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83" w:rsidRPr="00611F83" w:rsidRDefault="00611F83" w:rsidP="00611F83">
      <w:pPr>
        <w:pStyle w:val="Duidelijkcitaat"/>
        <w:jc w:val="center"/>
        <w:rPr>
          <w:rFonts w:asciiTheme="minorHAnsi" w:hAnsiTheme="minorHAnsi"/>
          <w:i w:val="0"/>
          <w:sz w:val="28"/>
        </w:rPr>
      </w:pPr>
      <w:r w:rsidRPr="00611F83">
        <w:rPr>
          <w:rFonts w:asciiTheme="minorHAnsi" w:hAnsiTheme="minorHAnsi"/>
          <w:i w:val="0"/>
          <w:sz w:val="28"/>
        </w:rPr>
        <w:t xml:space="preserve">Meldcode; Verwijsindex </w:t>
      </w:r>
      <w:proofErr w:type="spellStart"/>
      <w:r w:rsidRPr="00611F83">
        <w:rPr>
          <w:rFonts w:asciiTheme="minorHAnsi" w:hAnsiTheme="minorHAnsi"/>
          <w:i w:val="0"/>
          <w:sz w:val="28"/>
        </w:rPr>
        <w:t>Vif</w:t>
      </w:r>
      <w:proofErr w:type="spellEnd"/>
      <w:r w:rsidRPr="00611F83">
        <w:rPr>
          <w:rFonts w:asciiTheme="minorHAnsi" w:hAnsiTheme="minorHAnsi"/>
          <w:i w:val="0"/>
          <w:sz w:val="28"/>
        </w:rPr>
        <w:t xml:space="preserve"> </w:t>
      </w:r>
      <w:proofErr w:type="spellStart"/>
      <w:r w:rsidRPr="00611F83">
        <w:rPr>
          <w:rFonts w:asciiTheme="minorHAnsi" w:hAnsiTheme="minorHAnsi"/>
          <w:i w:val="0"/>
          <w:sz w:val="28"/>
        </w:rPr>
        <w:t>Zizeo</w:t>
      </w:r>
      <w:bookmarkStart w:id="0" w:name="_GoBack"/>
      <w:bookmarkEnd w:id="0"/>
      <w:proofErr w:type="spellEnd"/>
    </w:p>
    <w:p w:rsidR="00611F83" w:rsidRPr="009929F7" w:rsidRDefault="00611F83" w:rsidP="00611F83">
      <w:pPr>
        <w:pStyle w:val="Plattetekst"/>
        <w:widowControl w:val="0"/>
        <w:spacing w:line="276" w:lineRule="auto"/>
        <w:rPr>
          <w:rFonts w:ascii="Calibri" w:hAnsi="Calibri"/>
          <w:sz w:val="20"/>
        </w:rPr>
      </w:pPr>
      <w:r w:rsidRPr="009929F7">
        <w:rPr>
          <w:rFonts w:ascii="Calibri" w:hAnsi="Calibri"/>
        </w:rPr>
        <w:t xml:space="preserve">Sinds november 2009 neemt onze school, net als alle basisscholen en de scholen van </w:t>
      </w:r>
      <w:r w:rsidRPr="009929F7">
        <w:rPr>
          <w:rFonts w:ascii="Calibri" w:hAnsi="Calibri"/>
          <w:sz w:val="20"/>
        </w:rPr>
        <w:t xml:space="preserve">het </w:t>
      </w:r>
      <w:r w:rsidRPr="009929F7">
        <w:rPr>
          <w:rFonts w:ascii="Calibri" w:hAnsi="Calibri"/>
        </w:rPr>
        <w:t xml:space="preserve">voortgezet en middelbaar beroepsonderwijs in de gemeente Weststellingwerf deel aan de Friese verwijsindex, ook wel afgekort als VIF </w:t>
      </w:r>
      <w:proofErr w:type="spellStart"/>
      <w:r w:rsidRPr="009929F7">
        <w:rPr>
          <w:rFonts w:ascii="Calibri" w:hAnsi="Calibri"/>
        </w:rPr>
        <w:t>Zizeo</w:t>
      </w:r>
      <w:proofErr w:type="spellEnd"/>
      <w:r w:rsidRPr="009929F7">
        <w:rPr>
          <w:rFonts w:ascii="Calibri" w:hAnsi="Calibri"/>
        </w:rPr>
        <w:t xml:space="preserve">. VIF staat voor Verwijsindex Fryslân en </w:t>
      </w:r>
      <w:proofErr w:type="spellStart"/>
      <w:r w:rsidRPr="009929F7">
        <w:rPr>
          <w:rFonts w:ascii="Calibri" w:hAnsi="Calibri"/>
        </w:rPr>
        <w:t>ZiZeo</w:t>
      </w:r>
      <w:proofErr w:type="spellEnd"/>
      <w:r w:rsidRPr="009929F7">
        <w:rPr>
          <w:rFonts w:ascii="Calibri" w:hAnsi="Calibri"/>
        </w:rPr>
        <w:t xml:space="preserve"> voor Zicht op Zorg en onderwijs.</w:t>
      </w:r>
    </w:p>
    <w:p w:rsidR="00611F83" w:rsidRPr="009929F7" w:rsidRDefault="00611F83" w:rsidP="00611F83">
      <w:pPr>
        <w:widowControl w:val="0"/>
        <w:spacing w:line="276" w:lineRule="auto"/>
        <w:rPr>
          <w:rFonts w:ascii="Calibri" w:hAnsi="Calibri"/>
          <w:sz w:val="18"/>
        </w:rPr>
      </w:pPr>
      <w:r w:rsidRPr="009929F7">
        <w:rPr>
          <w:rFonts w:ascii="Calibri" w:hAnsi="Calibri"/>
          <w:sz w:val="18"/>
        </w:rPr>
        <w:t> </w:t>
      </w:r>
    </w:p>
    <w:p w:rsidR="00611F83" w:rsidRPr="009929F7" w:rsidRDefault="00611F83" w:rsidP="00611F83">
      <w:pPr>
        <w:pStyle w:val="Plattetekst"/>
        <w:widowControl w:val="0"/>
        <w:spacing w:line="276" w:lineRule="auto"/>
        <w:rPr>
          <w:rFonts w:ascii="Calibri" w:hAnsi="Calibri"/>
        </w:rPr>
      </w:pPr>
      <w:r w:rsidRPr="009929F7">
        <w:rPr>
          <w:rFonts w:ascii="Calibri" w:hAnsi="Calibri"/>
        </w:rPr>
        <w:t xml:space="preserve">De verwijsindex is een elektronisch systeem met behulp waarvan hulpverleners, het onderwijs, leerplichtambtenaren en alle overige begeleiders van jongeren een kind kunnen melden wanneer zij zich </w:t>
      </w:r>
      <w:r w:rsidRPr="009929F7">
        <w:rPr>
          <w:rFonts w:ascii="Calibri" w:hAnsi="Calibri"/>
          <w:u w:val="single"/>
        </w:rPr>
        <w:t>zorgen</w:t>
      </w:r>
      <w:r w:rsidRPr="009929F7">
        <w:rPr>
          <w:rFonts w:ascii="Calibri" w:hAnsi="Calibri"/>
        </w:rPr>
        <w:t xml:space="preserve"> over het betreffende kind maken. Er kunnen allerlei redenen zijn voor ongerustheid over een kind: problemen op school, met de gezondheid of in de persoonlijke ontwikkeling. Door er op tijd bij te zijn, kan voorkomen worden dat de problemen te groot worden. </w:t>
      </w:r>
    </w:p>
    <w:p w:rsidR="00611F83" w:rsidRPr="009929F7" w:rsidRDefault="00611F83" w:rsidP="00611F83">
      <w:pPr>
        <w:pStyle w:val="Plattetekst"/>
        <w:widowControl w:val="0"/>
        <w:spacing w:line="276" w:lineRule="auto"/>
        <w:rPr>
          <w:rFonts w:ascii="Calibri" w:hAnsi="Calibri"/>
        </w:rPr>
      </w:pPr>
      <w:r w:rsidRPr="009929F7">
        <w:rPr>
          <w:rFonts w:ascii="Calibri" w:hAnsi="Calibri"/>
        </w:rPr>
        <w:t> </w:t>
      </w:r>
    </w:p>
    <w:p w:rsidR="00611F83" w:rsidRPr="009929F7" w:rsidRDefault="00611F83" w:rsidP="00611F83">
      <w:pPr>
        <w:pStyle w:val="Plattetekst"/>
        <w:widowControl w:val="0"/>
        <w:spacing w:line="276" w:lineRule="auto"/>
        <w:rPr>
          <w:rFonts w:ascii="Calibri" w:hAnsi="Calibri"/>
          <w:sz w:val="20"/>
        </w:rPr>
      </w:pPr>
      <w:r w:rsidRPr="009929F7">
        <w:rPr>
          <w:rFonts w:ascii="Calibri" w:hAnsi="Calibri"/>
        </w:rPr>
        <w:t>Op het moment dat een andere beroepskracht of hulpverlener ook een melding over hetzelfde kind invoert, legt de verwijsindex automatisch (via de mail) contact tussen de  eerste en tweede melder. Beide melders bespreken samen wat de beste vorm van begeleiding is en spreken af hoe ze het kind gaan helpen. Ouders en jongeren vanaf 12 jaar worden geïnformeerd over een melding in de verwijsindex en voordat beroepskrachten inhoudelijke informatie uitwisselen wordt hiervoor toestemming gevraagd.</w:t>
      </w:r>
    </w:p>
    <w:p w:rsidR="00611F83" w:rsidRPr="009929F7" w:rsidRDefault="00611F83" w:rsidP="00611F83">
      <w:pPr>
        <w:pStyle w:val="Plattetekst"/>
        <w:widowControl w:val="0"/>
        <w:spacing w:line="276" w:lineRule="auto"/>
        <w:rPr>
          <w:rFonts w:ascii="Calibri" w:hAnsi="Calibri"/>
        </w:rPr>
      </w:pPr>
      <w:r w:rsidRPr="009929F7">
        <w:rPr>
          <w:rFonts w:ascii="Calibri" w:hAnsi="Calibri"/>
        </w:rPr>
        <w:t xml:space="preserve">De verwijsindex is een beveiligd systeem waarmee alleen bevoegde mensen mogen werken. </w:t>
      </w:r>
    </w:p>
    <w:p w:rsidR="00611F83" w:rsidRPr="00C77776" w:rsidRDefault="00611F83" w:rsidP="00611F83">
      <w:pPr>
        <w:pStyle w:val="Plattetekst"/>
        <w:widowControl w:val="0"/>
        <w:spacing w:line="276" w:lineRule="auto"/>
        <w:rPr>
          <w:rFonts w:ascii="Calibri" w:hAnsi="Calibri"/>
          <w:sz w:val="22"/>
        </w:rPr>
      </w:pPr>
      <w:r w:rsidRPr="009929F7">
        <w:rPr>
          <w:rFonts w:ascii="Calibri" w:hAnsi="Calibri"/>
        </w:rPr>
        <w:t>Bij een melding in het systeem worden alleen persoonsgegevens van de jongere (naam, adres, geboortedatum) opgenomen. De reden van de melding wordt niet opgenomen. Er komt dus geen informatie over de aard van het probleem en de behandeling in de verwijsindex. De gegevens verdwijnen na twee jaar vanzelf weer uit het systeem.</w:t>
      </w:r>
    </w:p>
    <w:p w:rsidR="00611F83" w:rsidRDefault="00611F83" w:rsidP="00611F83">
      <w:pPr>
        <w:widowControl w:val="0"/>
        <w:spacing w:line="276" w:lineRule="auto"/>
        <w:rPr>
          <w:rFonts w:ascii="Calibri" w:hAnsi="Calibri"/>
        </w:rPr>
      </w:pPr>
    </w:p>
    <w:p w:rsidR="00611F83" w:rsidRPr="00C77776" w:rsidRDefault="00611F83" w:rsidP="00611F83">
      <w:pPr>
        <w:pStyle w:val="Plattetekst"/>
        <w:widowControl w:val="0"/>
        <w:spacing w:line="276" w:lineRule="auto"/>
        <w:rPr>
          <w:rFonts w:ascii="Calibri" w:hAnsi="Calibri"/>
          <w:b/>
          <w:sz w:val="20"/>
          <w:u w:val="single"/>
        </w:rPr>
      </w:pPr>
      <w:r w:rsidRPr="00C77776">
        <w:rPr>
          <w:rFonts w:ascii="Calibri" w:hAnsi="Calibri"/>
          <w:b/>
          <w:sz w:val="20"/>
          <w:u w:val="single"/>
        </w:rPr>
        <w:t>Jeugdwet</w:t>
      </w:r>
    </w:p>
    <w:p w:rsidR="00611F83" w:rsidRPr="009929F7" w:rsidRDefault="00611F83" w:rsidP="00611F83">
      <w:pPr>
        <w:pStyle w:val="Plattetekst"/>
        <w:widowControl w:val="0"/>
        <w:spacing w:line="276" w:lineRule="auto"/>
        <w:rPr>
          <w:rFonts w:ascii="Calibri" w:hAnsi="Calibri"/>
        </w:rPr>
      </w:pPr>
      <w:r w:rsidRPr="009929F7">
        <w:rPr>
          <w:rFonts w:ascii="Calibri" w:hAnsi="Calibri"/>
        </w:rPr>
        <w:t xml:space="preserve">Met de invoering van de Jeugdwet komt de verantwoordelijkheid voor de geestelijke gezondheid van kinderen bij de gemeente te liggen. Hoe de gemeente Weststellingwerf dit in de praktijk gaat realiseren is nog volop in ontwikkeling. Daarmee zijn ook de gevolgen voor kinderen bij ons op school die nu met Jeugdzorg te maken hebben, of die in de nabije toekomst daar mee in contact komen nog niet </w:t>
      </w:r>
      <w:r>
        <w:rPr>
          <w:rFonts w:ascii="Calibri" w:hAnsi="Calibri"/>
        </w:rPr>
        <w:t xml:space="preserve">altijd </w:t>
      </w:r>
      <w:r w:rsidRPr="009929F7">
        <w:rPr>
          <w:rFonts w:ascii="Calibri" w:hAnsi="Calibri"/>
        </w:rPr>
        <w:t>duidelijk. We volgen de ontwikkelingen dan ook nauwlettend en actief door de huidige goede contacten met het CJG te bewaken; zij spelen een cruciale rol spelen in de uitvoering van de nieuwe Jeugdwet.</w:t>
      </w:r>
      <w:r>
        <w:rPr>
          <w:rFonts w:ascii="Calibri" w:hAnsi="Calibri"/>
        </w:rPr>
        <w:t xml:space="preserve"> Hierbij is</w:t>
      </w:r>
      <w:r w:rsidRPr="009929F7">
        <w:rPr>
          <w:rFonts w:ascii="Calibri" w:hAnsi="Calibri"/>
        </w:rPr>
        <w:t xml:space="preserve"> schoolmaatschappelijk werkster het aanspreekpunt bij ons op school.</w:t>
      </w:r>
    </w:p>
    <w:p w:rsidR="00362905" w:rsidRDefault="00362905"/>
    <w:sectPr w:rsidR="003629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F83"/>
    <w:rsid w:val="00362905"/>
    <w:rsid w:val="00611F83"/>
    <w:rsid w:val="00F140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11F83"/>
    <w:pPr>
      <w:spacing w:after="0" w:line="240" w:lineRule="auto"/>
    </w:pPr>
    <w:rPr>
      <w:rFonts w:ascii="Comic Sans MS" w:eastAsia="Times New Roman" w:hAnsi="Comic Sans MS" w:cs="Times New Roman"/>
      <w:sz w:val="20"/>
      <w:szCs w:val="20"/>
      <w:lang w:eastAsia="nl-NL"/>
    </w:rPr>
  </w:style>
  <w:style w:type="paragraph" w:styleId="Kop1">
    <w:name w:val="heading 1"/>
    <w:basedOn w:val="Standaard"/>
    <w:next w:val="Standaard"/>
    <w:link w:val="Kop1Char"/>
    <w:uiPriority w:val="9"/>
    <w:qFormat/>
    <w:rsid w:val="00F140D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40D1"/>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F140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Char">
    <w:name w:val="Titel Char"/>
    <w:basedOn w:val="Standaardalinea-lettertype"/>
    <w:link w:val="Titel"/>
    <w:uiPriority w:val="10"/>
    <w:rsid w:val="00F140D1"/>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F140D1"/>
    <w:pPr>
      <w:spacing w:after="0" w:line="240" w:lineRule="auto"/>
    </w:pPr>
  </w:style>
  <w:style w:type="paragraph" w:styleId="Plattetekst">
    <w:name w:val="Body Text"/>
    <w:basedOn w:val="Standaard"/>
    <w:link w:val="PlattetekstChar"/>
    <w:rsid w:val="00611F83"/>
    <w:rPr>
      <w:sz w:val="18"/>
    </w:rPr>
  </w:style>
  <w:style w:type="character" w:customStyle="1" w:styleId="PlattetekstChar">
    <w:name w:val="Platte tekst Char"/>
    <w:basedOn w:val="Standaardalinea-lettertype"/>
    <w:link w:val="Plattetekst"/>
    <w:rsid w:val="00611F83"/>
    <w:rPr>
      <w:rFonts w:ascii="Comic Sans MS" w:eastAsia="Times New Roman" w:hAnsi="Comic Sans MS" w:cs="Times New Roman"/>
      <w:sz w:val="18"/>
      <w:szCs w:val="20"/>
      <w:lang w:eastAsia="nl-NL"/>
    </w:rPr>
  </w:style>
  <w:style w:type="paragraph" w:styleId="Duidelijkcitaat">
    <w:name w:val="Intense Quote"/>
    <w:basedOn w:val="Standaard"/>
    <w:next w:val="Standaard"/>
    <w:link w:val="DuidelijkcitaatChar"/>
    <w:uiPriority w:val="30"/>
    <w:qFormat/>
    <w:rsid w:val="00611F8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611F83"/>
    <w:rPr>
      <w:rFonts w:ascii="Comic Sans MS" w:eastAsia="Times New Roman" w:hAnsi="Comic Sans MS" w:cs="Times New Roman"/>
      <w:b/>
      <w:bCs/>
      <w:i/>
      <w:iCs/>
      <w:color w:val="4F81BD" w:themeColor="accent1"/>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11F83"/>
    <w:pPr>
      <w:spacing w:after="0" w:line="240" w:lineRule="auto"/>
    </w:pPr>
    <w:rPr>
      <w:rFonts w:ascii="Comic Sans MS" w:eastAsia="Times New Roman" w:hAnsi="Comic Sans MS" w:cs="Times New Roman"/>
      <w:sz w:val="20"/>
      <w:szCs w:val="20"/>
      <w:lang w:eastAsia="nl-NL"/>
    </w:rPr>
  </w:style>
  <w:style w:type="paragraph" w:styleId="Kop1">
    <w:name w:val="heading 1"/>
    <w:basedOn w:val="Standaard"/>
    <w:next w:val="Standaard"/>
    <w:link w:val="Kop1Char"/>
    <w:uiPriority w:val="9"/>
    <w:qFormat/>
    <w:rsid w:val="00F140D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40D1"/>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F140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Char">
    <w:name w:val="Titel Char"/>
    <w:basedOn w:val="Standaardalinea-lettertype"/>
    <w:link w:val="Titel"/>
    <w:uiPriority w:val="10"/>
    <w:rsid w:val="00F140D1"/>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F140D1"/>
    <w:pPr>
      <w:spacing w:after="0" w:line="240" w:lineRule="auto"/>
    </w:pPr>
  </w:style>
  <w:style w:type="paragraph" w:styleId="Plattetekst">
    <w:name w:val="Body Text"/>
    <w:basedOn w:val="Standaard"/>
    <w:link w:val="PlattetekstChar"/>
    <w:rsid w:val="00611F83"/>
    <w:rPr>
      <w:sz w:val="18"/>
    </w:rPr>
  </w:style>
  <w:style w:type="character" w:customStyle="1" w:styleId="PlattetekstChar">
    <w:name w:val="Platte tekst Char"/>
    <w:basedOn w:val="Standaardalinea-lettertype"/>
    <w:link w:val="Plattetekst"/>
    <w:rsid w:val="00611F83"/>
    <w:rPr>
      <w:rFonts w:ascii="Comic Sans MS" w:eastAsia="Times New Roman" w:hAnsi="Comic Sans MS" w:cs="Times New Roman"/>
      <w:sz w:val="18"/>
      <w:szCs w:val="20"/>
      <w:lang w:eastAsia="nl-NL"/>
    </w:rPr>
  </w:style>
  <w:style w:type="paragraph" w:styleId="Duidelijkcitaat">
    <w:name w:val="Intense Quote"/>
    <w:basedOn w:val="Standaard"/>
    <w:next w:val="Standaard"/>
    <w:link w:val="DuidelijkcitaatChar"/>
    <w:uiPriority w:val="30"/>
    <w:qFormat/>
    <w:rsid w:val="00611F8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611F83"/>
    <w:rPr>
      <w:rFonts w:ascii="Comic Sans MS" w:eastAsia="Times New Roman" w:hAnsi="Comic Sans MS" w:cs="Times New Roman"/>
      <w:b/>
      <w:bCs/>
      <w:i/>
      <w:iCs/>
      <w:color w:val="4F81BD" w:themeColor="accent1"/>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2030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 IB</dc:creator>
  <cp:lastModifiedBy>Nel IB</cp:lastModifiedBy>
  <cp:revision>1</cp:revision>
  <dcterms:created xsi:type="dcterms:W3CDTF">2019-05-06T13:00:00Z</dcterms:created>
  <dcterms:modified xsi:type="dcterms:W3CDTF">2019-05-06T13:01:00Z</dcterms:modified>
</cp:coreProperties>
</file>