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4725" w14:textId="77777777" w:rsidR="00122149" w:rsidRDefault="00122149" w:rsidP="00122149">
      <w:pPr>
        <w:pStyle w:val="paragraph"/>
        <w:spacing w:before="0" w:beforeAutospacing="0" w:after="0" w:afterAutospacing="0"/>
        <w:textAlignment w:val="baseline"/>
        <w:rPr>
          <w:rFonts w:ascii="Calibri" w:hAnsi="Calibri" w:cs="Calibri"/>
          <w:b/>
          <w:bCs/>
          <w:sz w:val="28"/>
          <w:szCs w:val="28"/>
        </w:rPr>
      </w:pPr>
      <w:r>
        <w:rPr>
          <w:rStyle w:val="findhit"/>
          <w:rFonts w:ascii="Calibri" w:hAnsi="Calibri" w:cs="Calibri"/>
          <w:b/>
          <w:bCs/>
          <w:color w:val="0070C0"/>
          <w:sz w:val="28"/>
          <w:szCs w:val="28"/>
        </w:rPr>
        <w:t>Meldcode</w:t>
      </w:r>
      <w:r>
        <w:rPr>
          <w:rStyle w:val="normaltextrun"/>
          <w:rFonts w:ascii="Calibri" w:hAnsi="Calibri" w:cs="Calibri"/>
          <w:b/>
          <w:bCs/>
          <w:color w:val="0070C0"/>
          <w:sz w:val="28"/>
          <w:szCs w:val="28"/>
        </w:rPr>
        <w:t xml:space="preserve"> en meldplicht kindermishandeling en seksueel misbruik</w:t>
      </w:r>
      <w:r>
        <w:rPr>
          <w:rStyle w:val="eop"/>
          <w:rFonts w:ascii="Calibri" w:hAnsi="Calibri" w:cs="Calibri"/>
          <w:b/>
          <w:bCs/>
          <w:color w:val="0070C0"/>
          <w:sz w:val="28"/>
          <w:szCs w:val="28"/>
        </w:rPr>
        <w:t> </w:t>
      </w:r>
    </w:p>
    <w:p w14:paraId="5BDD4EED" w14:textId="77777777" w:rsidR="00122149" w:rsidRDefault="00122149" w:rsidP="00122149">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2"/>
          <w:szCs w:val="22"/>
        </w:rPr>
        <w:t xml:space="preserve">Sinds 1 juli 2013 zijn beroepskrachten verplicht de </w:t>
      </w:r>
      <w:r>
        <w:rPr>
          <w:rStyle w:val="findhit"/>
          <w:rFonts w:ascii="Calibri" w:hAnsi="Calibri" w:cs="Calibri"/>
          <w:sz w:val="22"/>
          <w:szCs w:val="22"/>
        </w:rPr>
        <w:t>Meldcode</w:t>
      </w:r>
      <w:r>
        <w:rPr>
          <w:rStyle w:val="normaltextrun"/>
          <w:rFonts w:ascii="Calibri" w:hAnsi="Calibri" w:cs="Calibri"/>
          <w:sz w:val="22"/>
          <w:szCs w:val="22"/>
        </w:rPr>
        <w:t xml:space="preserve"> Huiselijk Geweld en Kindermishandeling (HGKM) te gebruiken bij vermoedens van geweld in huiselijke kring. De </w:t>
      </w:r>
      <w:r>
        <w:rPr>
          <w:rStyle w:val="findhit"/>
          <w:rFonts w:ascii="Calibri" w:hAnsi="Calibri" w:cs="Calibri"/>
          <w:sz w:val="22"/>
          <w:szCs w:val="22"/>
        </w:rPr>
        <w:t>Meldcode</w:t>
      </w:r>
      <w:r>
        <w:rPr>
          <w:rStyle w:val="normaltextrun"/>
          <w:rFonts w:ascii="Calibri" w:hAnsi="Calibri" w:cs="Calibri"/>
          <w:sz w:val="22"/>
          <w:szCs w:val="22"/>
        </w:rPr>
        <w:t xml:space="preserve"> heeft betrekking op alle vormen van geweld in de huiselijke situatie. Tot kindermishandeling wordt ook gerekend het getuige zijn van huiselijk geweld.</w:t>
      </w:r>
      <w:r>
        <w:rPr>
          <w:rStyle w:val="eop"/>
          <w:rFonts w:ascii="Calibri" w:hAnsi="Calibri" w:cs="Calibri"/>
          <w:sz w:val="22"/>
          <w:szCs w:val="22"/>
        </w:rPr>
        <w:t> </w:t>
      </w:r>
    </w:p>
    <w:p w14:paraId="5429B6EF" w14:textId="77777777" w:rsidR="00122149" w:rsidRDefault="00122149" w:rsidP="00122149">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2"/>
          <w:szCs w:val="22"/>
        </w:rPr>
        <w:t xml:space="preserve">De </w:t>
      </w:r>
      <w:r>
        <w:rPr>
          <w:rStyle w:val="findhit"/>
          <w:rFonts w:ascii="Calibri" w:hAnsi="Calibri" w:cs="Calibri"/>
          <w:sz w:val="22"/>
          <w:szCs w:val="22"/>
        </w:rPr>
        <w:t>Meldcode</w:t>
      </w:r>
      <w:r>
        <w:rPr>
          <w:rStyle w:val="normaltextrun"/>
          <w:rFonts w:ascii="Calibri" w:hAnsi="Calibri" w:cs="Calibri"/>
          <w:sz w:val="22"/>
          <w:szCs w:val="22"/>
        </w:rPr>
        <w:t xml:space="preserve"> heeft als doel jeugdigen, die te maken hebben met een vorm van geweld </w:t>
      </w:r>
      <w:proofErr w:type="gramStart"/>
      <w:r>
        <w:rPr>
          <w:rStyle w:val="normaltextrun"/>
          <w:rFonts w:ascii="Calibri" w:hAnsi="Calibri" w:cs="Calibri"/>
          <w:sz w:val="22"/>
          <w:szCs w:val="22"/>
        </w:rPr>
        <w:t>of  mishandeling</w:t>
      </w:r>
      <w:proofErr w:type="gramEnd"/>
      <w:r>
        <w:rPr>
          <w:rStyle w:val="normaltextrun"/>
          <w:rFonts w:ascii="Calibri" w:hAnsi="Calibri" w:cs="Calibri"/>
          <w:sz w:val="22"/>
          <w:szCs w:val="22"/>
        </w:rPr>
        <w:t xml:space="preserve">, snel passende hulp te bieden, zodat een einde komt aan de (bedreigende) situatie. Hiertoe biedt de </w:t>
      </w:r>
      <w:r>
        <w:rPr>
          <w:rStyle w:val="findhit"/>
          <w:rFonts w:ascii="Calibri" w:hAnsi="Calibri" w:cs="Calibri"/>
          <w:sz w:val="22"/>
          <w:szCs w:val="22"/>
        </w:rPr>
        <w:t>Meldcode</w:t>
      </w:r>
      <w:r>
        <w:rPr>
          <w:rStyle w:val="normaltextrun"/>
          <w:rFonts w:ascii="Calibri" w:hAnsi="Calibri" w:cs="Calibri"/>
          <w:sz w:val="22"/>
          <w:szCs w:val="22"/>
        </w:rPr>
        <w:t xml:space="preserve"> stappen en handvatten aan professionals voor signalering en het verdere handelen bij (vermoedens van) huiselijk geweld en kindermishandeling. Professionals zijn verplicht om zich te scholen in het gebruik van de </w:t>
      </w:r>
      <w:r>
        <w:rPr>
          <w:rStyle w:val="findhit"/>
          <w:rFonts w:ascii="Calibri" w:hAnsi="Calibri" w:cs="Calibri"/>
          <w:sz w:val="22"/>
          <w:szCs w:val="22"/>
        </w:rPr>
        <w:t>Meldcode</w:t>
      </w:r>
      <w:r>
        <w:rPr>
          <w:rStyle w:val="normaltextrun"/>
          <w:rFonts w:ascii="Calibri" w:hAnsi="Calibri" w:cs="Calibri"/>
          <w:sz w:val="22"/>
          <w:szCs w:val="22"/>
        </w:rPr>
        <w:t xml:space="preserve">. Op iedere </w:t>
      </w:r>
      <w:proofErr w:type="spellStart"/>
      <w:r>
        <w:rPr>
          <w:rStyle w:val="spellingerror"/>
          <w:rFonts w:ascii="Calibri" w:hAnsi="Calibri" w:cs="Calibri"/>
          <w:sz w:val="22"/>
          <w:szCs w:val="22"/>
        </w:rPr>
        <w:t>Eenbesschool</w:t>
      </w:r>
      <w:proofErr w:type="spellEnd"/>
      <w:r>
        <w:rPr>
          <w:rStyle w:val="normaltextrun"/>
          <w:rFonts w:ascii="Calibri" w:hAnsi="Calibri" w:cs="Calibri"/>
          <w:sz w:val="22"/>
          <w:szCs w:val="22"/>
        </w:rPr>
        <w:t xml:space="preserve"> is tenminste 1 persoon geschoold in het gebruik van de </w:t>
      </w:r>
      <w:r>
        <w:rPr>
          <w:rStyle w:val="findhit"/>
          <w:rFonts w:ascii="Calibri" w:hAnsi="Calibri" w:cs="Calibri"/>
          <w:sz w:val="22"/>
          <w:szCs w:val="22"/>
        </w:rPr>
        <w:t>Meldcode</w:t>
      </w:r>
      <w:r>
        <w:rPr>
          <w:rStyle w:val="normaltextrun"/>
          <w:rFonts w:ascii="Calibri" w:hAnsi="Calibri" w:cs="Calibri"/>
          <w:sz w:val="22"/>
          <w:szCs w:val="22"/>
        </w:rPr>
        <w:t>. </w:t>
      </w:r>
      <w:r>
        <w:rPr>
          <w:rStyle w:val="eop"/>
          <w:rFonts w:ascii="Calibri" w:hAnsi="Calibri" w:cs="Calibri"/>
          <w:sz w:val="22"/>
          <w:szCs w:val="22"/>
        </w:rPr>
        <w:t> </w:t>
      </w:r>
    </w:p>
    <w:p w14:paraId="5F5BCAAF" w14:textId="43AA2AF1" w:rsidR="00122149" w:rsidRDefault="00122149" w:rsidP="00122149">
      <w:pPr>
        <w:pStyle w:val="paragraph"/>
        <w:spacing w:before="0" w:beforeAutospacing="0" w:after="0" w:afterAutospacing="0"/>
        <w:textAlignment w:val="baseline"/>
        <w:rPr>
          <w:rFonts w:ascii="Calibri" w:hAnsi="Calibri" w:cs="Calibri"/>
          <w:sz w:val="28"/>
          <w:szCs w:val="28"/>
        </w:rPr>
      </w:pPr>
      <w:proofErr w:type="spellStart"/>
      <w:r>
        <w:rPr>
          <w:rStyle w:val="spellingerror"/>
          <w:rFonts w:ascii="Calibri" w:hAnsi="Calibri" w:cs="Calibri"/>
          <w:sz w:val="22"/>
          <w:szCs w:val="22"/>
        </w:rPr>
        <w:t>Eenbes</w:t>
      </w:r>
      <w:proofErr w:type="spellEnd"/>
      <w:r>
        <w:rPr>
          <w:rStyle w:val="normaltextrun"/>
          <w:rFonts w:ascii="Calibri" w:hAnsi="Calibri" w:cs="Calibri"/>
          <w:sz w:val="22"/>
          <w:szCs w:val="22"/>
        </w:rPr>
        <w:t xml:space="preserve"> hanteert een op het onderwijs afgestemde </w:t>
      </w:r>
      <w:r>
        <w:rPr>
          <w:rStyle w:val="findhit"/>
          <w:rFonts w:ascii="Calibri" w:hAnsi="Calibri" w:cs="Calibri"/>
          <w:sz w:val="22"/>
          <w:szCs w:val="22"/>
        </w:rPr>
        <w:t>meldcode</w:t>
      </w:r>
      <w:r>
        <w:rPr>
          <w:rStyle w:val="normaltextrun"/>
          <w:rFonts w:ascii="Calibri" w:hAnsi="Calibri" w:cs="Calibri"/>
          <w:sz w:val="22"/>
          <w:szCs w:val="22"/>
        </w:rPr>
        <w:t xml:space="preserve">, gebaseerd op het basismodel </w:t>
      </w:r>
      <w:r>
        <w:rPr>
          <w:rStyle w:val="findhit"/>
          <w:rFonts w:ascii="Calibri" w:hAnsi="Calibri" w:cs="Calibri"/>
          <w:sz w:val="22"/>
          <w:szCs w:val="22"/>
        </w:rPr>
        <w:t>Meldcode</w:t>
      </w:r>
      <w:r>
        <w:rPr>
          <w:rStyle w:val="eop"/>
          <w:rFonts w:ascii="Calibri" w:hAnsi="Calibri" w:cs="Calibri"/>
          <w:sz w:val="22"/>
          <w:szCs w:val="22"/>
        </w:rPr>
        <w:t> </w:t>
      </w:r>
    </w:p>
    <w:p w14:paraId="5F7B8FF0" w14:textId="77777777" w:rsidR="00122149" w:rsidRDefault="00122149" w:rsidP="00122149">
      <w:pPr>
        <w:pStyle w:val="paragraph"/>
        <w:spacing w:before="0" w:beforeAutospacing="0" w:after="0" w:afterAutospacing="0"/>
        <w:textAlignment w:val="baseline"/>
        <w:rPr>
          <w:rFonts w:ascii="Calibri" w:hAnsi="Calibri" w:cs="Calibri"/>
          <w:sz w:val="28"/>
          <w:szCs w:val="28"/>
        </w:rPr>
      </w:pPr>
      <w:r>
        <w:rPr>
          <w:rStyle w:val="eop"/>
          <w:rFonts w:ascii="Calibri" w:hAnsi="Calibri" w:cs="Calibri"/>
          <w:sz w:val="22"/>
          <w:szCs w:val="22"/>
        </w:rPr>
        <w:t> </w:t>
      </w:r>
    </w:p>
    <w:p w14:paraId="224DC767" w14:textId="77777777" w:rsidR="00122149" w:rsidRDefault="00122149" w:rsidP="00122149">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2"/>
          <w:szCs w:val="22"/>
        </w:rPr>
        <w:t xml:space="preserve">Naast de </w:t>
      </w:r>
      <w:r>
        <w:rPr>
          <w:rStyle w:val="findhit"/>
          <w:rFonts w:ascii="Calibri" w:hAnsi="Calibri" w:cs="Calibri"/>
          <w:sz w:val="22"/>
          <w:szCs w:val="22"/>
        </w:rPr>
        <w:t>Meldcode</w:t>
      </w:r>
      <w:r>
        <w:rPr>
          <w:rStyle w:val="normaltextrun"/>
          <w:rFonts w:ascii="Calibri" w:hAnsi="Calibri" w:cs="Calibri"/>
          <w:sz w:val="22"/>
          <w:szCs w:val="22"/>
        </w:rPr>
        <w:t xml:space="preserve"> voor huiselijk geweld en kindermishandeling kent het onderwijs ook </w:t>
      </w:r>
      <w:r>
        <w:rPr>
          <w:rStyle w:val="normaltextrun"/>
          <w:rFonts w:ascii="Calibri" w:hAnsi="Calibri" w:cs="Calibri"/>
          <w:sz w:val="22"/>
          <w:szCs w:val="22"/>
          <w:u w:val="single"/>
        </w:rPr>
        <w:t>de meld- en</w:t>
      </w:r>
      <w:r>
        <w:rPr>
          <w:rStyle w:val="eop"/>
          <w:rFonts w:ascii="Calibri" w:hAnsi="Calibri" w:cs="Calibri"/>
          <w:sz w:val="22"/>
          <w:szCs w:val="22"/>
        </w:rPr>
        <w:t> </w:t>
      </w:r>
    </w:p>
    <w:p w14:paraId="1CE76C66" w14:textId="77777777" w:rsidR="00122149" w:rsidRDefault="00122149" w:rsidP="00122149">
      <w:pPr>
        <w:pStyle w:val="paragraph"/>
        <w:spacing w:before="0" w:beforeAutospacing="0" w:after="0" w:afterAutospacing="0"/>
        <w:textAlignment w:val="baseline"/>
        <w:rPr>
          <w:rFonts w:ascii="Calibri" w:hAnsi="Calibri" w:cs="Calibri"/>
          <w:sz w:val="28"/>
          <w:szCs w:val="28"/>
        </w:rPr>
      </w:pPr>
      <w:proofErr w:type="gramStart"/>
      <w:r>
        <w:rPr>
          <w:rStyle w:val="normaltextrun"/>
          <w:rFonts w:ascii="Calibri" w:hAnsi="Calibri" w:cs="Calibri"/>
          <w:sz w:val="22"/>
          <w:szCs w:val="22"/>
          <w:u w:val="single"/>
        </w:rPr>
        <w:t>aangifteplicht</w:t>
      </w:r>
      <w:proofErr w:type="gramEnd"/>
      <w:r>
        <w:rPr>
          <w:rStyle w:val="normaltextrun"/>
          <w:rFonts w:ascii="Calibri" w:hAnsi="Calibri" w:cs="Calibri"/>
          <w:sz w:val="22"/>
          <w:szCs w:val="22"/>
          <w:u w:val="single"/>
        </w:rPr>
        <w:t xml:space="preserve"> bij seksueel geweld en seksuele intimidatie binnen het onderwijs:</w:t>
      </w:r>
      <w:r>
        <w:rPr>
          <w:rStyle w:val="normaltextrun"/>
          <w:rFonts w:ascii="Calibri" w:hAnsi="Calibri" w:cs="Calibri"/>
          <w:sz w:val="22"/>
          <w:szCs w:val="22"/>
        </w:rPr>
        <w:t xml:space="preserve"> alle personeelsleden en directies zijn </w:t>
      </w:r>
      <w:proofErr w:type="spellStart"/>
      <w:r>
        <w:rPr>
          <w:rStyle w:val="spellingerror"/>
          <w:rFonts w:ascii="Calibri" w:hAnsi="Calibri" w:cs="Calibri"/>
          <w:sz w:val="22"/>
          <w:szCs w:val="22"/>
        </w:rPr>
        <w:t>meldplichtig</w:t>
      </w:r>
      <w:proofErr w:type="spellEnd"/>
      <w:r>
        <w:rPr>
          <w:rStyle w:val="normaltextrun"/>
          <w:rFonts w:ascii="Calibri" w:hAnsi="Calibri" w:cs="Calibri"/>
          <w:sz w:val="22"/>
          <w:szCs w:val="22"/>
        </w:rPr>
        <w:t xml:space="preserve"> op basis van de Onderwijswet bij (een vermoeden van) een zedenmisdrijf tussen een medewerker van de onderwijsinstelling en een minderjarige leerling. </w:t>
      </w:r>
      <w:r>
        <w:rPr>
          <w:rStyle w:val="eop"/>
          <w:rFonts w:ascii="Calibri" w:hAnsi="Calibri" w:cs="Calibri"/>
          <w:sz w:val="22"/>
          <w:szCs w:val="22"/>
        </w:rPr>
        <w:t> </w:t>
      </w:r>
    </w:p>
    <w:p w14:paraId="75363E72" w14:textId="77777777" w:rsidR="00122149" w:rsidRDefault="00122149" w:rsidP="00122149">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2"/>
          <w:szCs w:val="22"/>
        </w:rPr>
        <w:t>Stappen:</w:t>
      </w:r>
      <w:r>
        <w:rPr>
          <w:rStyle w:val="eop"/>
          <w:rFonts w:ascii="Calibri" w:hAnsi="Calibri" w:cs="Calibri"/>
          <w:sz w:val="22"/>
          <w:szCs w:val="22"/>
        </w:rPr>
        <w:t> </w:t>
      </w:r>
    </w:p>
    <w:p w14:paraId="3D06A0DD" w14:textId="77777777" w:rsidR="00122149" w:rsidRDefault="00122149" w:rsidP="0012214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Heeft een medewerker van </w:t>
      </w:r>
      <w:proofErr w:type="spellStart"/>
      <w:r>
        <w:rPr>
          <w:rStyle w:val="spellingerror"/>
          <w:rFonts w:ascii="Calibri" w:hAnsi="Calibri" w:cs="Calibri"/>
          <w:sz w:val="22"/>
          <w:szCs w:val="22"/>
        </w:rPr>
        <w:t>Eenbes</w:t>
      </w:r>
      <w:proofErr w:type="spellEnd"/>
      <w:r>
        <w:rPr>
          <w:rStyle w:val="normaltextrun"/>
          <w:rFonts w:ascii="Calibri" w:hAnsi="Calibri" w:cs="Calibri"/>
          <w:sz w:val="22"/>
          <w:szCs w:val="22"/>
        </w:rPr>
        <w:t xml:space="preserve"> Basisonderwijs een vermoeden van seksueel geweld (misbruik) of seksuele intimidatie door een volwassene binnen het onderwijs met een minderjarige, dan meldt die medewerker dat </w:t>
      </w:r>
      <w:r>
        <w:rPr>
          <w:rStyle w:val="normaltextrun"/>
          <w:rFonts w:ascii="Calibri" w:hAnsi="Calibri" w:cs="Calibri"/>
          <w:sz w:val="22"/>
          <w:szCs w:val="22"/>
          <w:u w:val="single"/>
        </w:rPr>
        <w:t xml:space="preserve">altijd </w:t>
      </w:r>
      <w:r>
        <w:rPr>
          <w:rStyle w:val="normaltextrun"/>
          <w:rFonts w:ascii="Calibri" w:hAnsi="Calibri" w:cs="Calibri"/>
          <w:sz w:val="22"/>
          <w:szCs w:val="22"/>
        </w:rPr>
        <w:t xml:space="preserve">bij de directie. De directie meldt het </w:t>
      </w:r>
      <w:r>
        <w:rPr>
          <w:rStyle w:val="normaltextrun"/>
          <w:rFonts w:ascii="Calibri" w:hAnsi="Calibri" w:cs="Calibri"/>
          <w:sz w:val="22"/>
          <w:szCs w:val="22"/>
          <w:u w:val="single"/>
        </w:rPr>
        <w:t>altijd</w:t>
      </w:r>
      <w:r>
        <w:rPr>
          <w:rStyle w:val="normaltextrun"/>
          <w:rFonts w:ascii="Calibri" w:hAnsi="Calibri" w:cs="Calibri"/>
          <w:sz w:val="22"/>
          <w:szCs w:val="22"/>
        </w:rPr>
        <w:t xml:space="preserve"> bij het bestuur: Wim Klaassen.</w:t>
      </w:r>
      <w:r>
        <w:rPr>
          <w:rStyle w:val="eop"/>
          <w:rFonts w:ascii="Calibri" w:hAnsi="Calibri" w:cs="Calibri"/>
          <w:sz w:val="22"/>
          <w:szCs w:val="22"/>
        </w:rPr>
        <w:t> </w:t>
      </w:r>
    </w:p>
    <w:p w14:paraId="42560518" w14:textId="77777777" w:rsidR="00122149" w:rsidRDefault="00122149" w:rsidP="00122149">
      <w:pPr>
        <w:pStyle w:val="paragraph"/>
        <w:spacing w:before="0" w:beforeAutospacing="0" w:after="0" w:afterAutospacing="0"/>
        <w:ind w:left="720"/>
        <w:textAlignment w:val="baseline"/>
        <w:rPr>
          <w:rFonts w:ascii="Calibri" w:hAnsi="Calibri" w:cs="Calibri"/>
          <w:sz w:val="28"/>
          <w:szCs w:val="28"/>
        </w:rPr>
      </w:pPr>
      <w:r>
        <w:rPr>
          <w:rStyle w:val="eop"/>
          <w:rFonts w:ascii="Calibri" w:hAnsi="Calibri" w:cs="Calibri"/>
          <w:sz w:val="22"/>
          <w:szCs w:val="22"/>
        </w:rPr>
        <w:t> </w:t>
      </w:r>
    </w:p>
    <w:p w14:paraId="790E3624" w14:textId="77777777" w:rsidR="00122149" w:rsidRDefault="00122149" w:rsidP="00122149">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Het schoolbestuur overlegt direct met de vertrouwensinspecteur van de Inspectie van het Onderwijs. De vertrouwensinspecteur stelt vast of er sprake is van een redelijk vermoeden van een strafbaar feit.</w:t>
      </w:r>
      <w:r>
        <w:rPr>
          <w:rStyle w:val="eop"/>
          <w:rFonts w:ascii="Calibri" w:hAnsi="Calibri" w:cs="Calibri"/>
          <w:sz w:val="22"/>
          <w:szCs w:val="22"/>
        </w:rPr>
        <w:t> </w:t>
      </w:r>
    </w:p>
    <w:p w14:paraId="31400DC6" w14:textId="77777777" w:rsidR="00122149" w:rsidRDefault="00122149" w:rsidP="00122149">
      <w:pPr>
        <w:pStyle w:val="paragraph"/>
        <w:spacing w:before="0" w:beforeAutospacing="0" w:after="0" w:afterAutospacing="0"/>
        <w:textAlignment w:val="baseline"/>
        <w:rPr>
          <w:rFonts w:ascii="Calibri" w:hAnsi="Calibri" w:cs="Calibri"/>
          <w:sz w:val="28"/>
          <w:szCs w:val="28"/>
        </w:rPr>
      </w:pPr>
      <w:r>
        <w:rPr>
          <w:rStyle w:val="eop"/>
          <w:rFonts w:ascii="Calibri" w:hAnsi="Calibri" w:cs="Calibri"/>
          <w:sz w:val="22"/>
          <w:szCs w:val="22"/>
        </w:rPr>
        <w:t> </w:t>
      </w:r>
    </w:p>
    <w:p w14:paraId="015D20CD" w14:textId="77777777" w:rsidR="00122149" w:rsidRDefault="00122149" w:rsidP="00122149">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Blijkt na het overleg met de vertrouwensinspecteur dat er een zedendelict vermoed wordt? Dan moet het schoolbestuur altijd aangifte doen van misbruik bij de politie. Het schoolbestuur informeert direct de betrokkenen over de aangifte.</w:t>
      </w:r>
      <w:r>
        <w:rPr>
          <w:rStyle w:val="eop"/>
          <w:rFonts w:ascii="Calibri" w:hAnsi="Calibri" w:cs="Calibri"/>
          <w:sz w:val="22"/>
          <w:szCs w:val="22"/>
        </w:rPr>
        <w:t> </w:t>
      </w:r>
    </w:p>
    <w:p w14:paraId="6CC010F7" w14:textId="77777777" w:rsidR="00122149" w:rsidRDefault="00122149" w:rsidP="00122149">
      <w:pPr>
        <w:pStyle w:val="paragraph"/>
        <w:spacing w:before="0" w:beforeAutospacing="0" w:after="0" w:afterAutospacing="0"/>
        <w:textAlignment w:val="baseline"/>
        <w:rPr>
          <w:rFonts w:ascii="Calibri" w:hAnsi="Calibri" w:cs="Calibri"/>
          <w:sz w:val="28"/>
          <w:szCs w:val="28"/>
        </w:rPr>
      </w:pPr>
      <w:r>
        <w:rPr>
          <w:rStyle w:val="eop"/>
          <w:rFonts w:ascii="Calibri" w:hAnsi="Calibri" w:cs="Calibri"/>
          <w:sz w:val="22"/>
          <w:szCs w:val="22"/>
        </w:rPr>
        <w:t> </w:t>
      </w:r>
    </w:p>
    <w:p w14:paraId="1F57D24A" w14:textId="77777777" w:rsidR="00122149" w:rsidRDefault="00122149" w:rsidP="00122149">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2"/>
          <w:szCs w:val="22"/>
        </w:rPr>
        <w:t>De vertrouwensinspecteurs zijn niet verplicht om aangifte te doen van seksueel misbruik of seksuele intimidatie. Zij zijn wettelijk verplicht geheim te houden wat leerlingen, ouders of personeelsleden van een school hun toevertrouwen. De aangifte wordt door het schoolbestuur gedaan.</w:t>
      </w:r>
      <w:r>
        <w:rPr>
          <w:rStyle w:val="eop"/>
          <w:rFonts w:ascii="Calibri" w:hAnsi="Calibri" w:cs="Calibri"/>
          <w:sz w:val="22"/>
          <w:szCs w:val="22"/>
        </w:rPr>
        <w:t> </w:t>
      </w:r>
    </w:p>
    <w:p w14:paraId="321AFC45" w14:textId="072B17F5" w:rsidR="007A1743" w:rsidRDefault="00E30E43"/>
    <w:p w14:paraId="1B42D8E3" w14:textId="6E874FDC" w:rsidR="00122149" w:rsidRDefault="00122149"/>
    <w:p w14:paraId="719F2964" w14:textId="77777777" w:rsidR="00122149" w:rsidRDefault="00122149" w:rsidP="00122149">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0070C0"/>
          <w:sz w:val="28"/>
          <w:szCs w:val="28"/>
        </w:rPr>
        <w:t xml:space="preserve">Basismodel </w:t>
      </w:r>
      <w:r>
        <w:rPr>
          <w:rStyle w:val="findhit"/>
          <w:rFonts w:ascii="Calibri" w:hAnsi="Calibri" w:cs="Calibri"/>
          <w:b/>
          <w:bCs/>
          <w:color w:val="0070C0"/>
          <w:sz w:val="28"/>
          <w:szCs w:val="28"/>
        </w:rPr>
        <w:t>meldcode</w:t>
      </w:r>
      <w:r>
        <w:rPr>
          <w:rStyle w:val="normaltextrun"/>
          <w:rFonts w:ascii="Calibri" w:hAnsi="Calibri" w:cs="Calibri"/>
          <w:b/>
          <w:bCs/>
          <w:color w:val="0070C0"/>
          <w:sz w:val="28"/>
          <w:szCs w:val="28"/>
        </w:rPr>
        <w:t xml:space="preserve"> kindermishandeling en seksueel misbruik</w:t>
      </w:r>
      <w:r>
        <w:rPr>
          <w:rStyle w:val="scxw213384351"/>
          <w:rFonts w:ascii="Calibri" w:hAnsi="Calibri" w:cs="Calibri"/>
          <w:b/>
          <w:bCs/>
          <w:color w:val="0070C0"/>
          <w:sz w:val="28"/>
          <w:szCs w:val="28"/>
        </w:rPr>
        <w:t> </w:t>
      </w:r>
      <w:r>
        <w:rPr>
          <w:rFonts w:ascii="Calibri" w:hAnsi="Calibri" w:cs="Calibri"/>
          <w:b/>
          <w:bCs/>
          <w:color w:val="0070C0"/>
          <w:sz w:val="28"/>
          <w:szCs w:val="28"/>
        </w:rPr>
        <w:br/>
      </w:r>
      <w:r>
        <w:rPr>
          <w:rStyle w:val="eop"/>
          <w:rFonts w:ascii="Calibri" w:hAnsi="Calibri" w:cs="Calibri"/>
          <w:b/>
          <w:bCs/>
          <w:sz w:val="28"/>
          <w:szCs w:val="28"/>
        </w:rPr>
        <w:t> </w:t>
      </w:r>
    </w:p>
    <w:p w14:paraId="0203C570"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Sinds 1 juli 2013 zijn organisaties en zelfstandige beroepsbeoefenaren op grond van de Wet verplichte </w:t>
      </w:r>
      <w:r>
        <w:rPr>
          <w:rStyle w:val="findhit"/>
          <w:rFonts w:ascii="Calibri" w:hAnsi="Calibri" w:cs="Calibri"/>
          <w:sz w:val="22"/>
          <w:szCs w:val="22"/>
        </w:rPr>
        <w:t>meldcode</w:t>
      </w:r>
      <w:r>
        <w:rPr>
          <w:rStyle w:val="normaltextrun"/>
          <w:rFonts w:ascii="Calibri" w:hAnsi="Calibri" w:cs="Calibri"/>
          <w:sz w:val="22"/>
          <w:szCs w:val="22"/>
        </w:rPr>
        <w:t xml:space="preserve"> huiselijk geweld en kindermishandeling verplicht om een </w:t>
      </w:r>
      <w:r>
        <w:rPr>
          <w:rStyle w:val="findhit"/>
          <w:rFonts w:ascii="Calibri" w:hAnsi="Calibri" w:cs="Calibri"/>
          <w:sz w:val="22"/>
          <w:szCs w:val="22"/>
        </w:rPr>
        <w:t>meldcode</w:t>
      </w:r>
      <w:r>
        <w:rPr>
          <w:rStyle w:val="normaltextrun"/>
          <w:rFonts w:ascii="Calibri" w:hAnsi="Calibri" w:cs="Calibri"/>
          <w:sz w:val="22"/>
          <w:szCs w:val="22"/>
        </w:rPr>
        <w:t xml:space="preserve"> te hanteren. De </w:t>
      </w:r>
      <w:r>
        <w:rPr>
          <w:rStyle w:val="findhit"/>
          <w:rFonts w:ascii="Calibri" w:hAnsi="Calibri" w:cs="Calibri"/>
          <w:sz w:val="22"/>
          <w:szCs w:val="22"/>
        </w:rPr>
        <w:t>meldcode</w:t>
      </w:r>
      <w:r>
        <w:rPr>
          <w:rStyle w:val="normaltextrun"/>
          <w:rFonts w:ascii="Calibri" w:hAnsi="Calibri" w:cs="Calibri"/>
          <w:sz w:val="22"/>
          <w:szCs w:val="22"/>
        </w:rPr>
        <w:t xml:space="preserve"> richt zich op huiselijk geweld en kindermishandeling, daaronder ook begrepen seksueel geweld.</w:t>
      </w:r>
      <w:r>
        <w:rPr>
          <w:rStyle w:val="eop"/>
          <w:rFonts w:ascii="Calibri" w:hAnsi="Calibri" w:cs="Calibri"/>
          <w:sz w:val="22"/>
          <w:szCs w:val="22"/>
        </w:rPr>
        <w:t> </w:t>
      </w:r>
    </w:p>
    <w:p w14:paraId="65BA0093"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 verplichting geldt </w:t>
      </w:r>
      <w:proofErr w:type="spellStart"/>
      <w:r>
        <w:rPr>
          <w:rStyle w:val="spellingerror"/>
          <w:rFonts w:ascii="Calibri" w:hAnsi="Calibri" w:cs="Calibri"/>
          <w:sz w:val="22"/>
          <w:szCs w:val="22"/>
        </w:rPr>
        <w:t>oa</w:t>
      </w:r>
      <w:proofErr w:type="spellEnd"/>
      <w:r>
        <w:rPr>
          <w:rStyle w:val="normaltextrun"/>
          <w:rFonts w:ascii="Calibri" w:hAnsi="Calibri" w:cs="Calibri"/>
          <w:sz w:val="22"/>
          <w:szCs w:val="22"/>
        </w:rPr>
        <w:t xml:space="preserve">. </w:t>
      </w:r>
      <w:proofErr w:type="gramStart"/>
      <w:r>
        <w:rPr>
          <w:rStyle w:val="normaltextrun"/>
          <w:rFonts w:ascii="Calibri" w:hAnsi="Calibri" w:cs="Calibri"/>
          <w:sz w:val="22"/>
          <w:szCs w:val="22"/>
        </w:rPr>
        <w:t>voor</w:t>
      </w:r>
      <w:proofErr w:type="gramEnd"/>
      <w:r>
        <w:rPr>
          <w:rStyle w:val="normaltextrun"/>
          <w:rFonts w:ascii="Calibri" w:hAnsi="Calibri" w:cs="Calibri"/>
          <w:sz w:val="22"/>
          <w:szCs w:val="22"/>
        </w:rPr>
        <w:t xml:space="preserve"> de sectoren:</w:t>
      </w:r>
      <w:r>
        <w:rPr>
          <w:rStyle w:val="eop"/>
          <w:rFonts w:ascii="Calibri" w:hAnsi="Calibri" w:cs="Calibri"/>
          <w:sz w:val="22"/>
          <w:szCs w:val="22"/>
        </w:rPr>
        <w:t> </w:t>
      </w:r>
    </w:p>
    <w:p w14:paraId="2BB4EBA9" w14:textId="77777777" w:rsidR="00122149" w:rsidRDefault="00122149" w:rsidP="00122149">
      <w:pPr>
        <w:pStyle w:val="paragraph"/>
        <w:numPr>
          <w:ilvl w:val="0"/>
          <w:numId w:val="5"/>
        </w:numPr>
        <w:spacing w:before="0" w:beforeAutospacing="0" w:after="0" w:afterAutospacing="0"/>
        <w:ind w:left="1080" w:firstLine="0"/>
        <w:textAlignment w:val="baseline"/>
        <w:rPr>
          <w:rFonts w:ascii="Calibri" w:hAnsi="Calibri" w:cs="Calibri"/>
          <w:sz w:val="22"/>
          <w:szCs w:val="22"/>
        </w:rPr>
      </w:pPr>
      <w:proofErr w:type="gramStart"/>
      <w:r>
        <w:rPr>
          <w:rStyle w:val="normaltextrun"/>
          <w:rFonts w:ascii="Calibri" w:hAnsi="Calibri" w:cs="Calibri"/>
          <w:sz w:val="22"/>
          <w:szCs w:val="22"/>
        </w:rPr>
        <w:t>onderwijs</w:t>
      </w:r>
      <w:proofErr w:type="gramEnd"/>
      <w:r>
        <w:rPr>
          <w:rStyle w:val="normaltextrun"/>
          <w:rFonts w:ascii="Calibri" w:hAnsi="Calibri" w:cs="Calibri"/>
          <w:sz w:val="22"/>
          <w:szCs w:val="22"/>
        </w:rPr>
        <w:t>, inclusief leerplichtambtenaren;</w:t>
      </w:r>
      <w:r>
        <w:rPr>
          <w:rStyle w:val="eop"/>
          <w:rFonts w:ascii="Calibri" w:hAnsi="Calibri" w:cs="Calibri"/>
          <w:sz w:val="22"/>
          <w:szCs w:val="22"/>
        </w:rPr>
        <w:t> </w:t>
      </w:r>
    </w:p>
    <w:p w14:paraId="56C17E39" w14:textId="77777777" w:rsidR="00122149" w:rsidRDefault="00122149" w:rsidP="00122149">
      <w:pPr>
        <w:pStyle w:val="paragraph"/>
        <w:numPr>
          <w:ilvl w:val="0"/>
          <w:numId w:val="5"/>
        </w:numPr>
        <w:spacing w:before="0" w:beforeAutospacing="0" w:after="0" w:afterAutospacing="0"/>
        <w:ind w:left="1080" w:firstLine="0"/>
        <w:textAlignment w:val="baseline"/>
        <w:rPr>
          <w:rFonts w:ascii="Calibri" w:hAnsi="Calibri" w:cs="Calibri"/>
          <w:sz w:val="22"/>
          <w:szCs w:val="22"/>
        </w:rPr>
      </w:pPr>
      <w:proofErr w:type="gramStart"/>
      <w:r>
        <w:rPr>
          <w:rStyle w:val="normaltextrun"/>
          <w:rFonts w:ascii="Calibri" w:hAnsi="Calibri" w:cs="Calibri"/>
          <w:sz w:val="22"/>
          <w:szCs w:val="22"/>
        </w:rPr>
        <w:t>kinderopvang</w:t>
      </w:r>
      <w:proofErr w:type="gramEnd"/>
      <w:r>
        <w:rPr>
          <w:rStyle w:val="normaltextrun"/>
          <w:rFonts w:ascii="Calibri" w:hAnsi="Calibri" w:cs="Calibri"/>
          <w:sz w:val="22"/>
          <w:szCs w:val="22"/>
        </w:rPr>
        <w:t xml:space="preserve"> en peuterspeelzaalwerk.</w:t>
      </w:r>
      <w:r>
        <w:rPr>
          <w:rStyle w:val="eop"/>
          <w:rFonts w:ascii="Calibri" w:hAnsi="Calibri" w:cs="Calibri"/>
          <w:sz w:val="22"/>
          <w:szCs w:val="22"/>
        </w:rPr>
        <w:t> </w:t>
      </w:r>
    </w:p>
    <w:p w14:paraId="581423A7"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A89A6F"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Stap 1: In kaart brengen van signalen</w:t>
      </w:r>
      <w:r>
        <w:rPr>
          <w:rStyle w:val="eop"/>
          <w:rFonts w:ascii="Calibri" w:hAnsi="Calibri" w:cs="Calibri"/>
          <w:sz w:val="22"/>
          <w:szCs w:val="22"/>
        </w:rPr>
        <w:t> </w:t>
      </w:r>
    </w:p>
    <w:p w14:paraId="3A3942DB"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C69DAE"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Als een beroepskracht signalen opvangt van huiselijk geweld of kindermishandeling, wordt van hem als eerste stap gevraagd deze signalen in kaart te brengen. Hij legt de signalen vast, evenals (de </w:t>
      </w:r>
      <w:proofErr w:type="gramStart"/>
      <w:r>
        <w:rPr>
          <w:rStyle w:val="normaltextrun"/>
          <w:rFonts w:ascii="Calibri" w:hAnsi="Calibri" w:cs="Calibri"/>
          <w:sz w:val="22"/>
          <w:szCs w:val="22"/>
        </w:rPr>
        <w:lastRenderedPageBreak/>
        <w:t>uitkomsten</w:t>
      </w:r>
      <w:proofErr w:type="gramEnd"/>
      <w:r>
        <w:rPr>
          <w:rStyle w:val="normaltextrun"/>
          <w:rFonts w:ascii="Calibri" w:hAnsi="Calibri" w:cs="Calibri"/>
          <w:sz w:val="22"/>
          <w:szCs w:val="22"/>
        </w:rPr>
        <w:t xml:space="preserve"> van) de gesprekken die hij over de signalen voert, de stappen die hij zet en de besluiten die hij neemt. Ook de gegevens die de signalen weerspreken worden vastgelegd.</w:t>
      </w:r>
      <w:r>
        <w:rPr>
          <w:rStyle w:val="eop"/>
          <w:rFonts w:ascii="Calibri" w:hAnsi="Calibri" w:cs="Calibri"/>
          <w:sz w:val="22"/>
          <w:szCs w:val="22"/>
        </w:rPr>
        <w:t> </w:t>
      </w:r>
    </w:p>
    <w:p w14:paraId="7B9BF90B"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Bij het in kaart brengen van signalen volgt de beroepskracht de protocollen en aanwijzingen van zijn eigen organisatie of praktijk.  </w:t>
      </w:r>
      <w:r>
        <w:rPr>
          <w:rStyle w:val="eop"/>
          <w:rFonts w:ascii="Calibri" w:hAnsi="Calibri" w:cs="Calibri"/>
          <w:sz w:val="22"/>
          <w:szCs w:val="22"/>
        </w:rPr>
        <w:t> </w:t>
      </w:r>
    </w:p>
    <w:p w14:paraId="29AE1D39"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A3E1DC"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Stap 2: Collegiale consultatie en zo nodig raadplegen van Veilig Thuis of een deskundige op het terrein van letselduiding</w:t>
      </w:r>
      <w:r>
        <w:rPr>
          <w:rStyle w:val="eop"/>
          <w:rFonts w:ascii="Calibri" w:hAnsi="Calibri" w:cs="Calibri"/>
          <w:sz w:val="22"/>
          <w:szCs w:val="22"/>
        </w:rPr>
        <w:t> </w:t>
      </w:r>
    </w:p>
    <w:p w14:paraId="051C79B6"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75E4DB"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 tweede stap is het overleg over de signalen. Om de signalen die in kaart zijn gebracht goed te kunnen duiden, is overleg met een deskundige collega noodzakelijk. Te denken valt bijvoorbeeld aan de </w:t>
      </w:r>
      <w:proofErr w:type="spellStart"/>
      <w:r>
        <w:rPr>
          <w:rStyle w:val="spellingerror"/>
          <w:rFonts w:ascii="Calibri" w:hAnsi="Calibri" w:cs="Calibri"/>
          <w:sz w:val="22"/>
          <w:szCs w:val="22"/>
        </w:rPr>
        <w:t>aandachtsfunctionaris</w:t>
      </w:r>
      <w:proofErr w:type="spellEnd"/>
      <w:r>
        <w:rPr>
          <w:rStyle w:val="normaltextrun"/>
          <w:rFonts w:ascii="Calibri" w:hAnsi="Calibri" w:cs="Calibri"/>
          <w:sz w:val="22"/>
          <w:szCs w:val="22"/>
        </w:rPr>
        <w:t xml:space="preserve"> huiselijk geweld of kindermishandeling binnen de eigen organisatie, of aan de intern begeleider of het zorg- en adviesteam van de school. Zo nodig kan op basis van anonieme cliëntgegevens Veilig Thuis worden geraadpleegd. In die gevallen waarin er behoefte bestaat aan meer duidelijkheid over (aard en oorzaak van) letsel kan de vertrouwensarts van Veilig Thuis, of een forensisch geneeskundige om advies worden gevraagd.</w:t>
      </w:r>
      <w:r>
        <w:rPr>
          <w:rStyle w:val="eop"/>
          <w:rFonts w:ascii="Calibri" w:hAnsi="Calibri" w:cs="Calibri"/>
          <w:sz w:val="22"/>
          <w:szCs w:val="22"/>
        </w:rPr>
        <w:t> </w:t>
      </w:r>
    </w:p>
    <w:p w14:paraId="35D95FB4"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39546E"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Stap 3: Gesprek met het kind en de ouders</w:t>
      </w:r>
      <w:r>
        <w:rPr>
          <w:rStyle w:val="eop"/>
          <w:rFonts w:ascii="Calibri" w:hAnsi="Calibri" w:cs="Calibri"/>
          <w:sz w:val="22"/>
          <w:szCs w:val="22"/>
        </w:rPr>
        <w:t> </w:t>
      </w:r>
    </w:p>
    <w:p w14:paraId="0568EA37"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EDE2F9"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Omdat openheid een belangrijke grondhouding is, wordt in het stappenplan zo snel mogelijk contact gezocht met het kind en met zijn ouders om de signalen te bespreken. Soms zal het vermoeden door het gesprek worden weggenomen. Dan zijn de volgende stappen van het stappenplan niet nodig.</w:t>
      </w:r>
      <w:r>
        <w:rPr>
          <w:rStyle w:val="eop"/>
          <w:rFonts w:ascii="Calibri" w:hAnsi="Calibri" w:cs="Calibri"/>
          <w:sz w:val="22"/>
          <w:szCs w:val="22"/>
        </w:rPr>
        <w:t> </w:t>
      </w:r>
    </w:p>
    <w:p w14:paraId="55293DA0"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Worden de zorgen over de signalen door het gesprek niet weggenomen, dan worden ook de volgende stappen gezet.</w:t>
      </w:r>
      <w:r>
        <w:rPr>
          <w:rStyle w:val="eop"/>
          <w:rFonts w:ascii="Calibri" w:hAnsi="Calibri" w:cs="Calibri"/>
          <w:sz w:val="22"/>
          <w:szCs w:val="22"/>
        </w:rPr>
        <w:t> </w:t>
      </w:r>
    </w:p>
    <w:p w14:paraId="2A2E14CB"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Heeft een beroepskracht behoefte aan ondersteuning bij het voeren van het gesprek met een kind en de ouders, dan kan hij ook daarover advies vragen aan een collega of aan Veilig Thuis.</w:t>
      </w:r>
      <w:r>
        <w:rPr>
          <w:rStyle w:val="eop"/>
          <w:rFonts w:ascii="Calibri" w:hAnsi="Calibri" w:cs="Calibri"/>
          <w:sz w:val="22"/>
          <w:szCs w:val="22"/>
        </w:rPr>
        <w:t> </w:t>
      </w:r>
    </w:p>
    <w:p w14:paraId="44E07847"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730F09"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Stap 4: Wegen van het geweld of de kindermishandeling</w:t>
      </w:r>
      <w:r>
        <w:rPr>
          <w:rStyle w:val="eop"/>
          <w:rFonts w:ascii="Calibri" w:hAnsi="Calibri" w:cs="Calibri"/>
          <w:sz w:val="22"/>
          <w:szCs w:val="22"/>
        </w:rPr>
        <w:t> </w:t>
      </w:r>
    </w:p>
    <w:p w14:paraId="4314C4E7"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D2BCD8"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Na de eerste drie stappen beschikt de beroepskracht al over redelijk veel informatie: de beschrijving van de signalen die hij heeft vastgelegd, de uitkomsten van het gesprek met het kind en de ouders en het advies van deskundigen. In stap 4 komt het erop aan dat de beroepskracht deze informatie weegt. Deze stap vraagt van de beroepskracht dat hij het risico op huiselijk geweld of </w:t>
      </w:r>
      <w:proofErr w:type="spellStart"/>
      <w:r>
        <w:rPr>
          <w:rStyle w:val="spellingerror"/>
          <w:rFonts w:ascii="Calibri" w:hAnsi="Calibri" w:cs="Calibri"/>
          <w:sz w:val="22"/>
          <w:szCs w:val="22"/>
        </w:rPr>
        <w:t>kinder-mishandeling</w:t>
      </w:r>
      <w:proofErr w:type="spellEnd"/>
      <w:r>
        <w:rPr>
          <w:rStyle w:val="normaltextrun"/>
          <w:rFonts w:ascii="Calibri" w:hAnsi="Calibri" w:cs="Calibri"/>
          <w:sz w:val="22"/>
          <w:szCs w:val="22"/>
        </w:rPr>
        <w:t xml:space="preserve"> inschat, evenals de aard en de ernst van dit geweld.</w:t>
      </w:r>
      <w:r>
        <w:rPr>
          <w:rStyle w:val="eop"/>
          <w:rFonts w:ascii="Calibri" w:hAnsi="Calibri" w:cs="Calibri"/>
          <w:sz w:val="22"/>
          <w:szCs w:val="22"/>
        </w:rPr>
        <w:t> </w:t>
      </w:r>
    </w:p>
    <w:p w14:paraId="45A365A9"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Bij twijfel over de risico’s, de aard en de ernst van het geweld en bij twijfel over de vervolgstap moet altijd (opnieuw) advies worden gevraagd aan Veilig Thuis.</w:t>
      </w:r>
      <w:r>
        <w:rPr>
          <w:rStyle w:val="eop"/>
          <w:rFonts w:ascii="Calibri" w:hAnsi="Calibri" w:cs="Calibri"/>
          <w:sz w:val="22"/>
          <w:szCs w:val="22"/>
        </w:rPr>
        <w:t> </w:t>
      </w:r>
    </w:p>
    <w:p w14:paraId="287FF144"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57949F"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Stap 5: Beslissen: Hulp organiseren of melden</w:t>
      </w:r>
      <w:r>
        <w:rPr>
          <w:rStyle w:val="eop"/>
          <w:rFonts w:ascii="Calibri" w:hAnsi="Calibri" w:cs="Calibri"/>
          <w:sz w:val="22"/>
          <w:szCs w:val="22"/>
        </w:rPr>
        <w:t> </w:t>
      </w:r>
    </w:p>
    <w:p w14:paraId="6DED6636"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770646" w14:textId="77777777" w:rsidR="00122149" w:rsidRDefault="00122149" w:rsidP="001221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 de weging van stap 4 komt de beroepskracht die binnen de instelling verantwoordelijk is voor de beslissing over het al dan niet doen van een melding, zo nodig ondersteund door deskundigen, tot een besluit: zelf hulp organiseren of een melding doen. Waar het bij deze afweging om gaat is dat de beroepskracht beoordeelt of hij zelf, gelet op zijn competenties, zijn verantwoordelijkheden en zijn professionele grenzen, in voldoende mate effectieve hulp kan bieden of kan organiseren. In alle gevallen waarin hij meent dat dit niet of maar gedeeltelijk het geval is, doet hij een melding.</w:t>
      </w:r>
      <w:r>
        <w:rPr>
          <w:rStyle w:val="eop"/>
          <w:rFonts w:ascii="Calibri" w:hAnsi="Calibri" w:cs="Calibri"/>
          <w:sz w:val="22"/>
          <w:szCs w:val="22"/>
        </w:rPr>
        <w:t> </w:t>
      </w:r>
    </w:p>
    <w:p w14:paraId="3C38918F" w14:textId="77777777" w:rsidR="00122149" w:rsidRDefault="00122149" w:rsidP="00122149">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color w:val="0070C0"/>
          <w:sz w:val="28"/>
          <w:szCs w:val="28"/>
        </w:rPr>
        <w:t> </w:t>
      </w:r>
    </w:p>
    <w:p w14:paraId="580F8B21" w14:textId="77777777" w:rsidR="00122149" w:rsidRDefault="00122149"/>
    <w:sectPr w:rsidR="00122149" w:rsidSect="00AA1C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4ECD"/>
    <w:multiLevelType w:val="multilevel"/>
    <w:tmpl w:val="CA3006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09642AC"/>
    <w:multiLevelType w:val="multilevel"/>
    <w:tmpl w:val="094E30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57F5341"/>
    <w:multiLevelType w:val="multilevel"/>
    <w:tmpl w:val="49022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2E9221C"/>
    <w:multiLevelType w:val="multilevel"/>
    <w:tmpl w:val="8C3452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E2072D9"/>
    <w:multiLevelType w:val="multilevel"/>
    <w:tmpl w:val="7EDC1E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49"/>
    <w:rsid w:val="00122149"/>
    <w:rsid w:val="00282313"/>
    <w:rsid w:val="00824E0C"/>
    <w:rsid w:val="00AA1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9E9A74"/>
  <w15:chartTrackingRefBased/>
  <w15:docId w15:val="{47E446E6-6DF5-ED43-90B8-607663F1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22149"/>
    <w:pPr>
      <w:spacing w:before="100" w:beforeAutospacing="1" w:after="100" w:afterAutospacing="1"/>
    </w:pPr>
    <w:rPr>
      <w:rFonts w:ascii="Times New Roman" w:eastAsia="Times New Roman" w:hAnsi="Times New Roman" w:cs="Times New Roman"/>
      <w:lang w:eastAsia="nl-NL"/>
    </w:rPr>
  </w:style>
  <w:style w:type="character" w:customStyle="1" w:styleId="findhit">
    <w:name w:val="findhit"/>
    <w:basedOn w:val="Standaardalinea-lettertype"/>
    <w:rsid w:val="00122149"/>
  </w:style>
  <w:style w:type="character" w:customStyle="1" w:styleId="normaltextrun">
    <w:name w:val="normaltextrun"/>
    <w:basedOn w:val="Standaardalinea-lettertype"/>
    <w:rsid w:val="00122149"/>
  </w:style>
  <w:style w:type="character" w:customStyle="1" w:styleId="eop">
    <w:name w:val="eop"/>
    <w:basedOn w:val="Standaardalinea-lettertype"/>
    <w:rsid w:val="00122149"/>
  </w:style>
  <w:style w:type="character" w:customStyle="1" w:styleId="spellingerror">
    <w:name w:val="spellingerror"/>
    <w:basedOn w:val="Standaardalinea-lettertype"/>
    <w:rsid w:val="00122149"/>
  </w:style>
  <w:style w:type="character" w:customStyle="1" w:styleId="scxw213384351">
    <w:name w:val="scxw213384351"/>
    <w:basedOn w:val="Standaardalinea-lettertype"/>
    <w:rsid w:val="0012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8300">
      <w:bodyDiv w:val="1"/>
      <w:marLeft w:val="0"/>
      <w:marRight w:val="0"/>
      <w:marTop w:val="0"/>
      <w:marBottom w:val="0"/>
      <w:divBdr>
        <w:top w:val="none" w:sz="0" w:space="0" w:color="auto"/>
        <w:left w:val="none" w:sz="0" w:space="0" w:color="auto"/>
        <w:bottom w:val="none" w:sz="0" w:space="0" w:color="auto"/>
        <w:right w:val="none" w:sz="0" w:space="0" w:color="auto"/>
      </w:divBdr>
      <w:divsChild>
        <w:div w:id="814301268">
          <w:marLeft w:val="0"/>
          <w:marRight w:val="0"/>
          <w:marTop w:val="0"/>
          <w:marBottom w:val="0"/>
          <w:divBdr>
            <w:top w:val="none" w:sz="0" w:space="0" w:color="auto"/>
            <w:left w:val="none" w:sz="0" w:space="0" w:color="auto"/>
            <w:bottom w:val="none" w:sz="0" w:space="0" w:color="auto"/>
            <w:right w:val="none" w:sz="0" w:space="0" w:color="auto"/>
          </w:divBdr>
          <w:divsChild>
            <w:div w:id="1463957682">
              <w:marLeft w:val="0"/>
              <w:marRight w:val="0"/>
              <w:marTop w:val="0"/>
              <w:marBottom w:val="0"/>
              <w:divBdr>
                <w:top w:val="none" w:sz="0" w:space="0" w:color="auto"/>
                <w:left w:val="none" w:sz="0" w:space="0" w:color="auto"/>
                <w:bottom w:val="none" w:sz="0" w:space="0" w:color="auto"/>
                <w:right w:val="none" w:sz="0" w:space="0" w:color="auto"/>
              </w:divBdr>
            </w:div>
            <w:div w:id="313990249">
              <w:marLeft w:val="0"/>
              <w:marRight w:val="0"/>
              <w:marTop w:val="0"/>
              <w:marBottom w:val="0"/>
              <w:divBdr>
                <w:top w:val="none" w:sz="0" w:space="0" w:color="auto"/>
                <w:left w:val="none" w:sz="0" w:space="0" w:color="auto"/>
                <w:bottom w:val="none" w:sz="0" w:space="0" w:color="auto"/>
                <w:right w:val="none" w:sz="0" w:space="0" w:color="auto"/>
              </w:divBdr>
            </w:div>
            <w:div w:id="1709261685">
              <w:marLeft w:val="0"/>
              <w:marRight w:val="0"/>
              <w:marTop w:val="0"/>
              <w:marBottom w:val="0"/>
              <w:divBdr>
                <w:top w:val="none" w:sz="0" w:space="0" w:color="auto"/>
                <w:left w:val="none" w:sz="0" w:space="0" w:color="auto"/>
                <w:bottom w:val="none" w:sz="0" w:space="0" w:color="auto"/>
                <w:right w:val="none" w:sz="0" w:space="0" w:color="auto"/>
              </w:divBdr>
            </w:div>
            <w:div w:id="1974747275">
              <w:marLeft w:val="0"/>
              <w:marRight w:val="0"/>
              <w:marTop w:val="0"/>
              <w:marBottom w:val="0"/>
              <w:divBdr>
                <w:top w:val="none" w:sz="0" w:space="0" w:color="auto"/>
                <w:left w:val="none" w:sz="0" w:space="0" w:color="auto"/>
                <w:bottom w:val="none" w:sz="0" w:space="0" w:color="auto"/>
                <w:right w:val="none" w:sz="0" w:space="0" w:color="auto"/>
              </w:divBdr>
            </w:div>
          </w:divsChild>
        </w:div>
        <w:div w:id="1672685781">
          <w:marLeft w:val="0"/>
          <w:marRight w:val="0"/>
          <w:marTop w:val="0"/>
          <w:marBottom w:val="0"/>
          <w:divBdr>
            <w:top w:val="none" w:sz="0" w:space="0" w:color="auto"/>
            <w:left w:val="none" w:sz="0" w:space="0" w:color="auto"/>
            <w:bottom w:val="none" w:sz="0" w:space="0" w:color="auto"/>
            <w:right w:val="none" w:sz="0" w:space="0" w:color="auto"/>
          </w:divBdr>
        </w:div>
        <w:div w:id="1969895199">
          <w:marLeft w:val="0"/>
          <w:marRight w:val="0"/>
          <w:marTop w:val="0"/>
          <w:marBottom w:val="0"/>
          <w:divBdr>
            <w:top w:val="none" w:sz="0" w:space="0" w:color="auto"/>
            <w:left w:val="none" w:sz="0" w:space="0" w:color="auto"/>
            <w:bottom w:val="none" w:sz="0" w:space="0" w:color="auto"/>
            <w:right w:val="none" w:sz="0" w:space="0" w:color="auto"/>
          </w:divBdr>
        </w:div>
        <w:div w:id="732582327">
          <w:marLeft w:val="0"/>
          <w:marRight w:val="0"/>
          <w:marTop w:val="0"/>
          <w:marBottom w:val="0"/>
          <w:divBdr>
            <w:top w:val="none" w:sz="0" w:space="0" w:color="auto"/>
            <w:left w:val="none" w:sz="0" w:space="0" w:color="auto"/>
            <w:bottom w:val="none" w:sz="0" w:space="0" w:color="auto"/>
            <w:right w:val="none" w:sz="0" w:space="0" w:color="auto"/>
          </w:divBdr>
        </w:div>
        <w:div w:id="196629062">
          <w:marLeft w:val="0"/>
          <w:marRight w:val="0"/>
          <w:marTop w:val="0"/>
          <w:marBottom w:val="0"/>
          <w:divBdr>
            <w:top w:val="none" w:sz="0" w:space="0" w:color="auto"/>
            <w:left w:val="none" w:sz="0" w:space="0" w:color="auto"/>
            <w:bottom w:val="none" w:sz="0" w:space="0" w:color="auto"/>
            <w:right w:val="none" w:sz="0" w:space="0" w:color="auto"/>
          </w:divBdr>
        </w:div>
        <w:div w:id="1763455269">
          <w:marLeft w:val="0"/>
          <w:marRight w:val="0"/>
          <w:marTop w:val="0"/>
          <w:marBottom w:val="0"/>
          <w:divBdr>
            <w:top w:val="none" w:sz="0" w:space="0" w:color="auto"/>
            <w:left w:val="none" w:sz="0" w:space="0" w:color="auto"/>
            <w:bottom w:val="none" w:sz="0" w:space="0" w:color="auto"/>
            <w:right w:val="none" w:sz="0" w:space="0" w:color="auto"/>
          </w:divBdr>
        </w:div>
        <w:div w:id="2109933422">
          <w:marLeft w:val="0"/>
          <w:marRight w:val="0"/>
          <w:marTop w:val="0"/>
          <w:marBottom w:val="0"/>
          <w:divBdr>
            <w:top w:val="none" w:sz="0" w:space="0" w:color="auto"/>
            <w:left w:val="none" w:sz="0" w:space="0" w:color="auto"/>
            <w:bottom w:val="none" w:sz="0" w:space="0" w:color="auto"/>
            <w:right w:val="none" w:sz="0" w:space="0" w:color="auto"/>
          </w:divBdr>
        </w:div>
        <w:div w:id="485433952">
          <w:marLeft w:val="0"/>
          <w:marRight w:val="0"/>
          <w:marTop w:val="0"/>
          <w:marBottom w:val="0"/>
          <w:divBdr>
            <w:top w:val="none" w:sz="0" w:space="0" w:color="auto"/>
            <w:left w:val="none" w:sz="0" w:space="0" w:color="auto"/>
            <w:bottom w:val="none" w:sz="0" w:space="0" w:color="auto"/>
            <w:right w:val="none" w:sz="0" w:space="0" w:color="auto"/>
          </w:divBdr>
        </w:div>
        <w:div w:id="1432892269">
          <w:marLeft w:val="0"/>
          <w:marRight w:val="0"/>
          <w:marTop w:val="0"/>
          <w:marBottom w:val="0"/>
          <w:divBdr>
            <w:top w:val="none" w:sz="0" w:space="0" w:color="auto"/>
            <w:left w:val="none" w:sz="0" w:space="0" w:color="auto"/>
            <w:bottom w:val="none" w:sz="0" w:space="0" w:color="auto"/>
            <w:right w:val="none" w:sz="0" w:space="0" w:color="auto"/>
          </w:divBdr>
        </w:div>
        <w:div w:id="2083522416">
          <w:marLeft w:val="0"/>
          <w:marRight w:val="0"/>
          <w:marTop w:val="0"/>
          <w:marBottom w:val="0"/>
          <w:divBdr>
            <w:top w:val="none" w:sz="0" w:space="0" w:color="auto"/>
            <w:left w:val="none" w:sz="0" w:space="0" w:color="auto"/>
            <w:bottom w:val="none" w:sz="0" w:space="0" w:color="auto"/>
            <w:right w:val="none" w:sz="0" w:space="0" w:color="auto"/>
          </w:divBdr>
        </w:div>
        <w:div w:id="1467891704">
          <w:marLeft w:val="0"/>
          <w:marRight w:val="0"/>
          <w:marTop w:val="0"/>
          <w:marBottom w:val="0"/>
          <w:divBdr>
            <w:top w:val="none" w:sz="0" w:space="0" w:color="auto"/>
            <w:left w:val="none" w:sz="0" w:space="0" w:color="auto"/>
            <w:bottom w:val="none" w:sz="0" w:space="0" w:color="auto"/>
            <w:right w:val="none" w:sz="0" w:space="0" w:color="auto"/>
          </w:divBdr>
        </w:div>
        <w:div w:id="805317353">
          <w:marLeft w:val="0"/>
          <w:marRight w:val="0"/>
          <w:marTop w:val="0"/>
          <w:marBottom w:val="0"/>
          <w:divBdr>
            <w:top w:val="none" w:sz="0" w:space="0" w:color="auto"/>
            <w:left w:val="none" w:sz="0" w:space="0" w:color="auto"/>
            <w:bottom w:val="none" w:sz="0" w:space="0" w:color="auto"/>
            <w:right w:val="none" w:sz="0" w:space="0" w:color="auto"/>
          </w:divBdr>
        </w:div>
        <w:div w:id="1172525357">
          <w:marLeft w:val="0"/>
          <w:marRight w:val="0"/>
          <w:marTop w:val="0"/>
          <w:marBottom w:val="0"/>
          <w:divBdr>
            <w:top w:val="none" w:sz="0" w:space="0" w:color="auto"/>
            <w:left w:val="none" w:sz="0" w:space="0" w:color="auto"/>
            <w:bottom w:val="none" w:sz="0" w:space="0" w:color="auto"/>
            <w:right w:val="none" w:sz="0" w:space="0" w:color="auto"/>
          </w:divBdr>
        </w:div>
        <w:div w:id="1039013794">
          <w:marLeft w:val="0"/>
          <w:marRight w:val="0"/>
          <w:marTop w:val="0"/>
          <w:marBottom w:val="0"/>
          <w:divBdr>
            <w:top w:val="none" w:sz="0" w:space="0" w:color="auto"/>
            <w:left w:val="none" w:sz="0" w:space="0" w:color="auto"/>
            <w:bottom w:val="none" w:sz="0" w:space="0" w:color="auto"/>
            <w:right w:val="none" w:sz="0" w:space="0" w:color="auto"/>
          </w:divBdr>
        </w:div>
        <w:div w:id="1002855373">
          <w:marLeft w:val="0"/>
          <w:marRight w:val="0"/>
          <w:marTop w:val="0"/>
          <w:marBottom w:val="0"/>
          <w:divBdr>
            <w:top w:val="none" w:sz="0" w:space="0" w:color="auto"/>
            <w:left w:val="none" w:sz="0" w:space="0" w:color="auto"/>
            <w:bottom w:val="none" w:sz="0" w:space="0" w:color="auto"/>
            <w:right w:val="none" w:sz="0" w:space="0" w:color="auto"/>
          </w:divBdr>
        </w:div>
        <w:div w:id="1475223284">
          <w:marLeft w:val="0"/>
          <w:marRight w:val="0"/>
          <w:marTop w:val="0"/>
          <w:marBottom w:val="0"/>
          <w:divBdr>
            <w:top w:val="none" w:sz="0" w:space="0" w:color="auto"/>
            <w:left w:val="none" w:sz="0" w:space="0" w:color="auto"/>
            <w:bottom w:val="none" w:sz="0" w:space="0" w:color="auto"/>
            <w:right w:val="none" w:sz="0" w:space="0" w:color="auto"/>
          </w:divBdr>
        </w:div>
        <w:div w:id="2092122841">
          <w:marLeft w:val="0"/>
          <w:marRight w:val="0"/>
          <w:marTop w:val="0"/>
          <w:marBottom w:val="0"/>
          <w:divBdr>
            <w:top w:val="none" w:sz="0" w:space="0" w:color="auto"/>
            <w:left w:val="none" w:sz="0" w:space="0" w:color="auto"/>
            <w:bottom w:val="none" w:sz="0" w:space="0" w:color="auto"/>
            <w:right w:val="none" w:sz="0" w:space="0" w:color="auto"/>
          </w:divBdr>
        </w:div>
        <w:div w:id="651563363">
          <w:marLeft w:val="0"/>
          <w:marRight w:val="0"/>
          <w:marTop w:val="0"/>
          <w:marBottom w:val="0"/>
          <w:divBdr>
            <w:top w:val="none" w:sz="0" w:space="0" w:color="auto"/>
            <w:left w:val="none" w:sz="0" w:space="0" w:color="auto"/>
            <w:bottom w:val="none" w:sz="0" w:space="0" w:color="auto"/>
            <w:right w:val="none" w:sz="0" w:space="0" w:color="auto"/>
          </w:divBdr>
        </w:div>
        <w:div w:id="2133551107">
          <w:marLeft w:val="0"/>
          <w:marRight w:val="0"/>
          <w:marTop w:val="0"/>
          <w:marBottom w:val="0"/>
          <w:divBdr>
            <w:top w:val="none" w:sz="0" w:space="0" w:color="auto"/>
            <w:left w:val="none" w:sz="0" w:space="0" w:color="auto"/>
            <w:bottom w:val="none" w:sz="0" w:space="0" w:color="auto"/>
            <w:right w:val="none" w:sz="0" w:space="0" w:color="auto"/>
          </w:divBdr>
        </w:div>
        <w:div w:id="1453592702">
          <w:marLeft w:val="0"/>
          <w:marRight w:val="0"/>
          <w:marTop w:val="0"/>
          <w:marBottom w:val="0"/>
          <w:divBdr>
            <w:top w:val="none" w:sz="0" w:space="0" w:color="auto"/>
            <w:left w:val="none" w:sz="0" w:space="0" w:color="auto"/>
            <w:bottom w:val="none" w:sz="0" w:space="0" w:color="auto"/>
            <w:right w:val="none" w:sz="0" w:space="0" w:color="auto"/>
          </w:divBdr>
        </w:div>
        <w:div w:id="1013383473">
          <w:marLeft w:val="0"/>
          <w:marRight w:val="0"/>
          <w:marTop w:val="0"/>
          <w:marBottom w:val="0"/>
          <w:divBdr>
            <w:top w:val="none" w:sz="0" w:space="0" w:color="auto"/>
            <w:left w:val="none" w:sz="0" w:space="0" w:color="auto"/>
            <w:bottom w:val="none" w:sz="0" w:space="0" w:color="auto"/>
            <w:right w:val="none" w:sz="0" w:space="0" w:color="auto"/>
          </w:divBdr>
        </w:div>
        <w:div w:id="712270848">
          <w:marLeft w:val="0"/>
          <w:marRight w:val="0"/>
          <w:marTop w:val="0"/>
          <w:marBottom w:val="0"/>
          <w:divBdr>
            <w:top w:val="none" w:sz="0" w:space="0" w:color="auto"/>
            <w:left w:val="none" w:sz="0" w:space="0" w:color="auto"/>
            <w:bottom w:val="none" w:sz="0" w:space="0" w:color="auto"/>
            <w:right w:val="none" w:sz="0" w:space="0" w:color="auto"/>
          </w:divBdr>
        </w:div>
        <w:div w:id="124928130">
          <w:marLeft w:val="0"/>
          <w:marRight w:val="0"/>
          <w:marTop w:val="0"/>
          <w:marBottom w:val="0"/>
          <w:divBdr>
            <w:top w:val="none" w:sz="0" w:space="0" w:color="auto"/>
            <w:left w:val="none" w:sz="0" w:space="0" w:color="auto"/>
            <w:bottom w:val="none" w:sz="0" w:space="0" w:color="auto"/>
            <w:right w:val="none" w:sz="0" w:space="0" w:color="auto"/>
          </w:divBdr>
        </w:div>
        <w:div w:id="1195116173">
          <w:marLeft w:val="0"/>
          <w:marRight w:val="0"/>
          <w:marTop w:val="0"/>
          <w:marBottom w:val="0"/>
          <w:divBdr>
            <w:top w:val="none" w:sz="0" w:space="0" w:color="auto"/>
            <w:left w:val="none" w:sz="0" w:space="0" w:color="auto"/>
            <w:bottom w:val="none" w:sz="0" w:space="0" w:color="auto"/>
            <w:right w:val="none" w:sz="0" w:space="0" w:color="auto"/>
          </w:divBdr>
        </w:div>
        <w:div w:id="1692494198">
          <w:marLeft w:val="0"/>
          <w:marRight w:val="0"/>
          <w:marTop w:val="0"/>
          <w:marBottom w:val="0"/>
          <w:divBdr>
            <w:top w:val="none" w:sz="0" w:space="0" w:color="auto"/>
            <w:left w:val="none" w:sz="0" w:space="0" w:color="auto"/>
            <w:bottom w:val="none" w:sz="0" w:space="0" w:color="auto"/>
            <w:right w:val="none" w:sz="0" w:space="0" w:color="auto"/>
          </w:divBdr>
        </w:div>
        <w:div w:id="1836846278">
          <w:marLeft w:val="0"/>
          <w:marRight w:val="0"/>
          <w:marTop w:val="0"/>
          <w:marBottom w:val="0"/>
          <w:divBdr>
            <w:top w:val="none" w:sz="0" w:space="0" w:color="auto"/>
            <w:left w:val="none" w:sz="0" w:space="0" w:color="auto"/>
            <w:bottom w:val="none" w:sz="0" w:space="0" w:color="auto"/>
            <w:right w:val="none" w:sz="0" w:space="0" w:color="auto"/>
          </w:divBdr>
        </w:div>
      </w:divsChild>
    </w:div>
    <w:div w:id="1386181500">
      <w:bodyDiv w:val="1"/>
      <w:marLeft w:val="0"/>
      <w:marRight w:val="0"/>
      <w:marTop w:val="0"/>
      <w:marBottom w:val="0"/>
      <w:divBdr>
        <w:top w:val="none" w:sz="0" w:space="0" w:color="auto"/>
        <w:left w:val="none" w:sz="0" w:space="0" w:color="auto"/>
        <w:bottom w:val="none" w:sz="0" w:space="0" w:color="auto"/>
        <w:right w:val="none" w:sz="0" w:space="0" w:color="auto"/>
      </w:divBdr>
      <w:divsChild>
        <w:div w:id="2096589419">
          <w:marLeft w:val="0"/>
          <w:marRight w:val="0"/>
          <w:marTop w:val="0"/>
          <w:marBottom w:val="0"/>
          <w:divBdr>
            <w:top w:val="none" w:sz="0" w:space="0" w:color="auto"/>
            <w:left w:val="none" w:sz="0" w:space="0" w:color="auto"/>
            <w:bottom w:val="none" w:sz="0" w:space="0" w:color="auto"/>
            <w:right w:val="none" w:sz="0" w:space="0" w:color="auto"/>
          </w:divBdr>
        </w:div>
        <w:div w:id="714431214">
          <w:marLeft w:val="0"/>
          <w:marRight w:val="0"/>
          <w:marTop w:val="0"/>
          <w:marBottom w:val="0"/>
          <w:divBdr>
            <w:top w:val="none" w:sz="0" w:space="0" w:color="auto"/>
            <w:left w:val="none" w:sz="0" w:space="0" w:color="auto"/>
            <w:bottom w:val="none" w:sz="0" w:space="0" w:color="auto"/>
            <w:right w:val="none" w:sz="0" w:space="0" w:color="auto"/>
          </w:divBdr>
        </w:div>
        <w:div w:id="257910381">
          <w:marLeft w:val="0"/>
          <w:marRight w:val="0"/>
          <w:marTop w:val="0"/>
          <w:marBottom w:val="0"/>
          <w:divBdr>
            <w:top w:val="none" w:sz="0" w:space="0" w:color="auto"/>
            <w:left w:val="none" w:sz="0" w:space="0" w:color="auto"/>
            <w:bottom w:val="none" w:sz="0" w:space="0" w:color="auto"/>
            <w:right w:val="none" w:sz="0" w:space="0" w:color="auto"/>
          </w:divBdr>
        </w:div>
        <w:div w:id="207493529">
          <w:marLeft w:val="0"/>
          <w:marRight w:val="0"/>
          <w:marTop w:val="0"/>
          <w:marBottom w:val="0"/>
          <w:divBdr>
            <w:top w:val="none" w:sz="0" w:space="0" w:color="auto"/>
            <w:left w:val="none" w:sz="0" w:space="0" w:color="auto"/>
            <w:bottom w:val="none" w:sz="0" w:space="0" w:color="auto"/>
            <w:right w:val="none" w:sz="0" w:space="0" w:color="auto"/>
          </w:divBdr>
        </w:div>
        <w:div w:id="184446516">
          <w:marLeft w:val="0"/>
          <w:marRight w:val="0"/>
          <w:marTop w:val="0"/>
          <w:marBottom w:val="0"/>
          <w:divBdr>
            <w:top w:val="none" w:sz="0" w:space="0" w:color="auto"/>
            <w:left w:val="none" w:sz="0" w:space="0" w:color="auto"/>
            <w:bottom w:val="none" w:sz="0" w:space="0" w:color="auto"/>
            <w:right w:val="none" w:sz="0" w:space="0" w:color="auto"/>
          </w:divBdr>
        </w:div>
        <w:div w:id="292834424">
          <w:marLeft w:val="0"/>
          <w:marRight w:val="0"/>
          <w:marTop w:val="0"/>
          <w:marBottom w:val="0"/>
          <w:divBdr>
            <w:top w:val="none" w:sz="0" w:space="0" w:color="auto"/>
            <w:left w:val="none" w:sz="0" w:space="0" w:color="auto"/>
            <w:bottom w:val="none" w:sz="0" w:space="0" w:color="auto"/>
            <w:right w:val="none" w:sz="0" w:space="0" w:color="auto"/>
          </w:divBdr>
        </w:div>
        <w:div w:id="1030380555">
          <w:marLeft w:val="0"/>
          <w:marRight w:val="0"/>
          <w:marTop w:val="0"/>
          <w:marBottom w:val="0"/>
          <w:divBdr>
            <w:top w:val="none" w:sz="0" w:space="0" w:color="auto"/>
            <w:left w:val="none" w:sz="0" w:space="0" w:color="auto"/>
            <w:bottom w:val="none" w:sz="0" w:space="0" w:color="auto"/>
            <w:right w:val="none" w:sz="0" w:space="0" w:color="auto"/>
          </w:divBdr>
        </w:div>
        <w:div w:id="1430856771">
          <w:marLeft w:val="0"/>
          <w:marRight w:val="0"/>
          <w:marTop w:val="0"/>
          <w:marBottom w:val="0"/>
          <w:divBdr>
            <w:top w:val="none" w:sz="0" w:space="0" w:color="auto"/>
            <w:left w:val="none" w:sz="0" w:space="0" w:color="auto"/>
            <w:bottom w:val="none" w:sz="0" w:space="0" w:color="auto"/>
            <w:right w:val="none" w:sz="0" w:space="0" w:color="auto"/>
          </w:divBdr>
        </w:div>
        <w:div w:id="666786939">
          <w:marLeft w:val="0"/>
          <w:marRight w:val="0"/>
          <w:marTop w:val="0"/>
          <w:marBottom w:val="0"/>
          <w:divBdr>
            <w:top w:val="none" w:sz="0" w:space="0" w:color="auto"/>
            <w:left w:val="none" w:sz="0" w:space="0" w:color="auto"/>
            <w:bottom w:val="none" w:sz="0" w:space="0" w:color="auto"/>
            <w:right w:val="none" w:sz="0" w:space="0" w:color="auto"/>
          </w:divBdr>
        </w:div>
        <w:div w:id="4445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5247</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Bosmans - Ignatius</dc:creator>
  <cp:keywords/>
  <dc:description/>
  <cp:lastModifiedBy>Annemieke Bosmans - Ignatius</cp:lastModifiedBy>
  <cp:revision>2</cp:revision>
  <dcterms:created xsi:type="dcterms:W3CDTF">2022-03-15T08:40:00Z</dcterms:created>
  <dcterms:modified xsi:type="dcterms:W3CDTF">2022-03-15T08:40:00Z</dcterms:modified>
</cp:coreProperties>
</file>