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080" w:rsidRDefault="00546CEC">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extent cx="2618176" cy="12268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18176" cy="1226855"/>
                    </a:xfrm>
                    <a:prstGeom prst="rect">
                      <a:avLst/>
                    </a:prstGeom>
                    <a:ln/>
                  </pic:spPr>
                </pic:pic>
              </a:graphicData>
            </a:graphic>
          </wp:inline>
        </w:drawing>
      </w:r>
      <w:r>
        <w:rPr>
          <w:color w:val="000000"/>
        </w:rPr>
        <w:t xml:space="preserve">                                     </w:t>
      </w:r>
      <w:r>
        <w:rPr>
          <w:noProof/>
        </w:rPr>
        <w:drawing>
          <wp:inline distT="19050" distB="19050" distL="19050" distR="19050">
            <wp:extent cx="1878792" cy="124821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78792" cy="1248219"/>
                    </a:xfrm>
                    <a:prstGeom prst="rect">
                      <a:avLst/>
                    </a:prstGeom>
                    <a:ln/>
                  </pic:spPr>
                </pic:pic>
              </a:graphicData>
            </a:graphic>
          </wp:inline>
        </w:drawing>
      </w:r>
    </w:p>
    <w:p w:rsidR="00B57080" w:rsidRDefault="00546CEC">
      <w:pPr>
        <w:widowControl w:val="0"/>
        <w:pBdr>
          <w:top w:val="nil"/>
          <w:left w:val="nil"/>
          <w:bottom w:val="nil"/>
          <w:right w:val="nil"/>
          <w:between w:val="nil"/>
        </w:pBdr>
        <w:spacing w:before="137"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P</w:t>
      </w:r>
      <w:r>
        <w:rPr>
          <w:rFonts w:ascii="Calibri" w:eastAsia="Calibri" w:hAnsi="Calibri" w:cs="Calibri"/>
          <w:b/>
          <w:sz w:val="28"/>
          <w:szCs w:val="28"/>
        </w:rPr>
        <w:t>rotocol</w:t>
      </w:r>
      <w:r>
        <w:rPr>
          <w:rFonts w:ascii="Calibri" w:eastAsia="Calibri" w:hAnsi="Calibri" w:cs="Calibri"/>
          <w:b/>
          <w:color w:val="000000"/>
          <w:sz w:val="28"/>
          <w:szCs w:val="28"/>
        </w:rPr>
        <w:t xml:space="preserve"> Goed Gedrag </w:t>
      </w:r>
    </w:p>
    <w:p w:rsidR="00B57080" w:rsidRDefault="00546CEC">
      <w:pPr>
        <w:widowControl w:val="0"/>
        <w:pBdr>
          <w:top w:val="nil"/>
          <w:left w:val="nil"/>
          <w:bottom w:val="nil"/>
          <w:right w:val="nil"/>
          <w:between w:val="nil"/>
        </w:pBdr>
        <w:spacing w:before="248" w:line="240" w:lineRule="auto"/>
        <w:ind w:left="18"/>
        <w:rPr>
          <w:rFonts w:ascii="Calibri" w:eastAsia="Calibri" w:hAnsi="Calibri" w:cs="Calibri"/>
          <w:b/>
          <w:color w:val="000000"/>
        </w:rPr>
      </w:pPr>
      <w:r>
        <w:rPr>
          <w:rFonts w:ascii="Calibri" w:eastAsia="Calibri" w:hAnsi="Calibri" w:cs="Calibri"/>
          <w:b/>
          <w:sz w:val="24"/>
          <w:szCs w:val="24"/>
        </w:rPr>
        <w:t>Inleiding</w:t>
      </w:r>
      <w:r>
        <w:rPr>
          <w:rFonts w:ascii="Calibri" w:eastAsia="Calibri" w:hAnsi="Calibri" w:cs="Calibri"/>
          <w:b/>
          <w:color w:val="000000"/>
        </w:rPr>
        <w:t xml:space="preserve">  </w:t>
      </w:r>
    </w:p>
    <w:p w:rsidR="00B57080" w:rsidRDefault="00546CEC">
      <w:pPr>
        <w:widowControl w:val="0"/>
        <w:pBdr>
          <w:top w:val="nil"/>
          <w:left w:val="nil"/>
          <w:bottom w:val="nil"/>
          <w:right w:val="nil"/>
          <w:between w:val="nil"/>
        </w:pBdr>
        <w:spacing w:before="15" w:line="245" w:lineRule="auto"/>
        <w:ind w:left="17" w:right="893"/>
        <w:rPr>
          <w:rFonts w:ascii="Calibri" w:eastAsia="Calibri" w:hAnsi="Calibri" w:cs="Calibri"/>
          <w:color w:val="000000"/>
          <w:sz w:val="19"/>
          <w:szCs w:val="19"/>
        </w:rPr>
      </w:pPr>
      <w:r>
        <w:rPr>
          <w:rFonts w:ascii="Calibri" w:eastAsia="Calibri" w:hAnsi="Calibri" w:cs="Calibri"/>
          <w:color w:val="000000"/>
          <w:sz w:val="19"/>
          <w:szCs w:val="19"/>
        </w:rPr>
        <w:t xml:space="preserve">Het Mozaïek streeft naar een sociaal veilige omgeving voor haar leerlingen, de ouders/verzorgers en het team. Dit protocol is bestemd voor:  </w:t>
      </w:r>
    </w:p>
    <w:p w:rsidR="00B57080" w:rsidRDefault="00546CEC">
      <w:pPr>
        <w:widowControl w:val="0"/>
        <w:numPr>
          <w:ilvl w:val="0"/>
          <w:numId w:val="6"/>
        </w:numPr>
        <w:pBdr>
          <w:top w:val="nil"/>
          <w:left w:val="nil"/>
          <w:bottom w:val="nil"/>
          <w:right w:val="nil"/>
          <w:between w:val="nil"/>
        </w:pBdr>
        <w:spacing w:before="29" w:line="240" w:lineRule="auto"/>
        <w:rPr>
          <w:rFonts w:ascii="Calibri" w:eastAsia="Calibri" w:hAnsi="Calibri" w:cs="Calibri"/>
          <w:sz w:val="19"/>
          <w:szCs w:val="19"/>
        </w:rPr>
      </w:pPr>
      <w:r>
        <w:rPr>
          <w:rFonts w:ascii="Calibri" w:eastAsia="Calibri" w:hAnsi="Calibri" w:cs="Calibri"/>
          <w:sz w:val="19"/>
          <w:szCs w:val="19"/>
        </w:rPr>
        <w:t>Teamleden</w:t>
      </w:r>
      <w:r>
        <w:rPr>
          <w:rFonts w:ascii="Calibri" w:eastAsia="Calibri" w:hAnsi="Calibri" w:cs="Calibri"/>
          <w:color w:val="000000"/>
          <w:sz w:val="19"/>
          <w:szCs w:val="19"/>
        </w:rPr>
        <w:t xml:space="preserve">, ouders/verzorgers en leerlingen van de school.  </w:t>
      </w:r>
    </w:p>
    <w:p w:rsidR="00B57080" w:rsidRDefault="00546CEC">
      <w:pPr>
        <w:widowControl w:val="0"/>
        <w:numPr>
          <w:ilvl w:val="0"/>
          <w:numId w:val="6"/>
        </w:numPr>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A</w:t>
      </w:r>
      <w:r>
        <w:rPr>
          <w:rFonts w:ascii="Calibri" w:eastAsia="Calibri" w:hAnsi="Calibri" w:cs="Calibri"/>
          <w:color w:val="000000"/>
          <w:sz w:val="19"/>
          <w:szCs w:val="19"/>
        </w:rPr>
        <w:t>ndere personen die in opdracht van de school werkzaam zijn, zoals gastdocenten, vrijwilligers, stagiaires</w:t>
      </w:r>
    </w:p>
    <w:p w:rsidR="00B57080" w:rsidRDefault="00546CEC">
      <w:pPr>
        <w:widowControl w:val="0"/>
        <w:numPr>
          <w:ilvl w:val="0"/>
          <w:numId w:val="6"/>
        </w:numPr>
        <w:pBdr>
          <w:top w:val="nil"/>
          <w:left w:val="nil"/>
          <w:bottom w:val="nil"/>
          <w:right w:val="nil"/>
          <w:between w:val="nil"/>
        </w:pBdr>
        <w:spacing w:line="240" w:lineRule="auto"/>
        <w:rPr>
          <w:rFonts w:ascii="Calibri" w:eastAsia="Calibri" w:hAnsi="Calibri" w:cs="Calibri"/>
          <w:sz w:val="19"/>
          <w:szCs w:val="19"/>
        </w:rPr>
      </w:pPr>
      <w:r>
        <w:rPr>
          <w:rFonts w:ascii="Calibri" w:eastAsia="Calibri" w:hAnsi="Calibri" w:cs="Calibri"/>
          <w:sz w:val="19"/>
          <w:szCs w:val="19"/>
        </w:rPr>
        <w:t>O</w:t>
      </w:r>
      <w:r>
        <w:rPr>
          <w:rFonts w:ascii="Calibri" w:eastAsia="Calibri" w:hAnsi="Calibri" w:cs="Calibri"/>
          <w:color w:val="000000"/>
          <w:sz w:val="19"/>
          <w:szCs w:val="19"/>
        </w:rPr>
        <w:t xml:space="preserve">uders / verzorgers die ondersteunende werkzaamheden verrichten  </w:t>
      </w:r>
    </w:p>
    <w:p w:rsidR="00B57080" w:rsidRDefault="00546CEC">
      <w:pPr>
        <w:widowControl w:val="0"/>
        <w:pBdr>
          <w:top w:val="nil"/>
          <w:left w:val="nil"/>
          <w:bottom w:val="nil"/>
          <w:right w:val="nil"/>
          <w:between w:val="nil"/>
        </w:pBdr>
        <w:spacing w:before="248" w:line="240" w:lineRule="auto"/>
        <w:ind w:left="18"/>
        <w:rPr>
          <w:rFonts w:ascii="Calibri" w:eastAsia="Calibri" w:hAnsi="Calibri" w:cs="Calibri"/>
          <w:b/>
          <w:color w:val="000000"/>
        </w:rPr>
      </w:pPr>
      <w:r>
        <w:rPr>
          <w:rFonts w:ascii="Calibri" w:eastAsia="Calibri" w:hAnsi="Calibri" w:cs="Calibri"/>
          <w:b/>
          <w:sz w:val="24"/>
          <w:szCs w:val="24"/>
        </w:rPr>
        <w:t>Uitgangspunten</w:t>
      </w:r>
      <w:r>
        <w:rPr>
          <w:rFonts w:ascii="Calibri" w:eastAsia="Calibri" w:hAnsi="Calibri" w:cs="Calibri"/>
          <w:b/>
          <w:color w:val="000000"/>
        </w:rPr>
        <w:t xml:space="preserve">  </w:t>
      </w:r>
    </w:p>
    <w:p w:rsidR="00B57080" w:rsidRDefault="00546CEC">
      <w:pPr>
        <w:widowControl w:val="0"/>
        <w:pBdr>
          <w:top w:val="nil"/>
          <w:left w:val="nil"/>
          <w:bottom w:val="nil"/>
          <w:right w:val="nil"/>
          <w:between w:val="nil"/>
        </w:pBdr>
        <w:spacing w:before="15" w:line="245" w:lineRule="auto"/>
        <w:ind w:left="5" w:right="130"/>
        <w:rPr>
          <w:rFonts w:ascii="Calibri" w:eastAsia="Calibri" w:hAnsi="Calibri" w:cs="Calibri"/>
          <w:color w:val="000000"/>
          <w:sz w:val="19"/>
          <w:szCs w:val="19"/>
        </w:rPr>
      </w:pPr>
      <w:r>
        <w:rPr>
          <w:rFonts w:ascii="Calibri" w:eastAsia="Calibri" w:hAnsi="Calibri" w:cs="Calibri"/>
          <w:color w:val="000000"/>
          <w:sz w:val="19"/>
          <w:szCs w:val="19"/>
        </w:rPr>
        <w:t>Waar mensen met elkaar samenleven en samenwerken, zijn omgangsregels en afspraken nodig om dat proces zo  gunstig en positief mogelijk te kunnen laten verlopen. Wij zien het als onze verantwoordelijkheid om hier altijd actief  mee bezig te zijn en te blijv</w:t>
      </w:r>
      <w:r>
        <w:rPr>
          <w:rFonts w:ascii="Calibri" w:eastAsia="Calibri" w:hAnsi="Calibri" w:cs="Calibri"/>
          <w:color w:val="000000"/>
          <w:sz w:val="19"/>
          <w:szCs w:val="19"/>
        </w:rPr>
        <w:t xml:space="preserve">en zoeken (indien noodzakelijk of gewenst) naar een werkwijze die recht </w:t>
      </w:r>
      <w:r>
        <w:rPr>
          <w:rFonts w:ascii="Calibri" w:eastAsia="Calibri" w:hAnsi="Calibri" w:cs="Calibri"/>
          <w:sz w:val="19"/>
          <w:szCs w:val="19"/>
        </w:rPr>
        <w:t xml:space="preserve">doet </w:t>
      </w:r>
      <w:r>
        <w:rPr>
          <w:rFonts w:ascii="Calibri" w:eastAsia="Calibri" w:hAnsi="Calibri" w:cs="Calibri"/>
          <w:color w:val="000000"/>
          <w:sz w:val="19"/>
          <w:szCs w:val="19"/>
        </w:rPr>
        <w:t xml:space="preserve"> aan ieder kind, zodat ieder kind zich zo veilig mogelijk voelt op onze school. Je op je gemak en veilig voelen op school is  een zaak van iedereen. Gaat dit niet vanzelf, dan zal</w:t>
      </w:r>
      <w:r>
        <w:rPr>
          <w:rFonts w:ascii="Calibri" w:eastAsia="Calibri" w:hAnsi="Calibri" w:cs="Calibri"/>
          <w:color w:val="000000"/>
          <w:sz w:val="19"/>
          <w:szCs w:val="19"/>
        </w:rPr>
        <w:t xml:space="preserve"> daarbij worden geholpen en zo nodig worden ingegrepen.  </w:t>
      </w:r>
    </w:p>
    <w:p w:rsidR="00B57080" w:rsidRDefault="00546CEC">
      <w:pPr>
        <w:widowControl w:val="0"/>
        <w:pBdr>
          <w:top w:val="nil"/>
          <w:left w:val="nil"/>
          <w:bottom w:val="nil"/>
          <w:right w:val="nil"/>
          <w:between w:val="nil"/>
        </w:pBdr>
        <w:spacing w:before="250" w:line="240" w:lineRule="auto"/>
        <w:ind w:left="17"/>
        <w:rPr>
          <w:rFonts w:ascii="Calibri" w:eastAsia="Calibri" w:hAnsi="Calibri" w:cs="Calibri"/>
          <w:color w:val="000000"/>
          <w:sz w:val="19"/>
          <w:szCs w:val="19"/>
        </w:rPr>
      </w:pPr>
      <w:r>
        <w:rPr>
          <w:rFonts w:ascii="Calibri" w:eastAsia="Calibri" w:hAnsi="Calibri" w:cs="Calibri"/>
          <w:color w:val="000000"/>
          <w:sz w:val="19"/>
          <w:szCs w:val="19"/>
        </w:rPr>
        <w:t xml:space="preserve">Deze uitgangspunten krijgen vorm met behulp van de volgende vier werkwijzen. </w:t>
      </w:r>
    </w:p>
    <w:p w:rsidR="00B57080" w:rsidRDefault="00546CEC">
      <w:pPr>
        <w:widowControl w:val="0"/>
        <w:pBdr>
          <w:top w:val="nil"/>
          <w:left w:val="nil"/>
          <w:bottom w:val="nil"/>
          <w:right w:val="nil"/>
          <w:between w:val="nil"/>
        </w:pBdr>
        <w:spacing w:before="257" w:line="240" w:lineRule="auto"/>
        <w:ind w:left="377"/>
        <w:rPr>
          <w:rFonts w:ascii="Calibri" w:eastAsia="Calibri" w:hAnsi="Calibri" w:cs="Calibri"/>
          <w:color w:val="000000"/>
          <w:sz w:val="19"/>
          <w:szCs w:val="19"/>
        </w:rPr>
      </w:pPr>
      <w:r>
        <w:rPr>
          <w:rFonts w:ascii="Calibri" w:eastAsia="Calibri" w:hAnsi="Calibri" w:cs="Calibri"/>
          <w:color w:val="000000"/>
          <w:sz w:val="19"/>
          <w:szCs w:val="19"/>
        </w:rPr>
        <w:t xml:space="preserve">1. The Leader in Me </w:t>
      </w:r>
    </w:p>
    <w:p w:rsidR="00B57080" w:rsidRDefault="00546CEC">
      <w:pPr>
        <w:widowControl w:val="0"/>
        <w:pBdr>
          <w:top w:val="nil"/>
          <w:left w:val="nil"/>
          <w:bottom w:val="nil"/>
          <w:right w:val="nil"/>
          <w:between w:val="nil"/>
        </w:pBdr>
        <w:spacing w:before="12" w:line="244" w:lineRule="auto"/>
        <w:ind w:left="3" w:right="139" w:firstLine="6"/>
        <w:rPr>
          <w:rFonts w:ascii="Calibri" w:eastAsia="Calibri" w:hAnsi="Calibri" w:cs="Calibri"/>
          <w:color w:val="000000"/>
          <w:sz w:val="19"/>
          <w:szCs w:val="19"/>
        </w:rPr>
      </w:pPr>
      <w:r>
        <w:rPr>
          <w:rFonts w:ascii="Calibri" w:eastAsia="Calibri" w:hAnsi="Calibri" w:cs="Calibri"/>
          <w:color w:val="000000"/>
          <w:sz w:val="19"/>
          <w:szCs w:val="19"/>
        </w:rPr>
        <w:t xml:space="preserve">Op het Mozaïek werken we volgens het principe van The Leader in Me. Door het werken met de visie van The Leader  in Me leren kinderen bewuste keuzes maken </w:t>
      </w:r>
      <w:r>
        <w:rPr>
          <w:rFonts w:ascii="Calibri" w:eastAsia="Calibri" w:hAnsi="Calibri" w:cs="Calibri"/>
          <w:sz w:val="19"/>
          <w:szCs w:val="19"/>
        </w:rPr>
        <w:t>met behulp van</w:t>
      </w:r>
      <w:bookmarkStart w:id="0" w:name="_GoBack"/>
      <w:bookmarkEnd w:id="0"/>
      <w:r>
        <w:rPr>
          <w:rFonts w:ascii="Calibri" w:eastAsia="Calibri" w:hAnsi="Calibri" w:cs="Calibri"/>
          <w:color w:val="000000"/>
          <w:sz w:val="19"/>
          <w:szCs w:val="19"/>
        </w:rPr>
        <w:t xml:space="preserve"> de 7 gewoonten van p</w:t>
      </w:r>
      <w:r>
        <w:rPr>
          <w:rFonts w:ascii="Calibri" w:eastAsia="Calibri" w:hAnsi="Calibri" w:cs="Calibri"/>
          <w:sz w:val="19"/>
          <w:szCs w:val="19"/>
        </w:rPr>
        <w:t>ersoonlijk leiderschap</w:t>
      </w:r>
      <w:r>
        <w:rPr>
          <w:rFonts w:ascii="Calibri" w:eastAsia="Calibri" w:hAnsi="Calibri" w:cs="Calibri"/>
          <w:color w:val="000000"/>
          <w:sz w:val="19"/>
          <w:szCs w:val="19"/>
        </w:rPr>
        <w:t>. Deze 7 gewoonten zijn terug te  vinden</w:t>
      </w:r>
      <w:r>
        <w:rPr>
          <w:rFonts w:ascii="Calibri" w:eastAsia="Calibri" w:hAnsi="Calibri" w:cs="Calibri"/>
          <w:color w:val="000000"/>
          <w:sz w:val="19"/>
          <w:szCs w:val="19"/>
        </w:rPr>
        <w:t xml:space="preserve"> in onderstaande afbeelding</w:t>
      </w:r>
      <w:r>
        <w:rPr>
          <w:rFonts w:ascii="Calibri" w:eastAsia="Calibri" w:hAnsi="Calibri" w:cs="Calibri"/>
          <w:sz w:val="19"/>
          <w:szCs w:val="19"/>
        </w:rPr>
        <w:t xml:space="preserve"> en is zichtbaar</w:t>
      </w:r>
      <w:r>
        <w:rPr>
          <w:rFonts w:ascii="Calibri" w:eastAsia="Calibri" w:hAnsi="Calibri" w:cs="Calibri"/>
          <w:color w:val="000000"/>
          <w:sz w:val="19"/>
          <w:szCs w:val="19"/>
        </w:rPr>
        <w:t xml:space="preserve"> in alle lokalen en in de gangen van de school.  </w:t>
      </w:r>
      <w:r>
        <w:rPr>
          <w:rFonts w:ascii="Calibri" w:eastAsia="Calibri" w:hAnsi="Calibri" w:cs="Calibri"/>
          <w:sz w:val="19"/>
          <w:szCs w:val="19"/>
        </w:rPr>
        <w:t xml:space="preserve">De </w:t>
      </w:r>
      <w:r>
        <w:rPr>
          <w:rFonts w:ascii="Calibri" w:eastAsia="Calibri" w:hAnsi="Calibri" w:cs="Calibri"/>
          <w:color w:val="000000"/>
          <w:sz w:val="19"/>
          <w:szCs w:val="19"/>
        </w:rPr>
        <w:t>leerkrachten</w:t>
      </w:r>
      <w:r>
        <w:rPr>
          <w:rFonts w:ascii="Calibri" w:eastAsia="Calibri" w:hAnsi="Calibri" w:cs="Calibri"/>
          <w:sz w:val="19"/>
          <w:szCs w:val="19"/>
        </w:rPr>
        <w:t xml:space="preserve"> zetten de taal van de 7 gewoonten dagelijks in</w:t>
      </w:r>
      <w:r>
        <w:rPr>
          <w:rFonts w:ascii="Calibri" w:eastAsia="Calibri" w:hAnsi="Calibri" w:cs="Calibri"/>
          <w:color w:val="000000"/>
          <w:sz w:val="19"/>
          <w:szCs w:val="19"/>
        </w:rPr>
        <w:t xml:space="preserve"> en stimuleren </w:t>
      </w:r>
      <w:r>
        <w:rPr>
          <w:rFonts w:ascii="Calibri" w:eastAsia="Calibri" w:hAnsi="Calibri" w:cs="Calibri"/>
          <w:sz w:val="19"/>
          <w:szCs w:val="19"/>
        </w:rPr>
        <w:t xml:space="preserve">de </w:t>
      </w:r>
      <w:r>
        <w:rPr>
          <w:rFonts w:ascii="Calibri" w:eastAsia="Calibri" w:hAnsi="Calibri" w:cs="Calibri"/>
          <w:color w:val="000000"/>
          <w:sz w:val="19"/>
          <w:szCs w:val="19"/>
        </w:rPr>
        <w:t>kinderen om deze taal ook te gebruiken</w:t>
      </w:r>
      <w:r>
        <w:rPr>
          <w:rFonts w:ascii="Calibri" w:eastAsia="Calibri" w:hAnsi="Calibri" w:cs="Calibri"/>
          <w:sz w:val="19"/>
          <w:szCs w:val="19"/>
        </w:rPr>
        <w:t>. Op deze manier stimuleren we de ontwikkeling</w:t>
      </w:r>
      <w:r>
        <w:rPr>
          <w:rFonts w:ascii="Calibri" w:eastAsia="Calibri" w:hAnsi="Calibri" w:cs="Calibri"/>
          <w:sz w:val="19"/>
          <w:szCs w:val="19"/>
        </w:rPr>
        <w:t xml:space="preserve"> van het persoonlijk leiderschap van onze leerlingen. </w:t>
      </w:r>
    </w:p>
    <w:p w:rsidR="00B57080" w:rsidRDefault="00546CEC">
      <w:pPr>
        <w:widowControl w:val="0"/>
        <w:pBdr>
          <w:top w:val="nil"/>
          <w:left w:val="nil"/>
          <w:bottom w:val="nil"/>
          <w:right w:val="nil"/>
          <w:between w:val="nil"/>
        </w:pBdr>
        <w:spacing w:before="260" w:line="240" w:lineRule="auto"/>
        <w:jc w:val="center"/>
        <w:rPr>
          <w:rFonts w:ascii="Calibri" w:eastAsia="Calibri" w:hAnsi="Calibri" w:cs="Calibri"/>
          <w:color w:val="000000"/>
          <w:sz w:val="19"/>
          <w:szCs w:val="19"/>
        </w:rPr>
      </w:pPr>
      <w:r>
        <w:rPr>
          <w:rFonts w:ascii="Calibri" w:eastAsia="Calibri" w:hAnsi="Calibri" w:cs="Calibri"/>
          <w:noProof/>
          <w:color w:val="000000"/>
          <w:sz w:val="19"/>
          <w:szCs w:val="19"/>
        </w:rPr>
        <w:drawing>
          <wp:inline distT="19050" distB="19050" distL="19050" distR="19050">
            <wp:extent cx="2246665" cy="28467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46665" cy="2846759"/>
                    </a:xfrm>
                    <a:prstGeom prst="rect">
                      <a:avLst/>
                    </a:prstGeom>
                    <a:ln/>
                  </pic:spPr>
                </pic:pic>
              </a:graphicData>
            </a:graphic>
          </wp:inline>
        </w:drawing>
      </w:r>
    </w:p>
    <w:p w:rsidR="00B57080" w:rsidRDefault="00B57080">
      <w:pPr>
        <w:widowControl w:val="0"/>
        <w:pBdr>
          <w:top w:val="nil"/>
          <w:left w:val="nil"/>
          <w:bottom w:val="nil"/>
          <w:right w:val="nil"/>
          <w:between w:val="nil"/>
        </w:pBdr>
        <w:spacing w:line="240" w:lineRule="auto"/>
        <w:ind w:left="371"/>
        <w:rPr>
          <w:rFonts w:ascii="Calibri" w:eastAsia="Calibri" w:hAnsi="Calibri" w:cs="Calibri"/>
          <w:sz w:val="19"/>
          <w:szCs w:val="19"/>
        </w:rPr>
      </w:pPr>
    </w:p>
    <w:p w:rsidR="00B57080" w:rsidRDefault="00546CEC">
      <w:pPr>
        <w:widowControl w:val="0"/>
        <w:pBdr>
          <w:top w:val="nil"/>
          <w:left w:val="nil"/>
          <w:bottom w:val="nil"/>
          <w:right w:val="nil"/>
          <w:between w:val="nil"/>
        </w:pBdr>
        <w:spacing w:line="240" w:lineRule="auto"/>
        <w:ind w:left="371"/>
        <w:rPr>
          <w:rFonts w:ascii="Calibri" w:eastAsia="Calibri" w:hAnsi="Calibri" w:cs="Calibri"/>
          <w:sz w:val="19"/>
          <w:szCs w:val="19"/>
        </w:rPr>
      </w:pPr>
      <w:r>
        <w:br w:type="page"/>
      </w:r>
    </w:p>
    <w:p w:rsidR="00B57080" w:rsidRDefault="00546CEC">
      <w:pPr>
        <w:widowControl w:val="0"/>
        <w:pBdr>
          <w:top w:val="nil"/>
          <w:left w:val="nil"/>
          <w:bottom w:val="nil"/>
          <w:right w:val="nil"/>
          <w:between w:val="nil"/>
        </w:pBdr>
        <w:spacing w:line="240" w:lineRule="auto"/>
        <w:ind w:left="371"/>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2. De STOP-methode.  </w:t>
      </w:r>
    </w:p>
    <w:p w:rsidR="00B57080" w:rsidRDefault="00546CEC">
      <w:pPr>
        <w:widowControl w:val="0"/>
        <w:pBdr>
          <w:top w:val="nil"/>
          <w:left w:val="nil"/>
          <w:bottom w:val="nil"/>
          <w:right w:val="nil"/>
          <w:between w:val="nil"/>
        </w:pBdr>
        <w:spacing w:before="12" w:line="244" w:lineRule="auto"/>
        <w:ind w:left="15" w:right="214" w:hanging="8"/>
        <w:rPr>
          <w:rFonts w:ascii="Calibri" w:eastAsia="Calibri" w:hAnsi="Calibri" w:cs="Calibri"/>
          <w:color w:val="000000"/>
          <w:sz w:val="19"/>
          <w:szCs w:val="19"/>
        </w:rPr>
      </w:pPr>
      <w:r>
        <w:rPr>
          <w:rFonts w:ascii="Calibri" w:eastAsia="Calibri" w:hAnsi="Calibri" w:cs="Calibri"/>
          <w:color w:val="000000"/>
          <w:sz w:val="19"/>
          <w:szCs w:val="19"/>
        </w:rPr>
        <w:t>We leren onze leerlingen vanaf de eerste groep om STOP te zeggen als er iets gebeurt wat je niet wilt. De STOP methode leert de leerlingen eerst zelf hun probleem op te lossen. Als de leerlingen er samen niet uitkomen, gaat de  leerkracht als bemiddelaar h</w:t>
      </w:r>
      <w:r>
        <w:rPr>
          <w:rFonts w:ascii="Calibri" w:eastAsia="Calibri" w:hAnsi="Calibri" w:cs="Calibri"/>
          <w:color w:val="000000"/>
          <w:sz w:val="19"/>
          <w:szCs w:val="19"/>
        </w:rPr>
        <w:t xml:space="preserve">elpen. </w:t>
      </w:r>
    </w:p>
    <w:p w:rsidR="00B57080" w:rsidRDefault="00546CEC">
      <w:pPr>
        <w:widowControl w:val="0"/>
        <w:pBdr>
          <w:top w:val="nil"/>
          <w:left w:val="nil"/>
          <w:bottom w:val="nil"/>
          <w:right w:val="nil"/>
          <w:between w:val="nil"/>
        </w:pBdr>
        <w:spacing w:before="260" w:line="240" w:lineRule="auto"/>
        <w:jc w:val="center"/>
        <w:rPr>
          <w:rFonts w:ascii="Calibri" w:eastAsia="Calibri" w:hAnsi="Calibri" w:cs="Calibri"/>
          <w:color w:val="000000"/>
          <w:sz w:val="19"/>
          <w:szCs w:val="19"/>
        </w:rPr>
      </w:pPr>
      <w:r>
        <w:rPr>
          <w:rFonts w:ascii="Calibri" w:eastAsia="Calibri" w:hAnsi="Calibri" w:cs="Calibri"/>
          <w:noProof/>
          <w:color w:val="000000"/>
          <w:sz w:val="19"/>
          <w:szCs w:val="19"/>
        </w:rPr>
        <w:drawing>
          <wp:inline distT="19050" distB="19050" distL="19050" distR="19050">
            <wp:extent cx="1471960" cy="141385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471960" cy="1413856"/>
                    </a:xfrm>
                    <a:prstGeom prst="rect">
                      <a:avLst/>
                    </a:prstGeom>
                    <a:ln/>
                  </pic:spPr>
                </pic:pic>
              </a:graphicData>
            </a:graphic>
          </wp:inline>
        </w:drawing>
      </w:r>
    </w:p>
    <w:p w:rsidR="00B57080" w:rsidRDefault="00B57080">
      <w:pPr>
        <w:widowControl w:val="0"/>
        <w:pBdr>
          <w:top w:val="nil"/>
          <w:left w:val="nil"/>
          <w:bottom w:val="nil"/>
          <w:right w:val="nil"/>
          <w:between w:val="nil"/>
        </w:pBdr>
        <w:spacing w:line="240" w:lineRule="auto"/>
        <w:ind w:left="370"/>
        <w:rPr>
          <w:rFonts w:ascii="Calibri" w:eastAsia="Calibri" w:hAnsi="Calibri" w:cs="Calibri"/>
          <w:sz w:val="19"/>
          <w:szCs w:val="19"/>
        </w:rPr>
      </w:pPr>
    </w:p>
    <w:p w:rsidR="00B57080" w:rsidRDefault="00546CEC">
      <w:pPr>
        <w:widowControl w:val="0"/>
        <w:pBdr>
          <w:top w:val="nil"/>
          <w:left w:val="nil"/>
          <w:bottom w:val="nil"/>
          <w:right w:val="nil"/>
          <w:between w:val="nil"/>
        </w:pBdr>
        <w:spacing w:line="240" w:lineRule="auto"/>
        <w:ind w:left="370"/>
        <w:rPr>
          <w:rFonts w:ascii="Calibri" w:eastAsia="Calibri" w:hAnsi="Calibri" w:cs="Calibri"/>
          <w:color w:val="000000"/>
          <w:sz w:val="19"/>
          <w:szCs w:val="19"/>
        </w:rPr>
      </w:pPr>
      <w:r>
        <w:rPr>
          <w:rFonts w:ascii="Calibri" w:eastAsia="Calibri" w:hAnsi="Calibri" w:cs="Calibri"/>
          <w:color w:val="000000"/>
          <w:sz w:val="19"/>
          <w:szCs w:val="19"/>
        </w:rPr>
        <w:t xml:space="preserve">3. </w:t>
      </w:r>
      <w:r>
        <w:rPr>
          <w:rFonts w:ascii="Calibri" w:eastAsia="Calibri" w:hAnsi="Calibri" w:cs="Calibri"/>
          <w:sz w:val="19"/>
          <w:szCs w:val="19"/>
        </w:rPr>
        <w:t xml:space="preserve">‘Zo doen we het op het Mozaïek’ </w:t>
      </w:r>
      <w:r>
        <w:rPr>
          <w:rFonts w:ascii="Calibri" w:eastAsia="Calibri" w:hAnsi="Calibri" w:cs="Calibri"/>
          <w:color w:val="000000"/>
          <w:sz w:val="19"/>
          <w:szCs w:val="19"/>
        </w:rPr>
        <w:t xml:space="preserve"> </w:t>
      </w:r>
    </w:p>
    <w:p w:rsidR="00B57080" w:rsidRDefault="00546CEC">
      <w:pPr>
        <w:widowControl w:val="0"/>
        <w:pBdr>
          <w:top w:val="nil"/>
          <w:left w:val="nil"/>
          <w:bottom w:val="nil"/>
          <w:right w:val="nil"/>
          <w:between w:val="nil"/>
        </w:pBdr>
        <w:spacing w:before="12" w:line="240" w:lineRule="auto"/>
        <w:ind w:left="5" w:right="500" w:firstLine="11"/>
        <w:rPr>
          <w:rFonts w:ascii="Calibri" w:eastAsia="Calibri" w:hAnsi="Calibri" w:cs="Calibri"/>
          <w:sz w:val="19"/>
          <w:szCs w:val="19"/>
        </w:rPr>
      </w:pPr>
      <w:r>
        <w:rPr>
          <w:rFonts w:ascii="Calibri" w:eastAsia="Calibri" w:hAnsi="Calibri" w:cs="Calibri"/>
          <w:color w:val="000000"/>
          <w:sz w:val="19"/>
          <w:szCs w:val="19"/>
        </w:rPr>
        <w:t>Naast The Leader in Me en de STOP-methode,</w:t>
      </w:r>
      <w:r>
        <w:rPr>
          <w:rFonts w:ascii="Calibri" w:eastAsia="Calibri" w:hAnsi="Calibri" w:cs="Calibri"/>
          <w:sz w:val="19"/>
          <w:szCs w:val="19"/>
        </w:rPr>
        <w:t xml:space="preserve"> zijn in elk lokaal de schoolafspraken zichtbaar onder de titel</w:t>
      </w:r>
      <w:r>
        <w:rPr>
          <w:rFonts w:ascii="Calibri" w:eastAsia="Calibri" w:hAnsi="Calibri" w:cs="Calibri"/>
          <w:sz w:val="19"/>
          <w:szCs w:val="19"/>
        </w:rPr>
        <w:t>: Zo doen we het op het Mozaïek. De leerkrachten bespreken deze schoolafspraken jaarlijks met de leerlingen zodat voor hen duidelijk is wat van hen verwacht wordt (bijlage 1).</w:t>
      </w:r>
    </w:p>
    <w:p w:rsidR="00B57080" w:rsidRDefault="00B57080">
      <w:pPr>
        <w:widowControl w:val="0"/>
        <w:pBdr>
          <w:top w:val="nil"/>
          <w:left w:val="nil"/>
          <w:bottom w:val="nil"/>
          <w:right w:val="nil"/>
          <w:between w:val="nil"/>
        </w:pBdr>
        <w:spacing w:before="12" w:line="240" w:lineRule="auto"/>
        <w:ind w:left="5" w:right="500" w:firstLine="11"/>
        <w:rPr>
          <w:rFonts w:ascii="Calibri" w:eastAsia="Calibri" w:hAnsi="Calibri" w:cs="Calibri"/>
          <w:sz w:val="19"/>
          <w:szCs w:val="19"/>
        </w:rPr>
      </w:pPr>
    </w:p>
    <w:p w:rsidR="00B57080" w:rsidRDefault="00546CEC">
      <w:pPr>
        <w:widowControl w:val="0"/>
        <w:pBdr>
          <w:top w:val="nil"/>
          <w:left w:val="nil"/>
          <w:bottom w:val="nil"/>
          <w:right w:val="nil"/>
          <w:between w:val="nil"/>
        </w:pBdr>
        <w:spacing w:before="12" w:line="240" w:lineRule="auto"/>
        <w:ind w:left="566" w:right="500" w:hanging="141"/>
        <w:rPr>
          <w:rFonts w:ascii="Calibri" w:eastAsia="Calibri" w:hAnsi="Calibri" w:cs="Calibri"/>
          <w:color w:val="000000"/>
          <w:sz w:val="19"/>
          <w:szCs w:val="19"/>
        </w:rPr>
      </w:pPr>
      <w:r>
        <w:rPr>
          <w:rFonts w:ascii="Calibri" w:eastAsia="Calibri" w:hAnsi="Calibri" w:cs="Calibri"/>
          <w:color w:val="000000"/>
          <w:sz w:val="19"/>
          <w:szCs w:val="19"/>
        </w:rPr>
        <w:t xml:space="preserve">4. </w:t>
      </w:r>
      <w:r>
        <w:rPr>
          <w:rFonts w:ascii="Calibri" w:eastAsia="Calibri" w:hAnsi="Calibri" w:cs="Calibri"/>
          <w:sz w:val="19"/>
          <w:szCs w:val="19"/>
        </w:rPr>
        <w:t xml:space="preserve">De </w:t>
      </w:r>
      <w:proofErr w:type="spellStart"/>
      <w:r>
        <w:rPr>
          <w:rFonts w:ascii="Calibri" w:eastAsia="Calibri" w:hAnsi="Calibri" w:cs="Calibri"/>
          <w:sz w:val="19"/>
          <w:szCs w:val="19"/>
        </w:rPr>
        <w:t>Gelukskoffer</w:t>
      </w:r>
      <w:proofErr w:type="spellEnd"/>
      <w:r>
        <w:rPr>
          <w:rFonts w:ascii="Calibri" w:eastAsia="Calibri" w:hAnsi="Calibri" w:cs="Calibri"/>
          <w:color w:val="000000"/>
          <w:sz w:val="19"/>
          <w:szCs w:val="19"/>
        </w:rPr>
        <w:t xml:space="preserve"> </w:t>
      </w:r>
    </w:p>
    <w:p w:rsidR="00B57080" w:rsidRDefault="00546CEC">
      <w:pPr>
        <w:widowControl w:val="0"/>
        <w:pBdr>
          <w:top w:val="nil"/>
          <w:left w:val="nil"/>
          <w:bottom w:val="nil"/>
          <w:right w:val="nil"/>
          <w:between w:val="nil"/>
        </w:pBdr>
        <w:spacing w:before="12" w:line="243" w:lineRule="auto"/>
        <w:ind w:left="8" w:right="301" w:hanging="4"/>
        <w:rPr>
          <w:rFonts w:ascii="Calibri" w:eastAsia="Calibri" w:hAnsi="Calibri" w:cs="Calibri"/>
          <w:sz w:val="19"/>
          <w:szCs w:val="19"/>
        </w:rPr>
      </w:pPr>
      <w:r>
        <w:rPr>
          <w:rFonts w:ascii="Calibri" w:eastAsia="Calibri" w:hAnsi="Calibri" w:cs="Calibri"/>
          <w:color w:val="000000"/>
          <w:sz w:val="19"/>
          <w:szCs w:val="19"/>
        </w:rPr>
        <w:t>Voor de SEO lessen (sociaal emotionele ontwikkeling), kun</w:t>
      </w:r>
      <w:r>
        <w:rPr>
          <w:rFonts w:ascii="Calibri" w:eastAsia="Calibri" w:hAnsi="Calibri" w:cs="Calibri"/>
          <w:sz w:val="19"/>
          <w:szCs w:val="19"/>
        </w:rPr>
        <w:t>ne</w:t>
      </w:r>
      <w:r>
        <w:rPr>
          <w:rFonts w:ascii="Calibri" w:eastAsia="Calibri" w:hAnsi="Calibri" w:cs="Calibri"/>
          <w:sz w:val="19"/>
          <w:szCs w:val="19"/>
        </w:rPr>
        <w:t xml:space="preserve">n we </w:t>
      </w:r>
      <w:r>
        <w:rPr>
          <w:rFonts w:ascii="Calibri" w:eastAsia="Calibri" w:hAnsi="Calibri" w:cs="Calibri"/>
          <w:color w:val="000000"/>
          <w:sz w:val="19"/>
          <w:szCs w:val="19"/>
        </w:rPr>
        <w:t xml:space="preserve">gebruiken maken van </w:t>
      </w:r>
      <w:r>
        <w:rPr>
          <w:rFonts w:ascii="Calibri" w:eastAsia="Calibri" w:hAnsi="Calibri" w:cs="Calibri"/>
          <w:sz w:val="19"/>
          <w:szCs w:val="19"/>
        </w:rPr>
        <w:t>d</w:t>
      </w:r>
      <w:r>
        <w:rPr>
          <w:rFonts w:ascii="Calibri" w:eastAsia="Calibri" w:hAnsi="Calibri" w:cs="Calibri"/>
          <w:color w:val="000000"/>
          <w:sz w:val="19"/>
          <w:szCs w:val="19"/>
        </w:rPr>
        <w:t xml:space="preserve">e methode </w:t>
      </w:r>
      <w:r>
        <w:rPr>
          <w:rFonts w:ascii="Calibri" w:eastAsia="Calibri" w:hAnsi="Calibri" w:cs="Calibri"/>
          <w:sz w:val="19"/>
          <w:szCs w:val="19"/>
        </w:rPr>
        <w:t xml:space="preserve">‘De </w:t>
      </w:r>
      <w:proofErr w:type="spellStart"/>
      <w:r>
        <w:rPr>
          <w:rFonts w:ascii="Calibri" w:eastAsia="Calibri" w:hAnsi="Calibri" w:cs="Calibri"/>
          <w:sz w:val="19"/>
          <w:szCs w:val="19"/>
        </w:rPr>
        <w:t>Gelukskoffer</w:t>
      </w:r>
      <w:proofErr w:type="spellEnd"/>
      <w:r>
        <w:rPr>
          <w:rFonts w:ascii="Calibri" w:eastAsia="Calibri" w:hAnsi="Calibri" w:cs="Calibri"/>
          <w:sz w:val="19"/>
          <w:szCs w:val="19"/>
        </w:rPr>
        <w:t>’.</w:t>
      </w:r>
      <w:r>
        <w:rPr>
          <w:rFonts w:ascii="Calibri" w:eastAsia="Calibri" w:hAnsi="Calibri" w:cs="Calibri"/>
          <w:color w:val="000000"/>
          <w:sz w:val="19"/>
          <w:szCs w:val="19"/>
        </w:rPr>
        <w:t xml:space="preserve"> </w:t>
      </w:r>
    </w:p>
    <w:p w:rsidR="00B57080" w:rsidRDefault="00546CEC">
      <w:pPr>
        <w:widowControl w:val="0"/>
        <w:pBdr>
          <w:top w:val="nil"/>
          <w:left w:val="nil"/>
          <w:bottom w:val="nil"/>
          <w:right w:val="nil"/>
          <w:between w:val="nil"/>
        </w:pBdr>
        <w:spacing w:before="248" w:line="240" w:lineRule="auto"/>
        <w:ind w:left="18"/>
        <w:rPr>
          <w:rFonts w:ascii="Calibri" w:eastAsia="Calibri" w:hAnsi="Calibri" w:cs="Calibri"/>
          <w:b/>
          <w:sz w:val="24"/>
          <w:szCs w:val="24"/>
        </w:rPr>
      </w:pPr>
      <w:r>
        <w:rPr>
          <w:rFonts w:ascii="Calibri" w:eastAsia="Calibri" w:hAnsi="Calibri" w:cs="Calibri"/>
          <w:b/>
          <w:sz w:val="24"/>
          <w:szCs w:val="24"/>
        </w:rPr>
        <w:t xml:space="preserve">Klassenstatuut </w:t>
      </w:r>
    </w:p>
    <w:p w:rsidR="00B57080" w:rsidRDefault="00546CEC">
      <w:pPr>
        <w:widowControl w:val="0"/>
        <w:pBdr>
          <w:top w:val="nil"/>
          <w:left w:val="nil"/>
          <w:bottom w:val="nil"/>
          <w:right w:val="nil"/>
          <w:between w:val="nil"/>
        </w:pBdr>
        <w:spacing w:before="15" w:line="243" w:lineRule="auto"/>
        <w:ind w:left="9" w:right="423" w:firstLine="7"/>
        <w:rPr>
          <w:rFonts w:ascii="Calibri" w:eastAsia="Calibri" w:hAnsi="Calibri" w:cs="Calibri"/>
          <w:color w:val="000000"/>
          <w:sz w:val="19"/>
          <w:szCs w:val="19"/>
        </w:rPr>
      </w:pPr>
      <w:r>
        <w:rPr>
          <w:rFonts w:ascii="Calibri" w:eastAsia="Calibri" w:hAnsi="Calibri" w:cs="Calibri"/>
          <w:color w:val="000000"/>
          <w:sz w:val="19"/>
          <w:szCs w:val="19"/>
        </w:rPr>
        <w:t xml:space="preserve">In de eerste schoolweek zal in elke groep door de kinderen, samen met de leerkracht, een klassenstatuut worden  opgesteld. Dit statuut wordt ondertekend door de kinderen en zichtbaar in de klas opgehangen. </w:t>
      </w:r>
    </w:p>
    <w:p w:rsidR="00B57080" w:rsidRDefault="00546CEC">
      <w:pPr>
        <w:widowControl w:val="0"/>
        <w:pBdr>
          <w:top w:val="nil"/>
          <w:left w:val="nil"/>
          <w:bottom w:val="nil"/>
          <w:right w:val="nil"/>
          <w:between w:val="nil"/>
        </w:pBdr>
        <w:spacing w:before="7" w:line="247" w:lineRule="auto"/>
        <w:ind w:left="9" w:right="248" w:firstLine="7"/>
        <w:rPr>
          <w:rFonts w:ascii="Calibri" w:eastAsia="Calibri" w:hAnsi="Calibri" w:cs="Calibri"/>
          <w:color w:val="000000"/>
          <w:sz w:val="19"/>
          <w:szCs w:val="19"/>
        </w:rPr>
      </w:pPr>
      <w:r>
        <w:rPr>
          <w:rFonts w:ascii="Calibri" w:eastAsia="Calibri" w:hAnsi="Calibri" w:cs="Calibri"/>
          <w:color w:val="000000"/>
          <w:sz w:val="19"/>
          <w:szCs w:val="19"/>
        </w:rPr>
        <w:t xml:space="preserve">In dit statuut worden de uitgangspunten voor een </w:t>
      </w:r>
      <w:r>
        <w:rPr>
          <w:rFonts w:ascii="Calibri" w:eastAsia="Calibri" w:hAnsi="Calibri" w:cs="Calibri"/>
          <w:color w:val="000000"/>
          <w:sz w:val="19"/>
          <w:szCs w:val="19"/>
        </w:rPr>
        <w:t>positieve sfeer in de groep omschreven</w:t>
      </w:r>
      <w:r>
        <w:rPr>
          <w:rFonts w:ascii="Calibri" w:eastAsia="Calibri" w:hAnsi="Calibri" w:cs="Calibri"/>
          <w:sz w:val="19"/>
          <w:szCs w:val="19"/>
        </w:rPr>
        <w:t xml:space="preserve"> (voorbeeld toevoegen als bijlage 2).</w:t>
      </w:r>
    </w:p>
    <w:p w:rsidR="00B57080" w:rsidRDefault="00B57080">
      <w:pPr>
        <w:widowControl w:val="0"/>
        <w:pBdr>
          <w:top w:val="nil"/>
          <w:left w:val="nil"/>
          <w:bottom w:val="nil"/>
          <w:right w:val="nil"/>
          <w:between w:val="nil"/>
        </w:pBdr>
        <w:spacing w:line="240" w:lineRule="auto"/>
        <w:ind w:left="15"/>
        <w:rPr>
          <w:rFonts w:ascii="Trebuchet MS" w:eastAsia="Trebuchet MS" w:hAnsi="Trebuchet MS" w:cs="Trebuchet MS"/>
          <w:sz w:val="16"/>
          <w:szCs w:val="16"/>
        </w:rPr>
      </w:pPr>
    </w:p>
    <w:p w:rsidR="00B57080" w:rsidRDefault="00546CEC">
      <w:pPr>
        <w:widowControl w:val="0"/>
        <w:pBdr>
          <w:top w:val="nil"/>
          <w:left w:val="nil"/>
          <w:bottom w:val="nil"/>
          <w:right w:val="nil"/>
          <w:between w:val="nil"/>
        </w:pBdr>
        <w:spacing w:line="245" w:lineRule="auto"/>
        <w:ind w:left="3" w:right="61" w:firstLine="2"/>
        <w:rPr>
          <w:rFonts w:ascii="Calibri" w:eastAsia="Calibri" w:hAnsi="Calibri" w:cs="Calibri"/>
          <w:sz w:val="19"/>
          <w:szCs w:val="19"/>
        </w:rPr>
      </w:pPr>
      <w:r>
        <w:rPr>
          <w:rFonts w:ascii="Calibri" w:eastAsia="Calibri" w:hAnsi="Calibri" w:cs="Calibri"/>
          <w:sz w:val="19"/>
          <w:szCs w:val="19"/>
        </w:rPr>
        <w:t>Als een leerling de afspraken op het klassenstatuut met regelmaat overschrijdt óf als een leerling de afspraken van de school regelmatig overschrijdt</w:t>
      </w:r>
      <w:r>
        <w:rPr>
          <w:rFonts w:ascii="Calibri" w:eastAsia="Calibri" w:hAnsi="Calibri" w:cs="Calibri"/>
          <w:sz w:val="19"/>
          <w:szCs w:val="19"/>
        </w:rPr>
        <w:t xml:space="preserve"> zullen er consequenties volgen.</w:t>
      </w:r>
    </w:p>
    <w:p w:rsidR="00B57080" w:rsidRDefault="00546CEC">
      <w:pPr>
        <w:widowControl w:val="0"/>
        <w:pBdr>
          <w:top w:val="nil"/>
          <w:left w:val="nil"/>
          <w:bottom w:val="nil"/>
          <w:right w:val="nil"/>
          <w:between w:val="nil"/>
        </w:pBdr>
        <w:spacing w:before="279" w:line="240" w:lineRule="auto"/>
        <w:ind w:left="10"/>
        <w:rPr>
          <w:rFonts w:ascii="Calibri" w:eastAsia="Calibri" w:hAnsi="Calibri" w:cs="Calibri"/>
          <w:i/>
          <w:color w:val="000000"/>
        </w:rPr>
      </w:pPr>
      <w:r>
        <w:rPr>
          <w:rFonts w:ascii="Calibri" w:eastAsia="Calibri" w:hAnsi="Calibri" w:cs="Calibri"/>
          <w:i/>
          <w:color w:val="000000"/>
        </w:rPr>
        <w:t xml:space="preserve">Grensoverschrijdend / niet toelaatbaar gedrag </w:t>
      </w:r>
    </w:p>
    <w:p w:rsidR="00B57080" w:rsidRDefault="00546CEC">
      <w:pPr>
        <w:widowControl w:val="0"/>
        <w:pBdr>
          <w:top w:val="nil"/>
          <w:left w:val="nil"/>
          <w:bottom w:val="nil"/>
          <w:right w:val="nil"/>
          <w:between w:val="nil"/>
        </w:pBdr>
        <w:spacing w:before="16" w:line="245" w:lineRule="auto"/>
        <w:ind w:left="3" w:right="222" w:firstLine="9"/>
        <w:rPr>
          <w:rFonts w:ascii="Calibri" w:eastAsia="Calibri" w:hAnsi="Calibri" w:cs="Calibri"/>
          <w:color w:val="000000"/>
          <w:sz w:val="19"/>
          <w:szCs w:val="19"/>
        </w:rPr>
      </w:pPr>
      <w:r>
        <w:rPr>
          <w:rFonts w:ascii="Calibri" w:eastAsia="Calibri" w:hAnsi="Calibri" w:cs="Calibri"/>
          <w:color w:val="000000"/>
          <w:sz w:val="19"/>
          <w:szCs w:val="19"/>
        </w:rPr>
        <w:t xml:space="preserve">In de eerste bijlage is een overzicht opgenomen van voorbeelden van  grensoverschrijdend/niet  toelaatbaar gedrag). </w:t>
      </w:r>
    </w:p>
    <w:p w:rsidR="00B57080" w:rsidRDefault="00546CEC">
      <w:pPr>
        <w:widowControl w:val="0"/>
        <w:pBdr>
          <w:top w:val="nil"/>
          <w:left w:val="nil"/>
          <w:bottom w:val="nil"/>
          <w:right w:val="nil"/>
          <w:between w:val="nil"/>
        </w:pBdr>
        <w:spacing w:before="250" w:line="245" w:lineRule="auto"/>
        <w:ind w:left="3" w:right="61" w:firstLine="2"/>
        <w:rPr>
          <w:rFonts w:ascii="Calibri" w:eastAsia="Calibri" w:hAnsi="Calibri" w:cs="Calibri"/>
          <w:color w:val="000000"/>
          <w:sz w:val="19"/>
          <w:szCs w:val="19"/>
        </w:rPr>
      </w:pPr>
      <w:r>
        <w:rPr>
          <w:rFonts w:ascii="Calibri" w:eastAsia="Calibri" w:hAnsi="Calibri" w:cs="Calibri"/>
          <w:color w:val="000000"/>
          <w:sz w:val="19"/>
          <w:szCs w:val="19"/>
        </w:rPr>
        <w:t xml:space="preserve">We weten dat ondanks de voorgaande uitgangspunten er kinderen zullen zijn die grensoverschrijdend en niet  toelaatbaar gedrag laten zien. Natuurlijk vertonen kinderen soms grensoverschrijdend gedrag; dit is ook hun drive om  de wereld te onderzoeken en te </w:t>
      </w:r>
      <w:r>
        <w:rPr>
          <w:rFonts w:ascii="Calibri" w:eastAsia="Calibri" w:hAnsi="Calibri" w:cs="Calibri"/>
          <w:color w:val="000000"/>
          <w:sz w:val="19"/>
          <w:szCs w:val="19"/>
        </w:rPr>
        <w:t xml:space="preserve">experimenteren. Aan volwassenen (ouders, verzorgers, leerkrachten) is het de taak  om grenzen aan te geven als deze worden overschreden. In alle gevallen is het op school en binnen schooltijd de  leerkracht die bepaalt of gedrag grensoverschrijdend is.  </w:t>
      </w:r>
    </w:p>
    <w:p w:rsidR="00B57080" w:rsidRDefault="00546CEC">
      <w:pPr>
        <w:widowControl w:val="0"/>
        <w:pBdr>
          <w:top w:val="nil"/>
          <w:left w:val="nil"/>
          <w:bottom w:val="nil"/>
          <w:right w:val="nil"/>
          <w:between w:val="nil"/>
        </w:pBdr>
        <w:spacing w:before="7" w:line="245" w:lineRule="auto"/>
        <w:ind w:left="5" w:right="195" w:firstLine="3"/>
        <w:rPr>
          <w:rFonts w:ascii="Calibri" w:eastAsia="Calibri" w:hAnsi="Calibri" w:cs="Calibri"/>
          <w:color w:val="000000"/>
          <w:sz w:val="19"/>
          <w:szCs w:val="19"/>
        </w:rPr>
      </w:pPr>
      <w:r>
        <w:rPr>
          <w:rFonts w:ascii="Calibri" w:eastAsia="Calibri" w:hAnsi="Calibri" w:cs="Calibri"/>
          <w:color w:val="000000"/>
          <w:sz w:val="19"/>
          <w:szCs w:val="19"/>
        </w:rPr>
        <w:t>G</w:t>
      </w:r>
      <w:r>
        <w:rPr>
          <w:rFonts w:ascii="Calibri" w:eastAsia="Calibri" w:hAnsi="Calibri" w:cs="Calibri"/>
          <w:color w:val="000000"/>
          <w:sz w:val="19"/>
          <w:szCs w:val="19"/>
        </w:rPr>
        <w:t>edrag dat een positieve sfeer belemmert of verstoort willen we een halt toeroepen. Wanneer grensoverschrijdend  gedrag in een vroeg stadium kan worden gekeerd, hoeft het nog niet schadelijk te zijn. Wordt daar te lang mee  gewacht dan kan het voor alle par</w:t>
      </w:r>
      <w:r>
        <w:rPr>
          <w:rFonts w:ascii="Calibri" w:eastAsia="Calibri" w:hAnsi="Calibri" w:cs="Calibri"/>
          <w:color w:val="000000"/>
          <w:sz w:val="19"/>
          <w:szCs w:val="19"/>
        </w:rPr>
        <w:t xml:space="preserve">tijen schadelijk zijn; zeker voor kinderen in de basisschoolleeftijd. Uitgangspunt is dat een kind bij een correctie of waarschuwing na grensoverschrijdend gedrag zich </w:t>
      </w:r>
      <w:r>
        <w:rPr>
          <w:rFonts w:ascii="Calibri" w:eastAsia="Calibri" w:hAnsi="Calibri" w:cs="Calibri"/>
          <w:i/>
          <w:color w:val="000000"/>
          <w:sz w:val="19"/>
          <w:szCs w:val="19"/>
        </w:rPr>
        <w:t xml:space="preserve">herstelt </w:t>
      </w:r>
      <w:r>
        <w:rPr>
          <w:rFonts w:ascii="Calibri" w:eastAsia="Calibri" w:hAnsi="Calibri" w:cs="Calibri"/>
          <w:color w:val="000000"/>
          <w:sz w:val="19"/>
          <w:szCs w:val="19"/>
        </w:rPr>
        <w:t>en zich houdt aan de afspraken. Gebeurt dit niet dan moeten verdere stappen wor</w:t>
      </w:r>
      <w:r>
        <w:rPr>
          <w:rFonts w:ascii="Calibri" w:eastAsia="Calibri" w:hAnsi="Calibri" w:cs="Calibri"/>
          <w:color w:val="000000"/>
          <w:sz w:val="19"/>
          <w:szCs w:val="19"/>
        </w:rPr>
        <w:t>den ondernomen.</w:t>
      </w:r>
      <w:r>
        <w:rPr>
          <w:rFonts w:ascii="Calibri" w:eastAsia="Calibri" w:hAnsi="Calibri" w:cs="Calibri"/>
          <w:sz w:val="19"/>
          <w:szCs w:val="19"/>
        </w:rPr>
        <w:t xml:space="preserve"> Wanneer dit wordt waargenomen zal er overleg tussen de leerkracht en intern begeleider plaatsvinden. Directie zal in eerste instantie geïnformeerd worden maar indien nodig betrokken zijn bij het plan en de uitvoering.</w:t>
      </w:r>
    </w:p>
    <w:p w:rsidR="00B57080" w:rsidRDefault="00546CEC">
      <w:pPr>
        <w:widowControl w:val="0"/>
        <w:pBdr>
          <w:top w:val="nil"/>
          <w:left w:val="nil"/>
          <w:bottom w:val="nil"/>
          <w:right w:val="nil"/>
          <w:between w:val="nil"/>
        </w:pBdr>
        <w:spacing w:before="248" w:line="240" w:lineRule="auto"/>
        <w:ind w:left="18"/>
        <w:rPr>
          <w:rFonts w:ascii="Calibri" w:eastAsia="Calibri" w:hAnsi="Calibri" w:cs="Calibri"/>
          <w:b/>
          <w:sz w:val="24"/>
          <w:szCs w:val="24"/>
        </w:rPr>
      </w:pPr>
      <w:r>
        <w:rPr>
          <w:rFonts w:ascii="Calibri" w:eastAsia="Calibri" w:hAnsi="Calibri" w:cs="Calibri"/>
          <w:b/>
          <w:sz w:val="24"/>
          <w:szCs w:val="24"/>
        </w:rPr>
        <w:t xml:space="preserve">De aanpak  </w:t>
      </w:r>
    </w:p>
    <w:p w:rsidR="00B57080" w:rsidRDefault="00546CEC">
      <w:pPr>
        <w:widowControl w:val="0"/>
        <w:pBdr>
          <w:top w:val="nil"/>
          <w:left w:val="nil"/>
          <w:bottom w:val="nil"/>
          <w:right w:val="nil"/>
          <w:between w:val="nil"/>
        </w:pBdr>
        <w:spacing w:before="13" w:line="245" w:lineRule="auto"/>
        <w:ind w:left="5" w:right="72" w:firstLine="11"/>
        <w:rPr>
          <w:rFonts w:ascii="Calibri" w:eastAsia="Calibri" w:hAnsi="Calibri" w:cs="Calibri"/>
          <w:color w:val="000000"/>
          <w:sz w:val="19"/>
          <w:szCs w:val="19"/>
        </w:rPr>
      </w:pPr>
      <w:r>
        <w:rPr>
          <w:rFonts w:ascii="Calibri" w:eastAsia="Calibri" w:hAnsi="Calibri" w:cs="Calibri"/>
          <w:color w:val="000000"/>
          <w:sz w:val="19"/>
          <w:szCs w:val="19"/>
        </w:rPr>
        <w:t>De aanpak is stapsgewijs. We gaan er vanuit dat de maatregelen die zijn getroffen, de correcties die worden gepleegd  en de afspraken die worden gemaakt, afdoende zijn en leiden tot het stoppen van het ongewenste en  grensoverschrijdende gedrag. Hierbij za</w:t>
      </w:r>
      <w:r>
        <w:rPr>
          <w:rFonts w:ascii="Calibri" w:eastAsia="Calibri" w:hAnsi="Calibri" w:cs="Calibri"/>
          <w:color w:val="000000"/>
          <w:sz w:val="19"/>
          <w:szCs w:val="19"/>
        </w:rPr>
        <w:t>l gekeken worden  naar de corrigeerbaarheid en fre</w:t>
      </w:r>
      <w:r>
        <w:rPr>
          <w:rFonts w:ascii="Calibri" w:eastAsia="Calibri" w:hAnsi="Calibri" w:cs="Calibri"/>
          <w:sz w:val="19"/>
          <w:szCs w:val="19"/>
        </w:rPr>
        <w:t>quentie van het gedrag. Tevens zal er leeftijdsadequaat gehandeld worden.</w:t>
      </w:r>
    </w:p>
    <w:p w:rsidR="00B57080" w:rsidRDefault="00546CEC">
      <w:pPr>
        <w:widowControl w:val="0"/>
        <w:pBdr>
          <w:top w:val="nil"/>
          <w:left w:val="nil"/>
          <w:bottom w:val="nil"/>
          <w:right w:val="nil"/>
          <w:between w:val="nil"/>
        </w:pBdr>
        <w:spacing w:before="248" w:line="240" w:lineRule="auto"/>
        <w:ind w:left="18"/>
        <w:rPr>
          <w:rFonts w:ascii="Calibri" w:eastAsia="Calibri" w:hAnsi="Calibri" w:cs="Calibri"/>
          <w:b/>
          <w:sz w:val="24"/>
          <w:szCs w:val="24"/>
        </w:rPr>
      </w:pPr>
      <w:r>
        <w:br w:type="page"/>
      </w:r>
    </w:p>
    <w:p w:rsidR="00B57080" w:rsidRDefault="00546CEC">
      <w:pPr>
        <w:widowControl w:val="0"/>
        <w:pBdr>
          <w:top w:val="nil"/>
          <w:left w:val="nil"/>
          <w:bottom w:val="nil"/>
          <w:right w:val="nil"/>
          <w:between w:val="nil"/>
        </w:pBdr>
        <w:spacing w:before="248" w:line="240" w:lineRule="auto"/>
        <w:ind w:left="18"/>
        <w:rPr>
          <w:rFonts w:ascii="Calibri" w:eastAsia="Calibri" w:hAnsi="Calibri" w:cs="Calibri"/>
          <w:b/>
          <w:sz w:val="24"/>
          <w:szCs w:val="24"/>
        </w:rPr>
      </w:pPr>
      <w:r>
        <w:rPr>
          <w:rFonts w:ascii="Calibri" w:eastAsia="Calibri" w:hAnsi="Calibri" w:cs="Calibri"/>
          <w:b/>
          <w:sz w:val="24"/>
          <w:szCs w:val="24"/>
        </w:rPr>
        <w:lastRenderedPageBreak/>
        <w:t xml:space="preserve">Onze werkwijze  </w:t>
      </w:r>
    </w:p>
    <w:p w:rsidR="00B57080" w:rsidRDefault="00546CEC">
      <w:pPr>
        <w:widowControl w:val="0"/>
        <w:pBdr>
          <w:top w:val="nil"/>
          <w:left w:val="nil"/>
          <w:bottom w:val="nil"/>
          <w:right w:val="nil"/>
          <w:between w:val="nil"/>
        </w:pBdr>
        <w:spacing w:before="13" w:line="245" w:lineRule="auto"/>
        <w:ind w:left="5" w:right="72" w:firstLine="11"/>
        <w:rPr>
          <w:rFonts w:ascii="Calibri" w:eastAsia="Calibri" w:hAnsi="Calibri" w:cs="Calibri"/>
          <w:sz w:val="19"/>
          <w:szCs w:val="19"/>
        </w:rPr>
      </w:pPr>
      <w:r>
        <w:rPr>
          <w:rFonts w:ascii="Calibri" w:eastAsia="Calibri" w:hAnsi="Calibri" w:cs="Calibri"/>
          <w:sz w:val="19"/>
          <w:szCs w:val="19"/>
        </w:rPr>
        <w:t xml:space="preserve">Alle leerkrachten corrigeren alle leerlingen (ongeacht in welke groep de leerling zit). </w:t>
      </w:r>
    </w:p>
    <w:p w:rsidR="00B57080" w:rsidRDefault="00546CEC">
      <w:pPr>
        <w:widowControl w:val="0"/>
        <w:pBdr>
          <w:top w:val="nil"/>
          <w:left w:val="nil"/>
          <w:bottom w:val="nil"/>
          <w:right w:val="nil"/>
          <w:between w:val="nil"/>
        </w:pBdr>
        <w:spacing w:before="13" w:line="245" w:lineRule="auto"/>
        <w:ind w:left="5" w:right="72" w:firstLine="11"/>
        <w:rPr>
          <w:rFonts w:ascii="Calibri" w:eastAsia="Calibri" w:hAnsi="Calibri" w:cs="Calibri"/>
          <w:sz w:val="19"/>
          <w:szCs w:val="19"/>
        </w:rPr>
      </w:pPr>
      <w:r>
        <w:rPr>
          <w:rFonts w:ascii="Calibri" w:eastAsia="Calibri" w:hAnsi="Calibri" w:cs="Calibri"/>
          <w:sz w:val="19"/>
          <w:szCs w:val="19"/>
        </w:rPr>
        <w:t>Een kind dat grensoversc</w:t>
      </w:r>
      <w:r>
        <w:rPr>
          <w:rFonts w:ascii="Calibri" w:eastAsia="Calibri" w:hAnsi="Calibri" w:cs="Calibri"/>
          <w:sz w:val="19"/>
          <w:szCs w:val="19"/>
        </w:rPr>
        <w:t xml:space="preserve">hrijdend gedrag vertoont of zich niet aan afspraken houdt, wordt door de leerkracht  </w:t>
      </w:r>
      <w:r>
        <w:rPr>
          <w:rFonts w:ascii="Calibri" w:eastAsia="Calibri" w:hAnsi="Calibri" w:cs="Calibri"/>
          <w:color w:val="000000"/>
          <w:sz w:val="19"/>
          <w:szCs w:val="19"/>
        </w:rPr>
        <w:t>gewaarschuwd en aangesproken op zijn/haar gedrag</w:t>
      </w:r>
      <w:r>
        <w:rPr>
          <w:rFonts w:ascii="Calibri" w:eastAsia="Calibri" w:hAnsi="Calibri" w:cs="Calibri"/>
          <w:sz w:val="19"/>
          <w:szCs w:val="19"/>
        </w:rPr>
        <w:t xml:space="preserve">. </w:t>
      </w:r>
      <w:r>
        <w:rPr>
          <w:rFonts w:ascii="Calibri" w:eastAsia="Calibri" w:hAnsi="Calibri" w:cs="Calibri"/>
          <w:color w:val="000000"/>
          <w:sz w:val="19"/>
          <w:szCs w:val="19"/>
        </w:rPr>
        <w:t>Er</w:t>
      </w:r>
      <w:r>
        <w:rPr>
          <w:rFonts w:ascii="Calibri" w:eastAsia="Calibri" w:hAnsi="Calibri" w:cs="Calibri"/>
          <w:sz w:val="19"/>
          <w:szCs w:val="19"/>
        </w:rPr>
        <w:t xml:space="preserve"> worden vervolgens de volgende stappen ondernomen:</w:t>
      </w:r>
    </w:p>
    <w:p w:rsidR="00B57080" w:rsidRDefault="00B57080">
      <w:pPr>
        <w:widowControl w:val="0"/>
        <w:spacing w:before="15" w:line="245" w:lineRule="auto"/>
        <w:ind w:right="502"/>
        <w:rPr>
          <w:rFonts w:ascii="Calibri" w:eastAsia="Calibri" w:hAnsi="Calibri" w:cs="Calibri"/>
          <w:sz w:val="19"/>
          <w:szCs w:val="19"/>
        </w:rPr>
      </w:pPr>
    </w:p>
    <w:p w:rsidR="00B57080" w:rsidRDefault="00546CEC">
      <w:pPr>
        <w:widowControl w:val="0"/>
        <w:numPr>
          <w:ilvl w:val="0"/>
          <w:numId w:val="3"/>
        </w:numPr>
        <w:spacing w:before="15" w:line="245" w:lineRule="auto"/>
        <w:ind w:right="502"/>
        <w:rPr>
          <w:rFonts w:ascii="Calibri" w:eastAsia="Calibri" w:hAnsi="Calibri" w:cs="Calibri"/>
          <w:sz w:val="19"/>
          <w:szCs w:val="19"/>
        </w:rPr>
      </w:pPr>
      <w:r>
        <w:rPr>
          <w:rFonts w:ascii="Calibri" w:eastAsia="Calibri" w:hAnsi="Calibri" w:cs="Calibri"/>
          <w:sz w:val="19"/>
          <w:szCs w:val="19"/>
        </w:rPr>
        <w:t>Een conflict met één of meerdere medeleerlingen wordt  direct uitge</w:t>
      </w:r>
      <w:r>
        <w:rPr>
          <w:rFonts w:ascii="Calibri" w:eastAsia="Calibri" w:hAnsi="Calibri" w:cs="Calibri"/>
          <w:sz w:val="19"/>
          <w:szCs w:val="19"/>
        </w:rPr>
        <w:t xml:space="preserve">praat: </w:t>
      </w:r>
    </w:p>
    <w:p w:rsidR="00B57080" w:rsidRDefault="00546CEC">
      <w:pPr>
        <w:widowControl w:val="0"/>
        <w:numPr>
          <w:ilvl w:val="0"/>
          <w:numId w:val="6"/>
        </w:numPr>
        <w:spacing w:line="240" w:lineRule="auto"/>
        <w:rPr>
          <w:rFonts w:ascii="Calibri" w:eastAsia="Calibri" w:hAnsi="Calibri" w:cs="Calibri"/>
          <w:sz w:val="19"/>
          <w:szCs w:val="19"/>
        </w:rPr>
      </w:pPr>
      <w:r>
        <w:rPr>
          <w:rFonts w:ascii="Calibri" w:eastAsia="Calibri" w:hAnsi="Calibri" w:cs="Calibri"/>
          <w:sz w:val="19"/>
          <w:szCs w:val="19"/>
        </w:rPr>
        <w:t xml:space="preserve">Wat gebeurde er precies? (gewoonte 5) </w:t>
      </w:r>
    </w:p>
    <w:p w:rsidR="00B57080" w:rsidRDefault="00546CEC">
      <w:pPr>
        <w:widowControl w:val="0"/>
        <w:numPr>
          <w:ilvl w:val="0"/>
          <w:numId w:val="6"/>
        </w:numPr>
        <w:spacing w:line="240" w:lineRule="auto"/>
        <w:rPr>
          <w:rFonts w:ascii="Calibri" w:eastAsia="Calibri" w:hAnsi="Calibri" w:cs="Calibri"/>
          <w:sz w:val="19"/>
          <w:szCs w:val="19"/>
        </w:rPr>
      </w:pPr>
      <w:r>
        <w:rPr>
          <w:rFonts w:ascii="Calibri" w:eastAsia="Calibri" w:hAnsi="Calibri" w:cs="Calibri"/>
          <w:sz w:val="19"/>
          <w:szCs w:val="19"/>
        </w:rPr>
        <w:t xml:space="preserve">Wat voor situatie had je graag willen zien? (gewoonte 4) </w:t>
      </w:r>
    </w:p>
    <w:p w:rsidR="00B57080" w:rsidRDefault="00546CEC">
      <w:pPr>
        <w:widowControl w:val="0"/>
        <w:numPr>
          <w:ilvl w:val="0"/>
          <w:numId w:val="6"/>
        </w:numPr>
        <w:spacing w:line="240" w:lineRule="auto"/>
        <w:rPr>
          <w:rFonts w:ascii="Calibri" w:eastAsia="Calibri" w:hAnsi="Calibri" w:cs="Calibri"/>
          <w:sz w:val="19"/>
          <w:szCs w:val="19"/>
        </w:rPr>
      </w:pPr>
      <w:r>
        <w:rPr>
          <w:rFonts w:ascii="Calibri" w:eastAsia="Calibri" w:hAnsi="Calibri" w:cs="Calibri"/>
          <w:sz w:val="19"/>
          <w:szCs w:val="19"/>
        </w:rPr>
        <w:t xml:space="preserve">Wat kun jij doen om dat te bereiken? (gewoonte 1) </w:t>
      </w:r>
    </w:p>
    <w:p w:rsidR="00B57080" w:rsidRDefault="00546CEC">
      <w:pPr>
        <w:widowControl w:val="0"/>
        <w:numPr>
          <w:ilvl w:val="0"/>
          <w:numId w:val="6"/>
        </w:numPr>
        <w:spacing w:line="240" w:lineRule="auto"/>
        <w:rPr>
          <w:rFonts w:ascii="Calibri" w:eastAsia="Calibri" w:hAnsi="Calibri" w:cs="Calibri"/>
          <w:sz w:val="19"/>
          <w:szCs w:val="19"/>
        </w:rPr>
      </w:pPr>
      <w:r>
        <w:rPr>
          <w:rFonts w:ascii="Calibri" w:eastAsia="Calibri" w:hAnsi="Calibri" w:cs="Calibri"/>
          <w:sz w:val="19"/>
          <w:szCs w:val="19"/>
        </w:rPr>
        <w:t xml:space="preserve">Wat heb je daarvoor nodig? (gewoonte 2 en 3) </w:t>
      </w:r>
    </w:p>
    <w:p w:rsidR="00B57080" w:rsidRDefault="00546CEC">
      <w:pPr>
        <w:widowControl w:val="0"/>
        <w:numPr>
          <w:ilvl w:val="0"/>
          <w:numId w:val="6"/>
        </w:numPr>
        <w:spacing w:line="240" w:lineRule="auto"/>
        <w:rPr>
          <w:rFonts w:ascii="Calibri" w:eastAsia="Calibri" w:hAnsi="Calibri" w:cs="Calibri"/>
          <w:sz w:val="19"/>
          <w:szCs w:val="19"/>
        </w:rPr>
      </w:pPr>
      <w:r>
        <w:rPr>
          <w:rFonts w:ascii="Calibri" w:eastAsia="Calibri" w:hAnsi="Calibri" w:cs="Calibri"/>
          <w:sz w:val="19"/>
          <w:szCs w:val="19"/>
        </w:rPr>
        <w:t xml:space="preserve">Wat spreek je nu (met elkaar) af? (gewoonte 6) </w:t>
      </w:r>
    </w:p>
    <w:p w:rsidR="00B57080" w:rsidRDefault="00546CEC">
      <w:pPr>
        <w:widowControl w:val="0"/>
        <w:spacing w:before="290" w:line="249" w:lineRule="auto"/>
        <w:ind w:left="9" w:right="20" w:firstLine="7"/>
        <w:rPr>
          <w:rFonts w:ascii="Calibri" w:eastAsia="Calibri" w:hAnsi="Calibri" w:cs="Calibri"/>
          <w:sz w:val="19"/>
          <w:szCs w:val="19"/>
        </w:rPr>
      </w:pPr>
      <w:r>
        <w:rPr>
          <w:rFonts w:ascii="Calibri" w:eastAsia="Calibri" w:hAnsi="Calibri" w:cs="Calibri"/>
          <w:sz w:val="19"/>
          <w:szCs w:val="19"/>
        </w:rPr>
        <w:t>Door gebruik te maken van gewoonte 5 (eerst begrijpen, dan begrepen worden) kunnen kinderen met bijvoorbeeld  een ‘</w:t>
      </w:r>
      <w:proofErr w:type="spellStart"/>
      <w:r>
        <w:rPr>
          <w:rFonts w:ascii="Calibri" w:eastAsia="Calibri" w:hAnsi="Calibri" w:cs="Calibri"/>
          <w:sz w:val="19"/>
          <w:szCs w:val="19"/>
        </w:rPr>
        <w:t>talkingstick</w:t>
      </w:r>
      <w:proofErr w:type="spellEnd"/>
      <w:r>
        <w:rPr>
          <w:rFonts w:ascii="Calibri" w:eastAsia="Calibri" w:hAnsi="Calibri" w:cs="Calibri"/>
          <w:sz w:val="19"/>
          <w:szCs w:val="19"/>
        </w:rPr>
        <w:t xml:space="preserve">’ de situatie bespreekbaar maken in een gesprek en een win-win oplossing bedenken. </w:t>
      </w:r>
    </w:p>
    <w:p w:rsidR="00B57080" w:rsidRDefault="00546CEC">
      <w:pPr>
        <w:widowControl w:val="0"/>
        <w:numPr>
          <w:ilvl w:val="0"/>
          <w:numId w:val="3"/>
        </w:numPr>
        <w:spacing w:before="290" w:line="249" w:lineRule="auto"/>
        <w:ind w:right="20"/>
        <w:rPr>
          <w:rFonts w:ascii="Calibri" w:eastAsia="Calibri" w:hAnsi="Calibri" w:cs="Calibri"/>
          <w:sz w:val="19"/>
          <w:szCs w:val="19"/>
        </w:rPr>
      </w:pPr>
      <w:r>
        <w:rPr>
          <w:rFonts w:ascii="Calibri" w:eastAsia="Calibri" w:hAnsi="Calibri" w:cs="Calibri"/>
          <w:sz w:val="19"/>
          <w:szCs w:val="19"/>
        </w:rPr>
        <w:t>De leerkracht informeert de ouders d.m.v. een</w:t>
      </w:r>
      <w:r>
        <w:rPr>
          <w:rFonts w:ascii="Calibri" w:eastAsia="Calibri" w:hAnsi="Calibri" w:cs="Calibri"/>
          <w:sz w:val="19"/>
          <w:szCs w:val="19"/>
        </w:rPr>
        <w:t xml:space="preserve"> kort mailtje of d.m.v. telefonisch contact.</w:t>
      </w:r>
      <w:r>
        <w:rPr>
          <w:rFonts w:ascii="Calibri" w:eastAsia="Calibri" w:hAnsi="Calibri" w:cs="Calibri"/>
          <w:sz w:val="19"/>
          <w:szCs w:val="19"/>
        </w:rPr>
        <w:br/>
        <w:t xml:space="preserve">Als je twijfelt of het nodig is, volg dan je gevoel en neem contact op met ouders. </w:t>
      </w:r>
      <w:r>
        <w:rPr>
          <w:rFonts w:ascii="Calibri" w:eastAsia="Calibri" w:hAnsi="Calibri" w:cs="Calibri"/>
          <w:sz w:val="19"/>
          <w:szCs w:val="19"/>
        </w:rPr>
        <w:br/>
        <w:t>Mogelijk krijgt een leerling  een plus/deltablad gedrag. We geven dit blad mee om de leerling inzicht te geven in zijn / haar h</w:t>
      </w:r>
      <w:r>
        <w:rPr>
          <w:rFonts w:ascii="Calibri" w:eastAsia="Calibri" w:hAnsi="Calibri" w:cs="Calibri"/>
          <w:sz w:val="19"/>
          <w:szCs w:val="19"/>
        </w:rPr>
        <w:t>andelen en proactief bezig te zijn met gedrag.</w:t>
      </w:r>
    </w:p>
    <w:p w:rsidR="00B57080" w:rsidRDefault="00546CEC">
      <w:pPr>
        <w:widowControl w:val="0"/>
        <w:spacing w:before="290" w:line="249" w:lineRule="auto"/>
        <w:ind w:right="20"/>
        <w:rPr>
          <w:rFonts w:ascii="Calibri" w:eastAsia="Calibri" w:hAnsi="Calibri" w:cs="Calibri"/>
          <w:sz w:val="19"/>
          <w:szCs w:val="19"/>
        </w:rPr>
      </w:pPr>
      <w:r>
        <w:rPr>
          <w:rFonts w:ascii="Calibri" w:eastAsia="Calibri" w:hAnsi="Calibri" w:cs="Calibri"/>
          <w:sz w:val="19"/>
          <w:szCs w:val="19"/>
        </w:rPr>
        <w:t>De leerkracht consulteert de gedragsspecialist en/of IB als hij/zij merkt dat het gedrag van individuele leerlingen zich niet positief ontwikkelt. Ouders worden hiervan op de hoogte gesteld. De leerkracht houd</w:t>
      </w:r>
      <w:r>
        <w:rPr>
          <w:rFonts w:ascii="Calibri" w:eastAsia="Calibri" w:hAnsi="Calibri" w:cs="Calibri"/>
          <w:sz w:val="19"/>
          <w:szCs w:val="19"/>
        </w:rPr>
        <w:t xml:space="preserve">t in </w:t>
      </w:r>
      <w:proofErr w:type="spellStart"/>
      <w:r>
        <w:rPr>
          <w:rFonts w:ascii="Calibri" w:eastAsia="Calibri" w:hAnsi="Calibri" w:cs="Calibri"/>
          <w:sz w:val="19"/>
          <w:szCs w:val="19"/>
        </w:rPr>
        <w:t>Parnassys</w:t>
      </w:r>
      <w:proofErr w:type="spellEnd"/>
      <w:r>
        <w:rPr>
          <w:rFonts w:ascii="Calibri" w:eastAsia="Calibri" w:hAnsi="Calibri" w:cs="Calibri"/>
          <w:sz w:val="19"/>
          <w:szCs w:val="19"/>
        </w:rPr>
        <w:t xml:space="preserve"> een logboek bij met incidenten en de genomen stappen. </w:t>
      </w:r>
    </w:p>
    <w:p w:rsidR="00B57080" w:rsidRDefault="00546CEC">
      <w:pPr>
        <w:widowControl w:val="0"/>
        <w:pBdr>
          <w:top w:val="nil"/>
          <w:left w:val="nil"/>
          <w:bottom w:val="nil"/>
          <w:right w:val="nil"/>
          <w:between w:val="nil"/>
        </w:pBdr>
        <w:spacing w:before="286" w:line="245" w:lineRule="auto"/>
        <w:ind w:left="360" w:right="846" w:firstLine="9"/>
        <w:rPr>
          <w:rFonts w:ascii="Calibri" w:eastAsia="Calibri" w:hAnsi="Calibri" w:cs="Calibri"/>
          <w:sz w:val="19"/>
          <w:szCs w:val="19"/>
        </w:rPr>
      </w:pPr>
      <w:r>
        <w:rPr>
          <w:rFonts w:ascii="Calibri" w:eastAsia="Calibri" w:hAnsi="Calibri" w:cs="Calibri"/>
          <w:color w:val="000000"/>
          <w:sz w:val="19"/>
          <w:szCs w:val="19"/>
        </w:rPr>
        <w:t xml:space="preserve">3a.  Wanneer een </w:t>
      </w:r>
      <w:r>
        <w:rPr>
          <w:rFonts w:ascii="Calibri" w:eastAsia="Calibri" w:hAnsi="Calibri" w:cs="Calibri"/>
          <w:sz w:val="19"/>
          <w:szCs w:val="19"/>
        </w:rPr>
        <w:t xml:space="preserve">leerling </w:t>
      </w:r>
      <w:r>
        <w:rPr>
          <w:rFonts w:ascii="Calibri" w:eastAsia="Calibri" w:hAnsi="Calibri" w:cs="Calibri"/>
          <w:color w:val="000000"/>
          <w:sz w:val="19"/>
          <w:szCs w:val="19"/>
        </w:rPr>
        <w:t>aanhoudend afspraken niet nakomt</w:t>
      </w:r>
      <w:r>
        <w:rPr>
          <w:rFonts w:ascii="Calibri" w:eastAsia="Calibri" w:hAnsi="Calibri" w:cs="Calibri"/>
          <w:sz w:val="19"/>
          <w:szCs w:val="19"/>
        </w:rPr>
        <w:t xml:space="preserve"> of </w:t>
      </w:r>
      <w:r>
        <w:rPr>
          <w:rFonts w:ascii="Calibri" w:eastAsia="Calibri" w:hAnsi="Calibri" w:cs="Calibri"/>
          <w:color w:val="000000"/>
          <w:sz w:val="19"/>
          <w:szCs w:val="19"/>
        </w:rPr>
        <w:t>de regels overtreedt,</w:t>
      </w:r>
      <w:r>
        <w:rPr>
          <w:rFonts w:ascii="Calibri" w:eastAsia="Calibri" w:hAnsi="Calibri" w:cs="Calibri"/>
          <w:sz w:val="19"/>
          <w:szCs w:val="19"/>
        </w:rPr>
        <w:t xml:space="preserve"> start de leerkracht met het planmatig bijsturen van het gedrag van de leerling. Er is dan in de groep </w:t>
      </w:r>
      <w:r>
        <w:rPr>
          <w:rFonts w:ascii="Calibri" w:eastAsia="Calibri" w:hAnsi="Calibri" w:cs="Calibri"/>
          <w:sz w:val="19"/>
          <w:szCs w:val="19"/>
        </w:rPr>
        <w:t xml:space="preserve">of bij een individuele leerling sprake van: </w:t>
      </w:r>
    </w:p>
    <w:p w:rsidR="00B57080" w:rsidRDefault="00546CEC">
      <w:pPr>
        <w:widowControl w:val="0"/>
        <w:numPr>
          <w:ilvl w:val="0"/>
          <w:numId w:val="7"/>
        </w:numPr>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 xml:space="preserve">Verder grensoverschrijdend gedrag waarbij de voorgaande stappen niet tot verbetering hebben geleid.  </w:t>
      </w:r>
    </w:p>
    <w:p w:rsidR="00B57080" w:rsidRDefault="00546CEC">
      <w:pPr>
        <w:widowControl w:val="0"/>
        <w:numPr>
          <w:ilvl w:val="0"/>
          <w:numId w:val="7"/>
        </w:numPr>
        <w:pBdr>
          <w:top w:val="nil"/>
          <w:left w:val="nil"/>
          <w:bottom w:val="nil"/>
          <w:right w:val="nil"/>
          <w:between w:val="nil"/>
        </w:pBdr>
        <w:spacing w:line="245" w:lineRule="auto"/>
        <w:ind w:right="846"/>
        <w:rPr>
          <w:rFonts w:ascii="Calibri" w:eastAsia="Calibri" w:hAnsi="Calibri" w:cs="Calibri"/>
          <w:sz w:val="19"/>
          <w:szCs w:val="19"/>
        </w:rPr>
      </w:pPr>
      <w:r>
        <w:rPr>
          <w:rFonts w:ascii="Calibri" w:eastAsia="Calibri" w:hAnsi="Calibri" w:cs="Calibri"/>
          <w:sz w:val="19"/>
          <w:szCs w:val="19"/>
        </w:rPr>
        <w:t>Pesten van andere leerlingen.</w:t>
      </w:r>
    </w:p>
    <w:p w:rsidR="00B57080" w:rsidRDefault="00546CEC">
      <w:pPr>
        <w:widowControl w:val="0"/>
        <w:numPr>
          <w:ilvl w:val="0"/>
          <w:numId w:val="7"/>
        </w:numPr>
        <w:spacing w:line="240" w:lineRule="auto"/>
        <w:rPr>
          <w:sz w:val="19"/>
          <w:szCs w:val="19"/>
        </w:rPr>
      </w:pPr>
      <w:r>
        <w:rPr>
          <w:rFonts w:ascii="Calibri" w:eastAsia="Calibri" w:hAnsi="Calibri" w:cs="Calibri"/>
          <w:sz w:val="19"/>
          <w:szCs w:val="19"/>
        </w:rPr>
        <w:t>Lichamelijke agressie.</w:t>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 xml:space="preserve">Er wordt een </w:t>
      </w:r>
      <w:r>
        <w:rPr>
          <w:rFonts w:ascii="Calibri" w:eastAsia="Calibri" w:hAnsi="Calibri" w:cs="Calibri"/>
          <w:i/>
          <w:sz w:val="19"/>
          <w:szCs w:val="19"/>
        </w:rPr>
        <w:t xml:space="preserve">plan voor gedrag met een of twee gedragsdoelen </w:t>
      </w:r>
      <w:r>
        <w:rPr>
          <w:rFonts w:ascii="Calibri" w:eastAsia="Calibri" w:hAnsi="Calibri" w:cs="Calibri"/>
          <w:sz w:val="19"/>
          <w:szCs w:val="19"/>
        </w:rPr>
        <w:t>(voor 6 tot 8 weken) gemaakt. De leerkracht maakt dit plan, in samenspraak met de IB en/of gedragsspecialist, met daarin de volgende aspecten:</w:t>
      </w:r>
    </w:p>
    <w:p w:rsidR="00B57080" w:rsidRDefault="00546CEC">
      <w:pPr>
        <w:widowControl w:val="0"/>
        <w:numPr>
          <w:ilvl w:val="0"/>
          <w:numId w:val="1"/>
        </w:numPr>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 xml:space="preserve">Interventies om het positieve gedrag te bevorderen </w:t>
      </w:r>
    </w:p>
    <w:p w:rsidR="00B57080" w:rsidRDefault="00546CEC">
      <w:pPr>
        <w:widowControl w:val="0"/>
        <w:numPr>
          <w:ilvl w:val="0"/>
          <w:numId w:val="1"/>
        </w:numPr>
        <w:pBdr>
          <w:top w:val="nil"/>
          <w:left w:val="nil"/>
          <w:bottom w:val="nil"/>
          <w:right w:val="nil"/>
          <w:between w:val="nil"/>
        </w:pBdr>
        <w:spacing w:line="245" w:lineRule="auto"/>
        <w:ind w:right="846"/>
        <w:rPr>
          <w:rFonts w:ascii="Calibri" w:eastAsia="Calibri" w:hAnsi="Calibri" w:cs="Calibri"/>
          <w:sz w:val="19"/>
          <w:szCs w:val="19"/>
        </w:rPr>
      </w:pPr>
      <w:r>
        <w:rPr>
          <w:rFonts w:ascii="Calibri" w:eastAsia="Calibri" w:hAnsi="Calibri" w:cs="Calibri"/>
          <w:sz w:val="19"/>
          <w:szCs w:val="19"/>
        </w:rPr>
        <w:t>Consequenties als het negatieve gedrag zich blijft herhalen</w:t>
      </w:r>
    </w:p>
    <w:p w:rsidR="00B57080" w:rsidRDefault="00546CEC">
      <w:pPr>
        <w:widowControl w:val="0"/>
        <w:numPr>
          <w:ilvl w:val="0"/>
          <w:numId w:val="1"/>
        </w:numPr>
        <w:pBdr>
          <w:top w:val="nil"/>
          <w:left w:val="nil"/>
          <w:bottom w:val="nil"/>
          <w:right w:val="nil"/>
          <w:between w:val="nil"/>
        </w:pBdr>
        <w:spacing w:line="245" w:lineRule="auto"/>
        <w:ind w:right="846"/>
        <w:rPr>
          <w:rFonts w:ascii="Calibri" w:eastAsia="Calibri" w:hAnsi="Calibri" w:cs="Calibri"/>
          <w:sz w:val="19"/>
          <w:szCs w:val="19"/>
        </w:rPr>
      </w:pPr>
      <w:r>
        <w:rPr>
          <w:rFonts w:ascii="Calibri" w:eastAsia="Calibri" w:hAnsi="Calibri" w:cs="Calibri"/>
          <w:sz w:val="19"/>
          <w:szCs w:val="19"/>
        </w:rPr>
        <w:t>Afspraken over het aantal malen dat een kind over de grens mag gaan</w:t>
      </w:r>
    </w:p>
    <w:p w:rsidR="00B57080" w:rsidRDefault="00546CEC">
      <w:pPr>
        <w:widowControl w:val="0"/>
        <w:numPr>
          <w:ilvl w:val="0"/>
          <w:numId w:val="1"/>
        </w:numPr>
        <w:pBdr>
          <w:top w:val="nil"/>
          <w:left w:val="nil"/>
          <w:bottom w:val="nil"/>
          <w:right w:val="nil"/>
          <w:between w:val="nil"/>
        </w:pBdr>
        <w:spacing w:line="245" w:lineRule="auto"/>
        <w:ind w:right="846"/>
        <w:rPr>
          <w:rFonts w:ascii="Calibri" w:eastAsia="Calibri" w:hAnsi="Calibri" w:cs="Calibri"/>
          <w:sz w:val="19"/>
          <w:szCs w:val="19"/>
        </w:rPr>
      </w:pPr>
      <w:r>
        <w:rPr>
          <w:rFonts w:ascii="Calibri" w:eastAsia="Calibri" w:hAnsi="Calibri" w:cs="Calibri"/>
          <w:sz w:val="19"/>
          <w:szCs w:val="19"/>
        </w:rPr>
        <w:t>Afspraken over interne schorsing.</w:t>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 xml:space="preserve">De leerkracht bespreekt dit plan, samen met de IB, met de ouders en het kind. Na afloop wordt </w:t>
      </w:r>
      <w:r>
        <w:rPr>
          <w:rFonts w:ascii="Calibri" w:eastAsia="Calibri" w:hAnsi="Calibri" w:cs="Calibri"/>
          <w:sz w:val="19"/>
          <w:szCs w:val="19"/>
        </w:rPr>
        <w:t xml:space="preserve">het plan geëvalueerd en indien nodig wordt een nieuw doel / plan opgesteld. Het is ook mogelijk dat externen bij dit overleg aanschuiven (orthopedagoog SCOPE, </w:t>
      </w:r>
      <w:proofErr w:type="spellStart"/>
      <w:r>
        <w:rPr>
          <w:rFonts w:ascii="Calibri" w:eastAsia="Calibri" w:hAnsi="Calibri" w:cs="Calibri"/>
          <w:sz w:val="19"/>
          <w:szCs w:val="19"/>
        </w:rPr>
        <w:t>GovoorJeugd</w:t>
      </w:r>
      <w:proofErr w:type="spellEnd"/>
      <w:r>
        <w:rPr>
          <w:rFonts w:ascii="Calibri" w:eastAsia="Calibri" w:hAnsi="Calibri" w:cs="Calibri"/>
          <w:sz w:val="19"/>
          <w:szCs w:val="19"/>
        </w:rPr>
        <w:t>, gedragsspecialist BPO)</w:t>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In dit geval vult de leerling altijd een ‘plus/deltablad gedr</w:t>
      </w:r>
      <w:r>
        <w:rPr>
          <w:rFonts w:ascii="Calibri" w:eastAsia="Calibri" w:hAnsi="Calibri" w:cs="Calibri"/>
          <w:sz w:val="19"/>
          <w:szCs w:val="19"/>
        </w:rPr>
        <w:t xml:space="preserve">ag’ in als het fout is gegaan en de leerling neemt dit mee naar huis. De leerkracht informeert de ouders </w:t>
      </w:r>
      <w:r>
        <w:rPr>
          <w:rFonts w:ascii="Calibri" w:eastAsia="Calibri" w:hAnsi="Calibri" w:cs="Calibri"/>
          <w:i/>
          <w:sz w:val="19"/>
          <w:szCs w:val="19"/>
        </w:rPr>
        <w:t xml:space="preserve">altijd </w:t>
      </w:r>
      <w:r>
        <w:rPr>
          <w:rFonts w:ascii="Calibri" w:eastAsia="Calibri" w:hAnsi="Calibri" w:cs="Calibri"/>
          <w:sz w:val="19"/>
          <w:szCs w:val="19"/>
        </w:rPr>
        <w:t xml:space="preserve">(telefonisch/mail) over het voorval én noteert dit in </w:t>
      </w:r>
      <w:proofErr w:type="spellStart"/>
      <w:r>
        <w:rPr>
          <w:rFonts w:ascii="Calibri" w:eastAsia="Calibri" w:hAnsi="Calibri" w:cs="Calibri"/>
          <w:sz w:val="19"/>
          <w:szCs w:val="19"/>
        </w:rPr>
        <w:t>ParnasSys</w:t>
      </w:r>
      <w:proofErr w:type="spellEnd"/>
      <w:r>
        <w:rPr>
          <w:rFonts w:ascii="Calibri" w:eastAsia="Calibri" w:hAnsi="Calibri" w:cs="Calibri"/>
          <w:sz w:val="19"/>
          <w:szCs w:val="19"/>
        </w:rPr>
        <w:t xml:space="preserve"> in het inmiddels geopende logboek. </w:t>
      </w:r>
    </w:p>
    <w:p w:rsidR="00B57080" w:rsidRDefault="00546CEC">
      <w:pPr>
        <w:widowControl w:val="0"/>
        <w:pBdr>
          <w:top w:val="nil"/>
          <w:left w:val="nil"/>
          <w:bottom w:val="nil"/>
          <w:right w:val="nil"/>
          <w:between w:val="nil"/>
        </w:pBdr>
        <w:spacing w:before="249" w:line="240" w:lineRule="auto"/>
        <w:ind w:left="370"/>
        <w:rPr>
          <w:rFonts w:ascii="Calibri" w:eastAsia="Calibri" w:hAnsi="Calibri" w:cs="Calibri"/>
          <w:sz w:val="19"/>
          <w:szCs w:val="19"/>
        </w:rPr>
      </w:pPr>
      <w:r>
        <w:rPr>
          <w:rFonts w:ascii="Calibri" w:eastAsia="Calibri" w:hAnsi="Calibri" w:cs="Calibri"/>
          <w:color w:val="000000"/>
          <w:sz w:val="19"/>
          <w:szCs w:val="19"/>
        </w:rPr>
        <w:t xml:space="preserve">3b. Het is ook mogelijk dat op </w:t>
      </w:r>
      <w:r>
        <w:rPr>
          <w:rFonts w:ascii="Calibri" w:eastAsia="Calibri" w:hAnsi="Calibri" w:cs="Calibri"/>
          <w:sz w:val="19"/>
          <w:szCs w:val="19"/>
        </w:rPr>
        <w:t>de hele groep</w:t>
      </w:r>
      <w:r>
        <w:rPr>
          <w:rFonts w:ascii="Calibri" w:eastAsia="Calibri" w:hAnsi="Calibri" w:cs="Calibri"/>
          <w:sz w:val="19"/>
          <w:szCs w:val="19"/>
        </w:rPr>
        <w:t xml:space="preserve"> een oplossingsgerichte aanpak nodig heeft. We zullen dit overwegen als de veiligheid van de groep of van aantal individuele leerlingen in het geding komt óf als voor de hele groep een stap in de groepsontwikkeling nodig heeft. De IB  ondersteunt in dit pr</w:t>
      </w:r>
      <w:r>
        <w:rPr>
          <w:rFonts w:ascii="Calibri" w:eastAsia="Calibri" w:hAnsi="Calibri" w:cs="Calibri"/>
          <w:sz w:val="19"/>
          <w:szCs w:val="19"/>
        </w:rPr>
        <w:t xml:space="preserve">oces de leerkracht. Er wordt een ouderavond georganiseerd om de ouders mee te nemen in dit proces. </w:t>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Als stap 3 er niet toe leidt dat grensoverschrijdend gedrag een halt wordt toegeroepen, wordt verder aangesloten bij  het Protocol Schorsing en Verwijdering</w:t>
      </w:r>
      <w:r>
        <w:rPr>
          <w:rFonts w:ascii="Calibri" w:eastAsia="Calibri" w:hAnsi="Calibri" w:cs="Calibri"/>
          <w:sz w:val="19"/>
          <w:szCs w:val="19"/>
        </w:rPr>
        <w:t xml:space="preserve"> van de Scope scholengroep.</w:t>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lastRenderedPageBreak/>
        <w:t>De procedure zoals hierboven beschreven moet gezien worden als een richtlijn. Voorafgaand aan welke beslissing dan ook, vindt er altijd overleg plaats tussen leerkracht, gedragsspecialist, IB en/of MT en ouders. Steeds zullen we</w:t>
      </w:r>
      <w:r>
        <w:rPr>
          <w:rFonts w:ascii="Calibri" w:eastAsia="Calibri" w:hAnsi="Calibri" w:cs="Calibri"/>
          <w:sz w:val="19"/>
          <w:szCs w:val="19"/>
        </w:rPr>
        <w:t xml:space="preserve"> duidelijk voor ogen moeten hebben waarom deze leerling dit gedrag vertoont, maar aan alle gedrag zit wel een grens.</w:t>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t>In specifieke gevallen kan er sprake zijn van een aangepaste vorm van dit beleid. Een en ander wordt dan uitgewerkt door de leerkracht in o</w:t>
      </w:r>
      <w:r>
        <w:rPr>
          <w:rFonts w:ascii="Calibri" w:eastAsia="Calibri" w:hAnsi="Calibri" w:cs="Calibri"/>
          <w:sz w:val="19"/>
          <w:szCs w:val="19"/>
        </w:rPr>
        <w:t>verleg met gedragsspecialist, IB en/of MT.</w:t>
      </w:r>
      <w:r>
        <w:br w:type="page"/>
      </w:r>
    </w:p>
    <w:p w:rsidR="00B57080" w:rsidRDefault="00546CEC">
      <w:pPr>
        <w:widowControl w:val="0"/>
        <w:pBdr>
          <w:top w:val="nil"/>
          <w:left w:val="nil"/>
          <w:bottom w:val="nil"/>
          <w:right w:val="nil"/>
          <w:between w:val="nil"/>
        </w:pBdr>
        <w:spacing w:before="286" w:line="245" w:lineRule="auto"/>
        <w:ind w:right="846"/>
        <w:rPr>
          <w:rFonts w:ascii="Calibri" w:eastAsia="Calibri" w:hAnsi="Calibri" w:cs="Calibri"/>
          <w:sz w:val="19"/>
          <w:szCs w:val="19"/>
        </w:rPr>
      </w:pPr>
      <w:r>
        <w:rPr>
          <w:rFonts w:ascii="Calibri" w:eastAsia="Calibri" w:hAnsi="Calibri" w:cs="Calibri"/>
          <w:sz w:val="19"/>
          <w:szCs w:val="19"/>
        </w:rPr>
        <w:lastRenderedPageBreak/>
        <w:t>Bijlage 1</w:t>
      </w:r>
    </w:p>
    <w:p w:rsidR="00B57080" w:rsidRDefault="00546CEC">
      <w:pPr>
        <w:spacing w:after="200"/>
        <w:rPr>
          <w:rFonts w:ascii="Calibri" w:eastAsia="Calibri" w:hAnsi="Calibri" w:cs="Calibri"/>
          <w:sz w:val="24"/>
          <w:szCs w:val="24"/>
        </w:rPr>
      </w:pPr>
      <w:r>
        <w:rPr>
          <w:rFonts w:ascii="Calibri" w:eastAsia="Calibri" w:hAnsi="Calibri" w:cs="Calibri"/>
          <w:sz w:val="28"/>
          <w:szCs w:val="28"/>
        </w:rPr>
        <w:t>Onderlegger bij Protocol Goed Gedrag</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B57080" w:rsidRDefault="00546CEC">
      <w:pPr>
        <w:rPr>
          <w:rFonts w:ascii="Calibri" w:eastAsia="Calibri" w:hAnsi="Calibri" w:cs="Calibri"/>
        </w:rPr>
      </w:pPr>
      <w:r>
        <w:rPr>
          <w:rFonts w:ascii="Calibri" w:eastAsia="Calibri" w:hAnsi="Calibri" w:cs="Calibri"/>
          <w:b/>
        </w:rPr>
        <w:t>Uitgangspunten voor een positieve sfeer:</w:t>
      </w:r>
    </w:p>
    <w:p w:rsidR="00B57080" w:rsidRDefault="00546CEC">
      <w:pPr>
        <w:numPr>
          <w:ilvl w:val="0"/>
          <w:numId w:val="5"/>
        </w:numPr>
        <w:spacing w:after="30"/>
        <w:ind w:left="720" w:hanging="360"/>
        <w:rPr>
          <w:rFonts w:ascii="Calibri" w:eastAsia="Calibri" w:hAnsi="Calibri" w:cs="Calibri"/>
          <w:sz w:val="20"/>
          <w:szCs w:val="20"/>
        </w:rPr>
      </w:pPr>
      <w:r>
        <w:rPr>
          <w:rFonts w:ascii="Calibri" w:eastAsia="Calibri" w:hAnsi="Calibri" w:cs="Calibri"/>
          <w:sz w:val="20"/>
          <w:szCs w:val="20"/>
        </w:rPr>
        <w:t>We zijn open en belangstellend naar elkaar;</w:t>
      </w:r>
    </w:p>
    <w:p w:rsidR="00B57080" w:rsidRDefault="00546CEC">
      <w:pPr>
        <w:numPr>
          <w:ilvl w:val="0"/>
          <w:numId w:val="5"/>
        </w:numPr>
        <w:spacing w:after="30"/>
        <w:ind w:left="720" w:hanging="360"/>
        <w:rPr>
          <w:rFonts w:ascii="Calibri" w:eastAsia="Calibri" w:hAnsi="Calibri" w:cs="Calibri"/>
          <w:sz w:val="20"/>
          <w:szCs w:val="20"/>
        </w:rPr>
      </w:pPr>
      <w:r>
        <w:rPr>
          <w:rFonts w:ascii="Calibri" w:eastAsia="Calibri" w:hAnsi="Calibri" w:cs="Calibri"/>
          <w:sz w:val="20"/>
          <w:szCs w:val="20"/>
        </w:rPr>
        <w:t>We praten vanuit onszelf in plaats van naar een ander te wijzen;</w:t>
      </w:r>
    </w:p>
    <w:p w:rsidR="00B57080" w:rsidRDefault="00546CEC">
      <w:pPr>
        <w:numPr>
          <w:ilvl w:val="0"/>
          <w:numId w:val="5"/>
        </w:numPr>
        <w:spacing w:after="30"/>
        <w:ind w:left="720" w:hanging="360"/>
        <w:rPr>
          <w:rFonts w:ascii="Calibri" w:eastAsia="Calibri" w:hAnsi="Calibri" w:cs="Calibri"/>
          <w:sz w:val="20"/>
          <w:szCs w:val="20"/>
        </w:rPr>
      </w:pPr>
      <w:r>
        <w:rPr>
          <w:rFonts w:ascii="Calibri" w:eastAsia="Calibri" w:hAnsi="Calibri" w:cs="Calibri"/>
          <w:sz w:val="20"/>
          <w:szCs w:val="20"/>
        </w:rPr>
        <w:t xml:space="preserve">We bereid zijn iets voor een ander te doen. </w:t>
      </w:r>
    </w:p>
    <w:p w:rsidR="00B57080" w:rsidRDefault="00B57080">
      <w:pPr>
        <w:spacing w:after="30"/>
        <w:rPr>
          <w:rFonts w:ascii="Calibri" w:eastAsia="Calibri" w:hAnsi="Calibri" w:cs="Calibri"/>
          <w:sz w:val="20"/>
          <w:szCs w:val="20"/>
        </w:rPr>
      </w:pPr>
    </w:p>
    <w:p w:rsidR="00B57080" w:rsidRDefault="00546CEC">
      <w:pPr>
        <w:pBdr>
          <w:top w:val="nil"/>
          <w:left w:val="nil"/>
          <w:bottom w:val="nil"/>
          <w:right w:val="nil"/>
          <w:between w:val="nil"/>
        </w:pBdr>
        <w:rPr>
          <w:rFonts w:ascii="Calibri" w:eastAsia="Calibri" w:hAnsi="Calibri" w:cs="Calibri"/>
          <w:b/>
        </w:rPr>
      </w:pPr>
      <w:r>
        <w:rPr>
          <w:rFonts w:ascii="Calibri" w:eastAsia="Calibri" w:hAnsi="Calibri" w:cs="Calibri"/>
          <w:b/>
        </w:rPr>
        <w:t xml:space="preserve">Deze punten komen concreet naar voren in het volgende gedrag: </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zijn aardig voor elkaar;</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praten op een vriendelijke toon;</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luisteren naar elkaar;</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kijken elkaar aan;</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begroeten elkaar bij het komen e</w:t>
      </w:r>
      <w:r>
        <w:rPr>
          <w:rFonts w:ascii="Calibri" w:eastAsia="Calibri" w:hAnsi="Calibri" w:cs="Calibri"/>
          <w:sz w:val="20"/>
          <w:szCs w:val="20"/>
        </w:rPr>
        <w:t>n weggaan;</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laten elkaar uitpraten;</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stoppen als iemand dat vraagt;</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doen wat een juf of meester aan ons vraagt;</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hebben respect voor elkaars verschillen;</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lossen een ruzie op met woorden en niet met handen of voeten;</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spelen samen en spreken d</w:t>
      </w:r>
      <w:r>
        <w:rPr>
          <w:rFonts w:ascii="Calibri" w:eastAsia="Calibri" w:hAnsi="Calibri" w:cs="Calibri"/>
          <w:sz w:val="20"/>
          <w:szCs w:val="20"/>
        </w:rPr>
        <w:t>e spelregels vooraf af;</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lopen in de gangen rustig en praten daar zacht;</w:t>
      </w:r>
    </w:p>
    <w:p w:rsidR="00B57080" w:rsidRDefault="00546CEC">
      <w:pPr>
        <w:numPr>
          <w:ilvl w:val="0"/>
          <w:numId w:val="4"/>
        </w:numPr>
        <w:spacing w:after="30"/>
        <w:rPr>
          <w:rFonts w:ascii="Calibri" w:eastAsia="Calibri" w:hAnsi="Calibri" w:cs="Calibri"/>
          <w:sz w:val="20"/>
          <w:szCs w:val="20"/>
        </w:rPr>
      </w:pPr>
      <w:r>
        <w:rPr>
          <w:rFonts w:ascii="Calibri" w:eastAsia="Calibri" w:hAnsi="Calibri" w:cs="Calibri"/>
          <w:sz w:val="20"/>
          <w:szCs w:val="20"/>
        </w:rPr>
        <w:t>We helpen elkaar als we zien dat een ander zich niet prettig voelt, of er iets gebeurt dat wijzelf ook niet prettig zouden vinden.</w:t>
      </w:r>
    </w:p>
    <w:p w:rsidR="00B57080" w:rsidRDefault="00546CEC">
      <w:pPr>
        <w:spacing w:line="240" w:lineRule="auto"/>
        <w:rPr>
          <w:rFonts w:ascii="Calibri" w:eastAsia="Calibri" w:hAnsi="Calibri" w:cs="Calibri"/>
          <w:sz w:val="20"/>
          <w:szCs w:val="20"/>
        </w:rPr>
      </w:pPr>
      <w:r>
        <w:rPr>
          <w:rFonts w:ascii="Calibri" w:eastAsia="Calibri" w:hAnsi="Calibri" w:cs="Calibri"/>
          <w:sz w:val="20"/>
          <w:szCs w:val="20"/>
        </w:rPr>
        <w:t xml:space="preserve">Op deze manier hebben we het goed met elkaar en kunnen de leerlingen zich concentreren op hun werk.  </w:t>
      </w:r>
    </w:p>
    <w:p w:rsidR="00B57080" w:rsidRDefault="00B57080">
      <w:pPr>
        <w:spacing w:line="240" w:lineRule="auto"/>
        <w:rPr>
          <w:rFonts w:ascii="Calibri" w:eastAsia="Calibri" w:hAnsi="Calibri" w:cs="Calibri"/>
          <w:sz w:val="20"/>
          <w:szCs w:val="20"/>
        </w:rPr>
      </w:pPr>
    </w:p>
    <w:p w:rsidR="00B57080" w:rsidRDefault="00546CEC">
      <w:pPr>
        <w:pBdr>
          <w:top w:val="nil"/>
          <w:left w:val="nil"/>
          <w:bottom w:val="nil"/>
          <w:right w:val="nil"/>
          <w:between w:val="nil"/>
        </w:pBdr>
        <w:rPr>
          <w:rFonts w:ascii="Calibri" w:eastAsia="Calibri" w:hAnsi="Calibri" w:cs="Calibri"/>
          <w:b/>
        </w:rPr>
      </w:pPr>
      <w:r>
        <w:rPr>
          <w:rFonts w:ascii="Calibri" w:eastAsia="Calibri" w:hAnsi="Calibri" w:cs="Calibri"/>
          <w:b/>
        </w:rPr>
        <w:t xml:space="preserve">Grensoverschrijdend gedrag is in ieder geval: </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 xml:space="preserve">Fysieke agressie (slaan, schoppen, bijten,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Verbale agressie (schelden, schreeuwen, dreigen);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Isolere</w:t>
      </w:r>
      <w:r>
        <w:rPr>
          <w:rFonts w:ascii="Calibri" w:eastAsia="Calibri" w:hAnsi="Calibri" w:cs="Calibri"/>
          <w:sz w:val="20"/>
          <w:szCs w:val="20"/>
        </w:rPr>
        <w:t>n (consequent uitsluiten);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Insluiten,  op weg van en naar school achtervolgen;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Ongevraagd naar het huis van een ander gaan en daar schelden/schoppen/dreigen;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Telefonisch of per mail of via andere sociale media elkaar opzoeken en schelden of dreigen;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Veelvu</w:t>
      </w:r>
      <w:r>
        <w:rPr>
          <w:rFonts w:ascii="Calibri" w:eastAsia="Calibri" w:hAnsi="Calibri" w:cs="Calibri"/>
          <w:sz w:val="20"/>
          <w:szCs w:val="20"/>
        </w:rPr>
        <w:t>ldig gebruik van bijnamen, wat niet gewenst is door de ander;</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Bezittingen vernielen of afpakken;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Manipuleren, Cadeaus/geld eisen;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Aanhoudend negatieve opmerkingen maken over kleding of uiterlijk;</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Aanhoudend negatieve opmerkingen maken over slechte (school/</w:t>
      </w:r>
      <w:r>
        <w:rPr>
          <w:rFonts w:ascii="Calibri" w:eastAsia="Calibri" w:hAnsi="Calibri" w:cs="Calibri"/>
          <w:sz w:val="20"/>
          <w:szCs w:val="20"/>
        </w:rPr>
        <w:t>sport)prestaties;</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Negatieve briefjes schrijven en/of doorgeven;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Brutaal zijn tegen de leerkracht of een andere volwassene;</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Je niet aan afspraken houden na correcties of waarschuwingen;</w:t>
      </w:r>
    </w:p>
    <w:p w:rsidR="00B57080" w:rsidRDefault="00546CEC">
      <w:pPr>
        <w:numPr>
          <w:ilvl w:val="0"/>
          <w:numId w:val="2"/>
        </w:numPr>
        <w:rPr>
          <w:rFonts w:ascii="Calibri" w:eastAsia="Calibri" w:hAnsi="Calibri" w:cs="Calibri"/>
          <w:sz w:val="20"/>
          <w:szCs w:val="20"/>
        </w:rPr>
      </w:pPr>
      <w:r>
        <w:rPr>
          <w:rFonts w:ascii="Calibri" w:eastAsia="Calibri" w:hAnsi="Calibri" w:cs="Calibri"/>
          <w:sz w:val="20"/>
          <w:szCs w:val="20"/>
        </w:rPr>
        <w:t xml:space="preserve">Aanhoudend op een negatieve manier de les verstoren en niet stoppen na </w:t>
      </w:r>
      <w:r>
        <w:rPr>
          <w:rFonts w:ascii="Calibri" w:eastAsia="Calibri" w:hAnsi="Calibri" w:cs="Calibri"/>
          <w:sz w:val="20"/>
          <w:szCs w:val="20"/>
        </w:rPr>
        <w:t>waarschuwen;</w:t>
      </w:r>
    </w:p>
    <w:p w:rsidR="00B57080" w:rsidRDefault="00546CEC">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ongepast gebruik van digitale middelen (bv het bekijken van ongepaste filmpjes tijdens de les).</w:t>
      </w:r>
    </w:p>
    <w:p w:rsidR="00B57080" w:rsidRDefault="00B57080">
      <w:pPr>
        <w:spacing w:line="240" w:lineRule="auto"/>
        <w:rPr>
          <w:rFonts w:ascii="Calibri" w:eastAsia="Calibri" w:hAnsi="Calibri" w:cs="Calibri"/>
          <w:sz w:val="20"/>
          <w:szCs w:val="20"/>
        </w:rPr>
      </w:pPr>
    </w:p>
    <w:p w:rsidR="00B57080" w:rsidRDefault="00546CEC">
      <w:pPr>
        <w:spacing w:line="240" w:lineRule="auto"/>
        <w:rPr>
          <w:rFonts w:ascii="Calibri" w:eastAsia="Calibri" w:hAnsi="Calibri" w:cs="Calibri"/>
          <w:sz w:val="20"/>
          <w:szCs w:val="20"/>
        </w:rPr>
      </w:pPr>
      <w:r>
        <w:rPr>
          <w:rFonts w:ascii="Calibri" w:eastAsia="Calibri" w:hAnsi="Calibri" w:cs="Calibri"/>
          <w:sz w:val="20"/>
          <w:szCs w:val="20"/>
        </w:rPr>
        <w:t xml:space="preserve">Deze lijst is niet uitputtend, maar geeft wel een duidelijk beeld over welk gedrag we praten. </w:t>
      </w:r>
    </w:p>
    <w:p w:rsidR="00B57080" w:rsidRDefault="00B57080">
      <w:pPr>
        <w:spacing w:line="240" w:lineRule="auto"/>
        <w:rPr>
          <w:rFonts w:ascii="Calibri" w:eastAsia="Calibri" w:hAnsi="Calibri" w:cs="Calibri"/>
        </w:rPr>
      </w:pPr>
    </w:p>
    <w:p w:rsidR="00B57080" w:rsidRDefault="00546CEC">
      <w:pPr>
        <w:pBdr>
          <w:top w:val="nil"/>
          <w:left w:val="nil"/>
          <w:bottom w:val="nil"/>
          <w:right w:val="nil"/>
          <w:between w:val="nil"/>
        </w:pBdr>
        <w:rPr>
          <w:rFonts w:ascii="Calibri" w:eastAsia="Calibri" w:hAnsi="Calibri" w:cs="Calibri"/>
          <w:b/>
        </w:rPr>
      </w:pPr>
      <w:r>
        <w:rPr>
          <w:rFonts w:ascii="Calibri" w:eastAsia="Calibri" w:hAnsi="Calibri" w:cs="Calibri"/>
          <w:b/>
        </w:rPr>
        <w:t>Handige websites:</w:t>
      </w:r>
    </w:p>
    <w:p w:rsidR="00B57080" w:rsidRDefault="00546CEC">
      <w:pPr>
        <w:spacing w:after="200"/>
        <w:rPr>
          <w:rFonts w:ascii="Calibri" w:eastAsia="Calibri" w:hAnsi="Calibri" w:cs="Calibri"/>
        </w:rPr>
      </w:pPr>
      <w:r>
        <w:rPr>
          <w:rFonts w:ascii="Calibri" w:eastAsia="Calibri" w:hAnsi="Calibri" w:cs="Calibri"/>
        </w:rPr>
        <w:t>http:// sociaalemotioneel.slo.nl/probleem/pesten</w:t>
      </w:r>
    </w:p>
    <w:p w:rsidR="00B57080" w:rsidRDefault="00546CEC">
      <w:pPr>
        <w:spacing w:after="200"/>
        <w:rPr>
          <w:rFonts w:ascii="Calibri" w:eastAsia="Calibri" w:hAnsi="Calibri" w:cs="Calibri"/>
        </w:rPr>
      </w:pPr>
      <w:r>
        <w:rPr>
          <w:rFonts w:ascii="Calibri" w:eastAsia="Calibri" w:hAnsi="Calibri" w:cs="Calibri"/>
        </w:rPr>
        <w:lastRenderedPageBreak/>
        <w:t>http://kinderen.moed.nl/pesten/informatie_over_pesten</w:t>
      </w:r>
      <w:r>
        <w:br w:type="page"/>
      </w:r>
    </w:p>
    <w:p w:rsidR="00B57080" w:rsidRDefault="00546CEC">
      <w:pPr>
        <w:spacing w:after="200"/>
        <w:rPr>
          <w:rFonts w:ascii="Calibri" w:eastAsia="Calibri" w:hAnsi="Calibri" w:cs="Calibri"/>
        </w:rPr>
      </w:pPr>
      <w:r>
        <w:rPr>
          <w:rFonts w:ascii="Calibri" w:eastAsia="Calibri" w:hAnsi="Calibri" w:cs="Calibri"/>
        </w:rPr>
        <w:lastRenderedPageBreak/>
        <w:t>Bijlage 2</w:t>
      </w:r>
    </w:p>
    <w:p w:rsidR="00B57080" w:rsidRDefault="00B57080">
      <w:pPr>
        <w:spacing w:after="200"/>
        <w:rPr>
          <w:rFonts w:ascii="Calibri" w:eastAsia="Calibri" w:hAnsi="Calibri" w:cs="Calibri"/>
        </w:rPr>
      </w:pPr>
    </w:p>
    <w:p w:rsidR="00B57080" w:rsidRDefault="00B57080">
      <w:pPr>
        <w:widowControl w:val="0"/>
        <w:pBdr>
          <w:top w:val="nil"/>
          <w:left w:val="nil"/>
          <w:bottom w:val="nil"/>
          <w:right w:val="nil"/>
          <w:between w:val="nil"/>
        </w:pBdr>
        <w:spacing w:before="286" w:line="245" w:lineRule="auto"/>
        <w:ind w:right="846"/>
        <w:rPr>
          <w:rFonts w:ascii="Calibri" w:eastAsia="Calibri" w:hAnsi="Calibri" w:cs="Calibri"/>
          <w:sz w:val="19"/>
          <w:szCs w:val="19"/>
        </w:rPr>
      </w:pPr>
    </w:p>
    <w:sectPr w:rsidR="00B57080">
      <w:footerReference w:type="default" r:id="rId11"/>
      <w:pgSz w:w="11900" w:h="16820"/>
      <w:pgMar w:top="1120" w:right="1097" w:bottom="489" w:left="1132"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EC" w:rsidRDefault="00546CEC">
      <w:pPr>
        <w:spacing w:line="240" w:lineRule="auto"/>
      </w:pPr>
      <w:r>
        <w:separator/>
      </w:r>
    </w:p>
  </w:endnote>
  <w:endnote w:type="continuationSeparator" w:id="0">
    <w:p w:rsidR="00546CEC" w:rsidRDefault="00546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80" w:rsidRDefault="00546CEC">
    <w:pPr>
      <w:widowControl w:val="0"/>
      <w:spacing w:before="362" w:line="259" w:lineRule="auto"/>
      <w:ind w:left="2" w:right="591" w:firstLine="11"/>
      <w:rPr>
        <w:rFonts w:ascii="Comic Sans MS" w:eastAsia="Comic Sans MS" w:hAnsi="Comic Sans MS" w:cs="Comic Sans MS"/>
        <w:color w:val="0000FF"/>
        <w:sz w:val="12"/>
        <w:szCs w:val="12"/>
      </w:rPr>
    </w:pPr>
    <w:r>
      <w:rPr>
        <w:rFonts w:ascii="Trebuchet MS" w:eastAsia="Trebuchet MS" w:hAnsi="Trebuchet MS" w:cs="Trebuchet MS"/>
        <w:sz w:val="16"/>
        <w:szCs w:val="16"/>
      </w:rPr>
      <w:t xml:space="preserve">Het Mozaïek </w:t>
    </w:r>
    <w:r>
      <w:rPr>
        <w:rFonts w:ascii="Trebuchet MS" w:eastAsia="Trebuchet MS" w:hAnsi="Trebuchet MS" w:cs="Trebuchet MS"/>
        <w:sz w:val="12"/>
        <w:szCs w:val="12"/>
      </w:rPr>
      <w:t xml:space="preserve">Vroonhoevelaan 10-12 0172-497704 www.hetmozaiek.scopescholen.nl 2408 ST Alphen aan den Rijn </w:t>
    </w:r>
    <w:r>
      <w:rPr>
        <w:rFonts w:ascii="Comic Sans MS" w:eastAsia="Comic Sans MS" w:hAnsi="Comic Sans MS" w:cs="Comic Sans MS"/>
        <w:color w:val="0000FF"/>
        <w:sz w:val="12"/>
        <w:szCs w:val="12"/>
        <w:u w:val="single"/>
      </w:rPr>
      <w:t>hetmozaiek@scopescholen.nl</w:t>
    </w:r>
    <w:r>
      <w:rPr>
        <w:rFonts w:ascii="Comic Sans MS" w:eastAsia="Comic Sans MS" w:hAnsi="Comic Sans MS" w:cs="Comic Sans MS"/>
        <w:color w:val="0000FF"/>
        <w:sz w:val="12"/>
        <w:szCs w:val="12"/>
      </w:rPr>
      <w:t xml:space="preserve"> </w:t>
    </w:r>
  </w:p>
  <w:p w:rsidR="00B57080" w:rsidRDefault="00B57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EC" w:rsidRDefault="00546CEC">
      <w:pPr>
        <w:spacing w:line="240" w:lineRule="auto"/>
      </w:pPr>
      <w:r>
        <w:separator/>
      </w:r>
    </w:p>
  </w:footnote>
  <w:footnote w:type="continuationSeparator" w:id="0">
    <w:p w:rsidR="00546CEC" w:rsidRDefault="00546C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5B7E"/>
    <w:multiLevelType w:val="multilevel"/>
    <w:tmpl w:val="5322A5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9953CB"/>
    <w:multiLevelType w:val="multilevel"/>
    <w:tmpl w:val="A5D2E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DC5F7F"/>
    <w:multiLevelType w:val="multilevel"/>
    <w:tmpl w:val="93CA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6F6100"/>
    <w:multiLevelType w:val="multilevel"/>
    <w:tmpl w:val="FA10C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7D2E2B"/>
    <w:multiLevelType w:val="multilevel"/>
    <w:tmpl w:val="D2023530"/>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15:restartNumberingAfterBreak="0">
    <w:nsid w:val="763C3346"/>
    <w:multiLevelType w:val="multilevel"/>
    <w:tmpl w:val="A48C0A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D6E3B1A"/>
    <w:multiLevelType w:val="multilevel"/>
    <w:tmpl w:val="2366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80"/>
    <w:rsid w:val="00546CEC"/>
    <w:rsid w:val="00654161"/>
    <w:rsid w:val="009C2412"/>
    <w:rsid w:val="00B57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1C76"/>
  <w15:docId w15:val="{5FE56A27-A3B2-42AC-B543-B9372166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1696</Words>
  <Characters>9333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Scopescholen</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van Diemen-Swarts</dc:creator>
  <cp:lastModifiedBy>Janneke van Diemen-Swarts</cp:lastModifiedBy>
  <cp:revision>3</cp:revision>
  <dcterms:created xsi:type="dcterms:W3CDTF">2022-04-11T08:44:00Z</dcterms:created>
  <dcterms:modified xsi:type="dcterms:W3CDTF">2022-04-11T08:45:00Z</dcterms:modified>
</cp:coreProperties>
</file>