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2AB0" w14:textId="77777777" w:rsidR="00E31BD6" w:rsidRPr="00891DCA" w:rsidRDefault="00E31BD6" w:rsidP="006E2E47">
      <w:pPr>
        <w:pStyle w:val="Kop1"/>
        <w:jc w:val="center"/>
        <w:rPr>
          <w:rFonts w:asciiTheme="minorHAnsi" w:hAnsiTheme="minorHAnsi"/>
        </w:rPr>
      </w:pPr>
      <w:r w:rsidRPr="00891DCA">
        <w:rPr>
          <w:rFonts w:asciiTheme="minorHAnsi" w:hAnsiTheme="minorHAnsi"/>
        </w:rPr>
        <w:t>Meldcode Huiselijk geweld en kindermishandeling</w:t>
      </w:r>
      <w:r w:rsidR="00910330" w:rsidRPr="00891DCA">
        <w:rPr>
          <w:rFonts w:asciiTheme="minorHAnsi" w:hAnsiTheme="minorHAnsi"/>
        </w:rPr>
        <w:t xml:space="preserve"> </w:t>
      </w:r>
      <w:r w:rsidR="007D178A" w:rsidRPr="00891DCA">
        <w:rPr>
          <w:rFonts w:asciiTheme="minorHAnsi" w:hAnsiTheme="minorHAnsi"/>
        </w:rPr>
        <w:t xml:space="preserve"> </w:t>
      </w:r>
      <w:r w:rsidR="007D178A" w:rsidRPr="00891DCA">
        <w:rPr>
          <w:rFonts w:asciiTheme="minorHAnsi" w:hAnsiTheme="minorHAnsi"/>
        </w:rPr>
        <w:tab/>
      </w:r>
      <w:r w:rsidR="007D178A" w:rsidRPr="00891DCA">
        <w:rPr>
          <w:rFonts w:asciiTheme="minorHAnsi" w:hAnsiTheme="minorHAnsi"/>
        </w:rPr>
        <w:tab/>
      </w:r>
      <w:r w:rsidR="007D178A" w:rsidRPr="00891DCA">
        <w:rPr>
          <w:rFonts w:asciiTheme="minorHAnsi" w:hAnsiTheme="minorHAnsi"/>
        </w:rPr>
        <w:tab/>
      </w:r>
      <w:r w:rsidR="007D178A" w:rsidRPr="00891DCA">
        <w:rPr>
          <w:rFonts w:asciiTheme="minorHAnsi" w:hAnsiTheme="minorHAnsi"/>
        </w:rPr>
        <w:tab/>
      </w:r>
      <w:r w:rsidR="007D178A" w:rsidRPr="00891DCA">
        <w:rPr>
          <w:rFonts w:asciiTheme="minorHAnsi" w:hAnsiTheme="minorHAnsi"/>
        </w:rPr>
        <w:tab/>
      </w:r>
      <w:r w:rsidR="007D178A" w:rsidRPr="00891DCA">
        <w:rPr>
          <w:rFonts w:asciiTheme="minorHAnsi" w:hAnsiTheme="minorHAnsi"/>
        </w:rPr>
        <w:tab/>
      </w:r>
      <w:r w:rsidR="007D178A" w:rsidRPr="00891DCA">
        <w:rPr>
          <w:rFonts w:asciiTheme="minorHAnsi" w:hAnsiTheme="minorHAnsi"/>
        </w:rPr>
        <w:tab/>
      </w:r>
      <w:r w:rsidR="001B7D11">
        <w:rPr>
          <w:rFonts w:asciiTheme="minorHAnsi" w:hAnsiTheme="minorHAnsi"/>
        </w:rPr>
        <w:t>Voetiusschool, Doorn</w:t>
      </w:r>
    </w:p>
    <w:p w14:paraId="74F22AB1" w14:textId="77777777" w:rsidR="001672ED" w:rsidRPr="00891DCA" w:rsidRDefault="001672ED" w:rsidP="00910330">
      <w:pPr>
        <w:spacing w:after="0"/>
      </w:pPr>
    </w:p>
    <w:p w14:paraId="74F22AB2" w14:textId="77777777" w:rsidR="001672ED" w:rsidRPr="00891DCA" w:rsidRDefault="004D03A2" w:rsidP="007D178A">
      <w:pPr>
        <w:pStyle w:val="Kop1"/>
        <w:rPr>
          <w:rFonts w:asciiTheme="minorHAnsi" w:hAnsiTheme="minorHAnsi"/>
        </w:rPr>
      </w:pPr>
      <w:r>
        <w:rPr>
          <w:rFonts w:asciiTheme="minorHAnsi" w:hAnsiTheme="minorHAnsi"/>
        </w:rPr>
        <w:t>Hoofdstuk 1 -</w:t>
      </w:r>
      <w:r w:rsidR="007D178A" w:rsidRPr="00891DCA">
        <w:rPr>
          <w:rFonts w:asciiTheme="minorHAnsi" w:hAnsiTheme="minorHAnsi"/>
        </w:rPr>
        <w:t xml:space="preserve"> </w:t>
      </w:r>
      <w:r w:rsidR="007A46E5" w:rsidRPr="00891DCA">
        <w:rPr>
          <w:rFonts w:asciiTheme="minorHAnsi" w:hAnsiTheme="minorHAnsi"/>
        </w:rPr>
        <w:t>Kader</w:t>
      </w:r>
    </w:p>
    <w:p w14:paraId="74F22AB3" w14:textId="77777777" w:rsidR="001672ED" w:rsidRPr="00891DCA" w:rsidRDefault="00662608" w:rsidP="00910330">
      <w:pPr>
        <w:spacing w:after="0"/>
      </w:pPr>
      <w:r w:rsidRPr="00891DCA">
        <w:t>Vanuit de</w:t>
      </w:r>
      <w:r w:rsidR="00910330" w:rsidRPr="00891DCA">
        <w:t xml:space="preserve"> Bijbelse opdracht om kinderen</w:t>
      </w:r>
      <w:r w:rsidRPr="00891DCA">
        <w:t xml:space="preserve"> op te voeden en</w:t>
      </w:r>
      <w:r w:rsidR="00910330" w:rsidRPr="00891DCA">
        <w:t xml:space="preserve"> te onderwijzen </w:t>
      </w:r>
      <w:r w:rsidRPr="00891DCA">
        <w:t xml:space="preserve">hebben we </w:t>
      </w:r>
      <w:r w:rsidR="00910330" w:rsidRPr="00891DCA">
        <w:t>de taak om de veiligheid van de aan ons toevertrouwde kinderen te beschermen. Kinderen moeten zich veilig voelen. Als die veiligheid bedreigd wordt door mensen van wie de kinderen afhankelijk zijn,</w:t>
      </w:r>
      <w:r w:rsidRPr="00891DCA">
        <w:t xml:space="preserve"> mensen in de huiselijke kring,</w:t>
      </w:r>
      <w:r w:rsidR="00910330" w:rsidRPr="00891DCA">
        <w:t xml:space="preserve"> </w:t>
      </w:r>
      <w:r w:rsidR="00890C96" w:rsidRPr="00891DCA">
        <w:t>hebben</w:t>
      </w:r>
      <w:r w:rsidR="00910330" w:rsidRPr="00891DCA">
        <w:t xml:space="preserve"> andere opvoeders</w:t>
      </w:r>
      <w:r w:rsidRPr="00891DCA">
        <w:t xml:space="preserve"> een belangrijke rol. Voor de Calvijnschool zijn dat in veel gevallen de leerkrachten. Zij hebben de taak scherp te signaleren en tijdig te handelen, zodat het huiselijk geweld en/of de kindermishandeling zo vroeg mogelijk kan worden gestopt. Het signaleren en handelen</w:t>
      </w:r>
      <w:r w:rsidR="00910330" w:rsidRPr="00891DCA">
        <w:t xml:space="preserve"> moet</w:t>
      </w:r>
      <w:r w:rsidRPr="00891DCA">
        <w:t xml:space="preserve"> echter wel</w:t>
      </w:r>
      <w:r w:rsidR="00910330" w:rsidRPr="00891DCA">
        <w:t xml:space="preserve"> op een gedegen en adequate manier gebeuren.</w:t>
      </w:r>
    </w:p>
    <w:p w14:paraId="74F22AB4" w14:textId="77777777" w:rsidR="007A46E5" w:rsidRPr="00891DCA" w:rsidRDefault="007A46E5" w:rsidP="00662608">
      <w:pPr>
        <w:spacing w:after="0"/>
      </w:pPr>
    </w:p>
    <w:p w14:paraId="74F22AB5" w14:textId="77777777" w:rsidR="001672ED" w:rsidRPr="00891DCA" w:rsidRDefault="001672ED" w:rsidP="00662608">
      <w:pPr>
        <w:spacing w:after="0"/>
      </w:pPr>
      <w:r w:rsidRPr="00891DCA">
        <w:t xml:space="preserve">De overheid stelt </w:t>
      </w:r>
      <w:r w:rsidR="00662608" w:rsidRPr="00891DCA">
        <w:t xml:space="preserve">daarom </w:t>
      </w:r>
      <w:r w:rsidRPr="00891DCA">
        <w:t xml:space="preserve">vanaf 1 juli 2013 scholen verplicht een Meldcode Huiselijk geweld en Kindermishandeling te hanteren. Dit is een </w:t>
      </w:r>
      <w:proofErr w:type="spellStart"/>
      <w:r w:rsidR="00DB601E" w:rsidRPr="00891DCA">
        <w:t>organisatie</w:t>
      </w:r>
      <w:r w:rsidR="00910330" w:rsidRPr="00891DCA">
        <w:t>specifiek</w:t>
      </w:r>
      <w:proofErr w:type="spellEnd"/>
      <w:r w:rsidR="00910330" w:rsidRPr="00891DCA">
        <w:t xml:space="preserve"> </w:t>
      </w:r>
      <w:r w:rsidR="00DB601E" w:rsidRPr="00891DCA">
        <w:t>stappenplan dat de beroepskracht</w:t>
      </w:r>
      <w:r w:rsidRPr="00891DCA">
        <w:t xml:space="preserve"> stap voor stap door het proces leidt vanaf het moment dat hij signaleert tot het moment dat hij eventueel een beslissing neemt </w:t>
      </w:r>
      <w:r w:rsidR="00662608" w:rsidRPr="00891DCA">
        <w:t xml:space="preserve">over het doen van een melding.  </w:t>
      </w:r>
      <w:r w:rsidRPr="00891DCA">
        <w:rPr>
          <w:rFonts w:cs="RijksoverheidSerif-Regular"/>
        </w:rPr>
        <w:t>De stappen maken de beroepskracht duidelijk wat er van hem wordt verwacht bij signalen van</w:t>
      </w:r>
      <w:r w:rsidR="00662608" w:rsidRPr="00891DCA">
        <w:t xml:space="preserve"> </w:t>
      </w:r>
      <w:r w:rsidRPr="00891DCA">
        <w:rPr>
          <w:rFonts w:cs="RijksoverheidSerif-Regular"/>
        </w:rPr>
        <w:t>huiselijk geweld of kindermishandeling en hoe hij, rekening houdend met zijn beroepsgeheim, op een verantwoorde wijze komt tot een besluit over het doen van een melding. Deze ondersteuning</w:t>
      </w:r>
      <w:r w:rsidR="00662608" w:rsidRPr="00891DCA">
        <w:t xml:space="preserve"> </w:t>
      </w:r>
      <w:r w:rsidRPr="00891DCA">
        <w:rPr>
          <w:rFonts w:cs="RijksoverheidSerif-Regular"/>
        </w:rPr>
        <w:t>van beroepskrachten in de vorm van het stappenplan, levert, zo mag worden verwacht, een bijdrage aan een effectieve aanpak van huiselijk geweld en kindermishandeling.</w:t>
      </w:r>
    </w:p>
    <w:p w14:paraId="74F22AB6" w14:textId="77777777" w:rsidR="00DB601E" w:rsidRPr="00891DCA" w:rsidRDefault="00DB601E" w:rsidP="00DB601E">
      <w:pPr>
        <w:spacing w:after="0"/>
      </w:pPr>
      <w:r w:rsidRPr="00891DCA">
        <w:t xml:space="preserve">Signalering is geen stap in het stappenplan. Dit wordt gezien als een basale beroepshouding van de beroepskracht. De stappen gelden dan als de beroepskracht meent dat er signalen zijn van huiselijk geweld of kindermishandeling. </w:t>
      </w:r>
    </w:p>
    <w:p w14:paraId="74F22AB7" w14:textId="77777777" w:rsidR="008F5B31" w:rsidRPr="00891DCA" w:rsidRDefault="00DB601E" w:rsidP="009414D6">
      <w:pPr>
        <w:autoSpaceDE w:val="0"/>
        <w:autoSpaceDN w:val="0"/>
        <w:adjustRightInd w:val="0"/>
        <w:spacing w:after="0" w:line="240" w:lineRule="auto"/>
        <w:rPr>
          <w:rFonts w:cs="RijksoverheidSerif-Regular"/>
        </w:rPr>
      </w:pPr>
      <w:r w:rsidRPr="00891DCA">
        <w:t xml:space="preserve">De stappen die hieronder worden beschreven, </w:t>
      </w:r>
      <w:r w:rsidRPr="00891DCA">
        <w:rPr>
          <w:rFonts w:cs="RijksoverheidSerif-Regular"/>
        </w:rPr>
        <w:t xml:space="preserve"> </w:t>
      </w:r>
      <w:r w:rsidR="007A46E5" w:rsidRPr="00891DCA">
        <w:rPr>
          <w:rFonts w:cs="RijksoverheidSerif-Regular"/>
        </w:rPr>
        <w:t xml:space="preserve">zijn in een </w:t>
      </w:r>
      <w:r w:rsidRPr="00891DCA">
        <w:rPr>
          <w:rFonts w:cs="RijksoverheidSerif-Regular"/>
        </w:rPr>
        <w:t>bepaalde volgorde gerangschikt. D</w:t>
      </w:r>
      <w:r w:rsidR="007A46E5" w:rsidRPr="00891DCA">
        <w:rPr>
          <w:rFonts w:cs="RijksoverheidSerif-Regular"/>
        </w:rPr>
        <w:t>eze volg</w:t>
      </w:r>
      <w:r w:rsidRPr="00891DCA">
        <w:rPr>
          <w:rFonts w:cs="RijksoverheidSerif-Regular"/>
        </w:rPr>
        <w:t xml:space="preserve">orde is echter niet dwingend. Waar het </w:t>
      </w:r>
      <w:r w:rsidR="007A46E5" w:rsidRPr="00891DCA">
        <w:rPr>
          <w:rFonts w:cs="RijksoverheidSerif-Regular"/>
        </w:rPr>
        <w:t xml:space="preserve">om gaat, is dat de school </w:t>
      </w:r>
      <w:r w:rsidRPr="00891DCA">
        <w:rPr>
          <w:rFonts w:cs="RijksoverheidSerif-Regular"/>
        </w:rPr>
        <w:t xml:space="preserve">op enig </w:t>
      </w:r>
      <w:r w:rsidR="007A46E5" w:rsidRPr="00891DCA">
        <w:rPr>
          <w:rFonts w:cs="RijksoverheidSerif-Regular"/>
        </w:rPr>
        <w:t>moment i</w:t>
      </w:r>
      <w:r w:rsidRPr="00891DCA">
        <w:rPr>
          <w:rFonts w:cs="RijksoverheidSerif-Regular"/>
        </w:rPr>
        <w:t xml:space="preserve">n het proces alle stappen heeft </w:t>
      </w:r>
      <w:r w:rsidR="007A46E5" w:rsidRPr="00891DCA">
        <w:rPr>
          <w:rFonts w:cs="RijksoverheidSerif-Regular"/>
        </w:rPr>
        <w:t>doorlopen, voordat hij besluit om een melding te doen.</w:t>
      </w:r>
      <w:r w:rsidR="008F5B31" w:rsidRPr="00891DCA">
        <w:br w:type="page"/>
      </w:r>
    </w:p>
    <w:p w14:paraId="74F22AB8" w14:textId="77777777" w:rsidR="007A46E5" w:rsidRPr="00891DCA" w:rsidRDefault="004D03A2" w:rsidP="00270608">
      <w:pPr>
        <w:pStyle w:val="Kop1"/>
        <w:spacing w:before="0"/>
        <w:rPr>
          <w:rFonts w:asciiTheme="minorHAnsi" w:hAnsiTheme="minorHAnsi"/>
        </w:rPr>
      </w:pPr>
      <w:r>
        <w:rPr>
          <w:rFonts w:asciiTheme="minorHAnsi" w:hAnsiTheme="minorHAnsi"/>
        </w:rPr>
        <w:lastRenderedPageBreak/>
        <w:t>Hoofdstuk 2 -</w:t>
      </w:r>
      <w:r w:rsidR="007D178A" w:rsidRPr="00891DCA">
        <w:rPr>
          <w:rFonts w:asciiTheme="minorHAnsi" w:hAnsiTheme="minorHAnsi"/>
        </w:rPr>
        <w:t xml:space="preserve"> Terminologie</w:t>
      </w:r>
    </w:p>
    <w:p w14:paraId="74F22AB9" w14:textId="77777777" w:rsidR="00270608" w:rsidRPr="00891DCA" w:rsidRDefault="00270608" w:rsidP="00270608">
      <w:pPr>
        <w:pStyle w:val="Kop3"/>
        <w:spacing w:before="0"/>
        <w:rPr>
          <w:rFonts w:asciiTheme="minorHAnsi" w:hAnsiTheme="minorHAnsi"/>
        </w:rPr>
      </w:pPr>
    </w:p>
    <w:p w14:paraId="74F22ABA" w14:textId="77777777" w:rsidR="00270608" w:rsidRPr="00891DCA" w:rsidRDefault="00270608" w:rsidP="00270608">
      <w:r w:rsidRPr="00891DCA">
        <w:t>Enkele termen die in dit document naar voren komen worden hier uitgelegd.</w:t>
      </w:r>
    </w:p>
    <w:p w14:paraId="74F22ABB" w14:textId="77777777" w:rsidR="00270608" w:rsidRPr="00891DCA" w:rsidRDefault="00270608" w:rsidP="00270608">
      <w:pPr>
        <w:pStyle w:val="Kop3"/>
        <w:rPr>
          <w:rFonts w:asciiTheme="minorHAnsi" w:hAnsiTheme="minorHAnsi" w:cs="MuseoSans-500"/>
          <w:color w:val="323232"/>
        </w:rPr>
      </w:pPr>
      <w:r w:rsidRPr="00891DCA">
        <w:rPr>
          <w:rFonts w:asciiTheme="minorHAnsi" w:hAnsiTheme="minorHAnsi"/>
        </w:rPr>
        <w:t>K</w:t>
      </w:r>
      <w:r w:rsidR="007D178A" w:rsidRPr="00891DCA">
        <w:rPr>
          <w:rFonts w:asciiTheme="minorHAnsi" w:hAnsiTheme="minorHAnsi"/>
        </w:rPr>
        <w:t>indermishandeling</w:t>
      </w:r>
    </w:p>
    <w:p w14:paraId="74F22ABC" w14:textId="77777777" w:rsidR="00270608" w:rsidRPr="00891DCA" w:rsidRDefault="004F1506" w:rsidP="00270608">
      <w:pPr>
        <w:autoSpaceDE w:val="0"/>
        <w:autoSpaceDN w:val="0"/>
        <w:adjustRightInd w:val="0"/>
        <w:spacing w:after="0" w:line="240" w:lineRule="auto"/>
        <w:rPr>
          <w:rFonts w:cs="MuseoSans-700"/>
          <w:color w:val="000000"/>
        </w:rPr>
      </w:pPr>
      <w:r w:rsidRPr="00891DCA">
        <w:rPr>
          <w:color w:val="000000"/>
        </w:rPr>
        <w:t>Kinderdermishandeling is volgens de Wet op de Jeugdzorg elke vorm van voor een minderjarige bedreigende of gewelddadige interactie van fysieke, psychische of seksuele aard, die ouders of andere personen tot wie de minderjarige in een relatie van afhankelijkheid of van onvrijheid staat, actief of passief opdringen, waardoor ernstige schade wordt berokkend of dreigt te worden berokkend aan de minderjarige in de vorm van fysiek of psychisch letsel.</w:t>
      </w:r>
      <w:r w:rsidRPr="00891DCA">
        <w:rPr>
          <w:rFonts w:cs="MuseoSans-700"/>
          <w:color w:val="000000"/>
        </w:rPr>
        <w:t xml:space="preserve"> </w:t>
      </w:r>
    </w:p>
    <w:p w14:paraId="74F22ABD" w14:textId="77777777" w:rsidR="00270608" w:rsidRPr="00891DCA" w:rsidRDefault="00270608" w:rsidP="00270608">
      <w:pPr>
        <w:pStyle w:val="Kop3"/>
        <w:rPr>
          <w:rFonts w:asciiTheme="minorHAnsi" w:hAnsiTheme="minorHAnsi"/>
        </w:rPr>
      </w:pPr>
      <w:r w:rsidRPr="00891DCA">
        <w:rPr>
          <w:rFonts w:asciiTheme="minorHAnsi" w:hAnsiTheme="minorHAnsi"/>
        </w:rPr>
        <w:t>Huiselijk geweld</w:t>
      </w:r>
    </w:p>
    <w:p w14:paraId="74F22ABE" w14:textId="77777777" w:rsidR="004F1506" w:rsidRPr="00891DCA" w:rsidRDefault="00270608" w:rsidP="004F1506">
      <w:pPr>
        <w:autoSpaceDE w:val="0"/>
        <w:autoSpaceDN w:val="0"/>
        <w:adjustRightInd w:val="0"/>
        <w:spacing w:after="0" w:line="240" w:lineRule="auto"/>
        <w:rPr>
          <w:rFonts w:cs="MuseoSans-700"/>
          <w:color w:val="323232"/>
        </w:rPr>
      </w:pPr>
      <w:r w:rsidRPr="00891DCA">
        <w:rPr>
          <w:rFonts w:cs="MuseoSans-500"/>
          <w:color w:val="323232"/>
        </w:rPr>
        <w:t xml:space="preserve">Het begrip huiselijk geweld is nog niet wettelijk omschreven. In dit protocol sluiten we aan bij de omschrijving die de overheid hanteert: </w:t>
      </w:r>
      <w:r w:rsidRPr="00891DCA">
        <w:rPr>
          <w:rFonts w:cs="MuseoSans-500Italic"/>
          <w:iCs/>
          <w:color w:val="323232"/>
        </w:rPr>
        <w:t>Huiselijk geweld is geweld dat door iemand uit de huiselijke of familiekring van het slachtoffer wordt</w:t>
      </w:r>
      <w:r w:rsidRPr="00891DCA">
        <w:rPr>
          <w:rFonts w:cs="MuseoSans-500"/>
          <w:color w:val="323232"/>
        </w:rPr>
        <w:t xml:space="preserve"> </w:t>
      </w:r>
      <w:r w:rsidRPr="00891DCA">
        <w:rPr>
          <w:rFonts w:cs="MuseoSans-500Italic"/>
          <w:iCs/>
          <w:color w:val="323232"/>
        </w:rPr>
        <w:t>gepleegd. Hieronder vallen lichamelijke en seksuele geweldpleging, belaging en bedreiging (al dan niet</w:t>
      </w:r>
      <w:r w:rsidRPr="00891DCA">
        <w:rPr>
          <w:rFonts w:cs="MuseoSans-500"/>
          <w:color w:val="323232"/>
        </w:rPr>
        <w:t xml:space="preserve"> </w:t>
      </w:r>
      <w:r w:rsidRPr="00891DCA">
        <w:rPr>
          <w:rFonts w:cs="MuseoSans-500Italic"/>
          <w:iCs/>
          <w:color w:val="323232"/>
        </w:rPr>
        <w:t>door middel van, of gepaard gaand met, beschadiging van goederen in en om het huis).</w:t>
      </w:r>
      <w:r w:rsidR="006E2E47" w:rsidRPr="00891DCA">
        <w:rPr>
          <w:rFonts w:cs="MuseoSans-500"/>
          <w:color w:val="323232"/>
        </w:rPr>
        <w:t xml:space="preserve"> D</w:t>
      </w:r>
      <w:r w:rsidRPr="00891DCA">
        <w:rPr>
          <w:rFonts w:cs="MuseoSans-700"/>
          <w:color w:val="323232"/>
        </w:rPr>
        <w:t>e combinatie kinderen en huiselijk geweld betekent altijd kindermishandeling.</w:t>
      </w:r>
    </w:p>
    <w:p w14:paraId="74F22ABF" w14:textId="77777777" w:rsidR="004F1506" w:rsidRPr="00891DCA" w:rsidRDefault="004F1506" w:rsidP="004F1506">
      <w:pPr>
        <w:autoSpaceDE w:val="0"/>
        <w:autoSpaceDN w:val="0"/>
        <w:adjustRightInd w:val="0"/>
        <w:spacing w:after="0" w:line="240" w:lineRule="auto"/>
        <w:rPr>
          <w:rFonts w:cs="MuseoSans-700"/>
          <w:color w:val="323232"/>
        </w:rPr>
      </w:pPr>
    </w:p>
    <w:p w14:paraId="74F22AC0" w14:textId="77777777" w:rsidR="004F1506" w:rsidRPr="00891DCA" w:rsidRDefault="004F1506" w:rsidP="004F1506">
      <w:pPr>
        <w:pStyle w:val="Geenafstand"/>
        <w:rPr>
          <w:rFonts w:asciiTheme="minorHAnsi" w:hAnsiTheme="minorHAnsi"/>
          <w:sz w:val="22"/>
          <w:szCs w:val="22"/>
        </w:rPr>
      </w:pPr>
      <w:r w:rsidRPr="00891DCA">
        <w:rPr>
          <w:rFonts w:asciiTheme="minorHAnsi" w:hAnsiTheme="minorHAnsi" w:cs="MuseoSans-700"/>
          <w:color w:val="323232"/>
          <w:sz w:val="22"/>
          <w:szCs w:val="22"/>
        </w:rPr>
        <w:t xml:space="preserve">NB: </w:t>
      </w:r>
      <w:r w:rsidRPr="00891DCA">
        <w:rPr>
          <w:rFonts w:asciiTheme="minorHAnsi" w:hAnsiTheme="minorHAnsi"/>
          <w:sz w:val="22"/>
          <w:szCs w:val="22"/>
        </w:rPr>
        <w:t xml:space="preserve">Huiselijk geweld en kindermishandeling door beroepskrachten vallen niet onder het bereik </w:t>
      </w:r>
    </w:p>
    <w:p w14:paraId="74F22AC1" w14:textId="77777777" w:rsidR="004F1506" w:rsidRPr="00891DCA" w:rsidRDefault="004F1506" w:rsidP="004F1506">
      <w:pPr>
        <w:pStyle w:val="Geenafstand"/>
        <w:rPr>
          <w:rFonts w:asciiTheme="minorHAnsi" w:hAnsiTheme="minorHAnsi"/>
          <w:sz w:val="22"/>
          <w:szCs w:val="22"/>
        </w:rPr>
      </w:pPr>
      <w:r w:rsidRPr="00891DCA">
        <w:rPr>
          <w:rFonts w:asciiTheme="minorHAnsi" w:hAnsiTheme="minorHAnsi"/>
          <w:sz w:val="22"/>
          <w:szCs w:val="22"/>
        </w:rPr>
        <w:t xml:space="preserve">van het model. Deze vormen van geweld vallen buiten het model omdat dan andere </w:t>
      </w:r>
    </w:p>
    <w:p w14:paraId="74F22AC2" w14:textId="77777777" w:rsidR="004F1506" w:rsidRPr="00891DCA" w:rsidRDefault="004F1506" w:rsidP="004F1506">
      <w:pPr>
        <w:pStyle w:val="Geenafstand"/>
        <w:rPr>
          <w:rFonts w:asciiTheme="minorHAnsi" w:hAnsiTheme="minorHAnsi"/>
          <w:sz w:val="22"/>
          <w:szCs w:val="22"/>
        </w:rPr>
      </w:pPr>
      <w:r w:rsidRPr="00891DCA">
        <w:rPr>
          <w:rFonts w:asciiTheme="minorHAnsi" w:hAnsiTheme="minorHAnsi"/>
          <w:sz w:val="22"/>
          <w:szCs w:val="22"/>
        </w:rPr>
        <w:t xml:space="preserve">stappen aan de orde zijn, zoals het informeren van de leidinggevende en/of de directie en </w:t>
      </w:r>
    </w:p>
    <w:p w14:paraId="74F22AC3" w14:textId="77777777" w:rsidR="004F1506" w:rsidRPr="00891DCA" w:rsidRDefault="004F1506" w:rsidP="006E2E47">
      <w:pPr>
        <w:pStyle w:val="Geenafstand"/>
        <w:rPr>
          <w:rFonts w:asciiTheme="minorHAnsi" w:hAnsiTheme="minorHAnsi"/>
          <w:sz w:val="22"/>
          <w:szCs w:val="22"/>
          <w:lang w:val="nl-NL"/>
        </w:rPr>
      </w:pPr>
      <w:r w:rsidRPr="00891DCA">
        <w:rPr>
          <w:rFonts w:asciiTheme="minorHAnsi" w:hAnsiTheme="minorHAnsi"/>
          <w:sz w:val="22"/>
          <w:szCs w:val="22"/>
        </w:rPr>
        <w:t>het inschakelen</w:t>
      </w:r>
      <w:r w:rsidR="006E2E47" w:rsidRPr="00891DCA">
        <w:rPr>
          <w:rFonts w:asciiTheme="minorHAnsi" w:hAnsiTheme="minorHAnsi"/>
          <w:sz w:val="22"/>
          <w:szCs w:val="22"/>
        </w:rPr>
        <w:t xml:space="preserve"> van de betreffende inspectie. </w:t>
      </w:r>
    </w:p>
    <w:p w14:paraId="74F22AC4" w14:textId="77777777" w:rsidR="004F1506" w:rsidRPr="00891DCA" w:rsidRDefault="004F1506" w:rsidP="004F1506">
      <w:pPr>
        <w:pStyle w:val="Kop3"/>
        <w:rPr>
          <w:rFonts w:asciiTheme="minorHAnsi" w:hAnsiTheme="minorHAnsi"/>
        </w:rPr>
      </w:pPr>
      <w:r w:rsidRPr="00891DCA">
        <w:rPr>
          <w:rFonts w:asciiTheme="minorHAnsi" w:hAnsiTheme="minorHAnsi"/>
        </w:rPr>
        <w:t>Het kind</w:t>
      </w:r>
    </w:p>
    <w:p w14:paraId="74F22AC5" w14:textId="77777777" w:rsidR="004F1506" w:rsidRPr="00891DCA" w:rsidRDefault="004F1506" w:rsidP="004F1506">
      <w:pPr>
        <w:pStyle w:val="Geenafstand"/>
        <w:rPr>
          <w:rFonts w:asciiTheme="minorHAnsi" w:hAnsiTheme="minorHAnsi"/>
          <w:sz w:val="22"/>
          <w:szCs w:val="22"/>
          <w:lang w:val="nl-NL"/>
        </w:rPr>
      </w:pPr>
      <w:r w:rsidRPr="00891DCA">
        <w:rPr>
          <w:rFonts w:asciiTheme="minorHAnsi" w:hAnsiTheme="minorHAnsi"/>
          <w:sz w:val="22"/>
          <w:szCs w:val="22"/>
          <w:lang w:val="nl-NL"/>
        </w:rPr>
        <w:t xml:space="preserve">Het kind is in de protocol in de regel </w:t>
      </w:r>
      <w:r w:rsidRPr="00891DCA">
        <w:rPr>
          <w:rFonts w:asciiTheme="minorHAnsi" w:hAnsiTheme="minorHAnsi"/>
          <w:sz w:val="22"/>
          <w:szCs w:val="22"/>
        </w:rPr>
        <w:t>het slachtoffer zijn van het huiselijk geweld of de kindermishandeling</w:t>
      </w:r>
      <w:r w:rsidRPr="00891DCA">
        <w:rPr>
          <w:rFonts w:asciiTheme="minorHAnsi" w:hAnsiTheme="minorHAnsi"/>
          <w:sz w:val="22"/>
          <w:szCs w:val="22"/>
          <w:lang w:val="nl-NL"/>
        </w:rPr>
        <w:t>, maar kan ook</w:t>
      </w:r>
      <w:r w:rsidRPr="00891DCA">
        <w:rPr>
          <w:rFonts w:asciiTheme="minorHAnsi" w:hAnsiTheme="minorHAnsi"/>
          <w:sz w:val="22"/>
          <w:szCs w:val="22"/>
        </w:rPr>
        <w:t xml:space="preserve"> vermoedelijk</w:t>
      </w:r>
      <w:r w:rsidRPr="00891DCA">
        <w:rPr>
          <w:rFonts w:asciiTheme="minorHAnsi" w:hAnsiTheme="minorHAnsi"/>
          <w:sz w:val="22"/>
          <w:szCs w:val="22"/>
          <w:lang w:val="nl-NL"/>
        </w:rPr>
        <w:t>e</w:t>
      </w:r>
      <w:r w:rsidRPr="00891DCA">
        <w:rPr>
          <w:rFonts w:asciiTheme="minorHAnsi" w:hAnsiTheme="minorHAnsi"/>
          <w:sz w:val="22"/>
          <w:szCs w:val="22"/>
        </w:rPr>
        <w:t xml:space="preserve"> pleger, of in geval van een jeugdige leerling, als getuige, bij het huiselijk geweld of de kindermishandeling betrokken zijn.</w:t>
      </w:r>
    </w:p>
    <w:p w14:paraId="74F22AC6" w14:textId="77777777" w:rsidR="00270608" w:rsidRPr="00891DCA" w:rsidRDefault="00270608" w:rsidP="00270608">
      <w:pPr>
        <w:pStyle w:val="Kop3"/>
        <w:rPr>
          <w:rFonts w:asciiTheme="minorHAnsi" w:hAnsiTheme="minorHAnsi"/>
        </w:rPr>
      </w:pPr>
      <w:r w:rsidRPr="00891DCA">
        <w:rPr>
          <w:rFonts w:asciiTheme="minorHAnsi" w:hAnsiTheme="minorHAnsi"/>
        </w:rPr>
        <w:t>Beroepskracht</w:t>
      </w:r>
    </w:p>
    <w:p w14:paraId="74F22AC7" w14:textId="77777777" w:rsidR="00270608" w:rsidRPr="00891DCA" w:rsidRDefault="00270608" w:rsidP="00270608">
      <w:pPr>
        <w:spacing w:after="0"/>
      </w:pPr>
      <w:r w:rsidRPr="00891DCA">
        <w:t xml:space="preserve">De beroepskracht kan elke professional binnen de school zijn die betrokken is bij de kinderen. In de regel is dit de leerkracht. </w:t>
      </w:r>
    </w:p>
    <w:p w14:paraId="74F22AC8" w14:textId="77777777" w:rsidR="00270608" w:rsidRPr="00891DCA" w:rsidRDefault="00270608" w:rsidP="00270608">
      <w:pPr>
        <w:pStyle w:val="Kop3"/>
        <w:spacing w:before="0"/>
        <w:rPr>
          <w:rFonts w:asciiTheme="minorHAnsi" w:hAnsiTheme="minorHAnsi"/>
        </w:rPr>
      </w:pPr>
    </w:p>
    <w:p w14:paraId="74F22AC9" w14:textId="77777777" w:rsidR="007D178A" w:rsidRPr="00891DCA" w:rsidRDefault="007D178A" w:rsidP="00270608">
      <w:pPr>
        <w:pStyle w:val="Kop3"/>
        <w:spacing w:before="0"/>
        <w:rPr>
          <w:rFonts w:asciiTheme="minorHAnsi" w:hAnsiTheme="minorHAnsi"/>
        </w:rPr>
      </w:pPr>
      <w:proofErr w:type="spellStart"/>
      <w:r w:rsidRPr="00891DCA">
        <w:rPr>
          <w:rFonts w:asciiTheme="minorHAnsi" w:hAnsiTheme="minorHAnsi"/>
        </w:rPr>
        <w:t>Aandachtsfunctionaris</w:t>
      </w:r>
      <w:proofErr w:type="spellEnd"/>
    </w:p>
    <w:p w14:paraId="74F22ACA" w14:textId="77777777" w:rsidR="00270608" w:rsidRPr="00891DCA" w:rsidRDefault="00270608" w:rsidP="00270608">
      <w:pPr>
        <w:autoSpaceDE w:val="0"/>
        <w:autoSpaceDN w:val="0"/>
        <w:adjustRightInd w:val="0"/>
        <w:spacing w:after="0" w:line="240" w:lineRule="auto"/>
      </w:pPr>
      <w:r w:rsidRPr="00891DCA">
        <w:t xml:space="preserve">De </w:t>
      </w:r>
      <w:proofErr w:type="spellStart"/>
      <w:r w:rsidRPr="00891DCA">
        <w:t>aandachtsfunctionaris</w:t>
      </w:r>
      <w:proofErr w:type="spellEnd"/>
      <w:r w:rsidRPr="00891DCA">
        <w:t xml:space="preserve"> binnen de school is de teamleider Zorg. Het functieprofiel ziet er als volgt uit:</w:t>
      </w:r>
    </w:p>
    <w:p w14:paraId="74F22ACB" w14:textId="77777777" w:rsidR="00270608" w:rsidRPr="00891DCA" w:rsidRDefault="00270608" w:rsidP="00270608">
      <w:pPr>
        <w:numPr>
          <w:ilvl w:val="0"/>
          <w:numId w:val="17"/>
        </w:numPr>
        <w:tabs>
          <w:tab w:val="clear" w:pos="720"/>
          <w:tab w:val="num" w:pos="284"/>
        </w:tabs>
        <w:autoSpaceDE w:val="0"/>
        <w:autoSpaceDN w:val="0"/>
        <w:adjustRightInd w:val="0"/>
        <w:spacing w:after="0" w:line="240" w:lineRule="auto"/>
        <w:ind w:left="0" w:hanging="284"/>
      </w:pPr>
      <w:r w:rsidRPr="00891DCA">
        <w:t>Hij kent het Protocol Kindermishandeling  en Huiselijk geweld en kan dit toepassen</w:t>
      </w:r>
    </w:p>
    <w:p w14:paraId="74F22ACC" w14:textId="77777777" w:rsidR="00270608" w:rsidRPr="00891DCA" w:rsidRDefault="00270608" w:rsidP="00270608">
      <w:pPr>
        <w:numPr>
          <w:ilvl w:val="0"/>
          <w:numId w:val="17"/>
        </w:numPr>
        <w:tabs>
          <w:tab w:val="clear" w:pos="720"/>
          <w:tab w:val="num" w:pos="284"/>
        </w:tabs>
        <w:autoSpaceDE w:val="0"/>
        <w:autoSpaceDN w:val="0"/>
        <w:adjustRightInd w:val="0"/>
        <w:spacing w:after="0" w:line="240" w:lineRule="auto"/>
        <w:ind w:left="0" w:hanging="284"/>
      </w:pPr>
      <w:r w:rsidRPr="00891DCA">
        <w:t>Hij heeft kennis van verschillende aspecten van huiselijk geweld en kindermishandeling en kan signaleren en omgaan met vermoedens van huiselijk geweld en kindermishandeling</w:t>
      </w:r>
    </w:p>
    <w:p w14:paraId="74F22ACD" w14:textId="77777777" w:rsidR="00270608" w:rsidRPr="00891DCA" w:rsidRDefault="00270608" w:rsidP="00270608">
      <w:pPr>
        <w:numPr>
          <w:ilvl w:val="0"/>
          <w:numId w:val="17"/>
        </w:numPr>
        <w:tabs>
          <w:tab w:val="clear" w:pos="720"/>
          <w:tab w:val="num" w:pos="284"/>
        </w:tabs>
        <w:autoSpaceDE w:val="0"/>
        <w:autoSpaceDN w:val="0"/>
        <w:adjustRightInd w:val="0"/>
        <w:spacing w:after="0" w:line="240" w:lineRule="auto"/>
        <w:ind w:left="0" w:hanging="284"/>
      </w:pPr>
      <w:r w:rsidRPr="00891DCA">
        <w:t>Hij heeft zicht op mogelijke spanningen waar beroepskrachten mee te maken hebben (spanning tussen persoonlijke emoties en professionele verantwoordelijkheid)</w:t>
      </w:r>
    </w:p>
    <w:p w14:paraId="74F22ACE" w14:textId="77777777" w:rsidR="00270608" w:rsidRPr="00891DCA" w:rsidRDefault="00270608" w:rsidP="00270608">
      <w:pPr>
        <w:numPr>
          <w:ilvl w:val="0"/>
          <w:numId w:val="17"/>
        </w:numPr>
        <w:tabs>
          <w:tab w:val="clear" w:pos="720"/>
          <w:tab w:val="num" w:pos="284"/>
        </w:tabs>
        <w:autoSpaceDE w:val="0"/>
        <w:autoSpaceDN w:val="0"/>
        <w:adjustRightInd w:val="0"/>
        <w:spacing w:after="0" w:line="240" w:lineRule="auto"/>
        <w:ind w:left="0" w:hanging="284"/>
      </w:pPr>
      <w:r w:rsidRPr="00891DCA">
        <w:t>Hij is in staat om gesprekken over zorgen over een cliënt aan te gaan met ouders en collega’s binnen de instelling</w:t>
      </w:r>
    </w:p>
    <w:p w14:paraId="74F22ACF" w14:textId="77777777" w:rsidR="00270608" w:rsidRPr="00891DCA" w:rsidRDefault="00270608" w:rsidP="00270608">
      <w:pPr>
        <w:numPr>
          <w:ilvl w:val="0"/>
          <w:numId w:val="17"/>
        </w:numPr>
        <w:tabs>
          <w:tab w:val="clear" w:pos="720"/>
          <w:tab w:val="num" w:pos="284"/>
        </w:tabs>
        <w:autoSpaceDE w:val="0"/>
        <w:autoSpaceDN w:val="0"/>
        <w:adjustRightInd w:val="0"/>
        <w:spacing w:after="0" w:line="240" w:lineRule="auto"/>
        <w:ind w:left="0" w:hanging="284"/>
      </w:pPr>
      <w:r w:rsidRPr="00891DCA">
        <w:t>Hij kent de verantwoordelijkheden en taken van de functie aandachtfunctionaris kindermishandeling en is in staat deze uit te dragen, uit te voeren en verder vorm te geven</w:t>
      </w:r>
    </w:p>
    <w:p w14:paraId="74F22AD0" w14:textId="77777777" w:rsidR="00270608" w:rsidRPr="00891DCA" w:rsidRDefault="00270608" w:rsidP="00270608">
      <w:pPr>
        <w:autoSpaceDE w:val="0"/>
        <w:autoSpaceDN w:val="0"/>
        <w:adjustRightInd w:val="0"/>
        <w:spacing w:after="0" w:line="240" w:lineRule="auto"/>
      </w:pPr>
    </w:p>
    <w:p w14:paraId="74F22AD1" w14:textId="77777777" w:rsidR="00270608" w:rsidRPr="00891DCA" w:rsidRDefault="00270608" w:rsidP="00270608">
      <w:pPr>
        <w:autoSpaceDE w:val="0"/>
        <w:autoSpaceDN w:val="0"/>
        <w:adjustRightInd w:val="0"/>
        <w:spacing w:after="0" w:line="240" w:lineRule="auto"/>
        <w:rPr>
          <w:i/>
          <w:iCs/>
        </w:rPr>
      </w:pPr>
      <w:r w:rsidRPr="00891DCA">
        <w:t>Taken:</w:t>
      </w:r>
    </w:p>
    <w:p w14:paraId="74F22AD2" w14:textId="77777777" w:rsidR="00270608" w:rsidRPr="00891DCA" w:rsidRDefault="00270608" w:rsidP="00270608">
      <w:pPr>
        <w:numPr>
          <w:ilvl w:val="0"/>
          <w:numId w:val="16"/>
        </w:numPr>
        <w:tabs>
          <w:tab w:val="clear" w:pos="720"/>
          <w:tab w:val="num" w:pos="284"/>
        </w:tabs>
        <w:autoSpaceDE w:val="0"/>
        <w:autoSpaceDN w:val="0"/>
        <w:adjustRightInd w:val="0"/>
        <w:spacing w:after="0" w:line="240" w:lineRule="auto"/>
        <w:ind w:left="0" w:hanging="284"/>
        <w:rPr>
          <w:iCs/>
        </w:rPr>
      </w:pPr>
      <w:r w:rsidRPr="00891DCA">
        <w:rPr>
          <w:iCs/>
        </w:rPr>
        <w:t xml:space="preserve">Ontwikkelen, implementeren en onderhouden van de meldcode/protocol kindermishandeling in de eigen organisatie (weten </w:t>
      </w:r>
      <w:proofErr w:type="spellStart"/>
      <w:r w:rsidRPr="00891DCA">
        <w:rPr>
          <w:iCs/>
        </w:rPr>
        <w:t>wàt</w:t>
      </w:r>
      <w:proofErr w:type="spellEnd"/>
      <w:r w:rsidRPr="00891DCA">
        <w:rPr>
          <w:iCs/>
        </w:rPr>
        <w:t xml:space="preserve"> je moet doen en </w:t>
      </w:r>
      <w:proofErr w:type="spellStart"/>
      <w:r w:rsidRPr="00891DCA">
        <w:rPr>
          <w:iCs/>
        </w:rPr>
        <w:t>dàt</w:t>
      </w:r>
      <w:proofErr w:type="spellEnd"/>
      <w:r w:rsidRPr="00891DCA">
        <w:rPr>
          <w:iCs/>
        </w:rPr>
        <w:t xml:space="preserve"> je iets moet doen en wie de directe samenwerkingspartners zijn)</w:t>
      </w:r>
    </w:p>
    <w:p w14:paraId="74F22AD3" w14:textId="77777777" w:rsidR="00270608" w:rsidRPr="00891DCA" w:rsidRDefault="00270608" w:rsidP="00270608">
      <w:pPr>
        <w:numPr>
          <w:ilvl w:val="0"/>
          <w:numId w:val="16"/>
        </w:numPr>
        <w:tabs>
          <w:tab w:val="clear" w:pos="720"/>
          <w:tab w:val="num" w:pos="284"/>
        </w:tabs>
        <w:autoSpaceDE w:val="0"/>
        <w:autoSpaceDN w:val="0"/>
        <w:adjustRightInd w:val="0"/>
        <w:spacing w:after="0" w:line="240" w:lineRule="auto"/>
        <w:ind w:left="0" w:hanging="284"/>
        <w:rPr>
          <w:iCs/>
        </w:rPr>
      </w:pPr>
      <w:r w:rsidRPr="00891DCA">
        <w:rPr>
          <w:iCs/>
        </w:rPr>
        <w:lastRenderedPageBreak/>
        <w:t>(praktische)vraagbaak zijn voor medewerkers en management.</w:t>
      </w:r>
    </w:p>
    <w:p w14:paraId="74F22AD4" w14:textId="77777777" w:rsidR="00270608" w:rsidRPr="00891DCA" w:rsidRDefault="00270608" w:rsidP="00270608">
      <w:pPr>
        <w:numPr>
          <w:ilvl w:val="0"/>
          <w:numId w:val="16"/>
        </w:numPr>
        <w:tabs>
          <w:tab w:val="clear" w:pos="720"/>
          <w:tab w:val="num" w:pos="284"/>
        </w:tabs>
        <w:autoSpaceDE w:val="0"/>
        <w:autoSpaceDN w:val="0"/>
        <w:adjustRightInd w:val="0"/>
        <w:spacing w:after="0" w:line="240" w:lineRule="auto"/>
        <w:ind w:left="0" w:hanging="284"/>
        <w:rPr>
          <w:iCs/>
        </w:rPr>
      </w:pPr>
      <w:r w:rsidRPr="00891DCA">
        <w:rPr>
          <w:iCs/>
        </w:rPr>
        <w:t xml:space="preserve">Informeren: vertalen beleid naar praktijk en </w:t>
      </w:r>
      <w:proofErr w:type="spellStart"/>
      <w:r w:rsidRPr="00891DCA">
        <w:rPr>
          <w:iCs/>
        </w:rPr>
        <w:t>vice</w:t>
      </w:r>
      <w:proofErr w:type="spellEnd"/>
      <w:r w:rsidRPr="00891DCA">
        <w:rPr>
          <w:iCs/>
        </w:rPr>
        <w:t xml:space="preserve"> versa.</w:t>
      </w:r>
    </w:p>
    <w:p w14:paraId="74F22AD5" w14:textId="77777777" w:rsidR="00270608" w:rsidRPr="00891DCA" w:rsidRDefault="00270608" w:rsidP="00270608">
      <w:pPr>
        <w:numPr>
          <w:ilvl w:val="0"/>
          <w:numId w:val="16"/>
        </w:numPr>
        <w:tabs>
          <w:tab w:val="clear" w:pos="720"/>
          <w:tab w:val="num" w:pos="284"/>
        </w:tabs>
        <w:autoSpaceDE w:val="0"/>
        <w:autoSpaceDN w:val="0"/>
        <w:adjustRightInd w:val="0"/>
        <w:spacing w:after="0" w:line="240" w:lineRule="auto"/>
        <w:ind w:left="0" w:hanging="284"/>
        <w:rPr>
          <w:iCs/>
        </w:rPr>
      </w:pPr>
      <w:r w:rsidRPr="00891DCA">
        <w:rPr>
          <w:iCs/>
        </w:rPr>
        <w:t>Organiseren van deskundigheidsbevordering.</w:t>
      </w:r>
    </w:p>
    <w:p w14:paraId="74F22AD6" w14:textId="77777777" w:rsidR="00270608" w:rsidRPr="00891DCA" w:rsidRDefault="00270608" w:rsidP="00270608">
      <w:pPr>
        <w:numPr>
          <w:ilvl w:val="0"/>
          <w:numId w:val="16"/>
        </w:numPr>
        <w:tabs>
          <w:tab w:val="clear" w:pos="720"/>
          <w:tab w:val="num" w:pos="284"/>
        </w:tabs>
        <w:autoSpaceDE w:val="0"/>
        <w:autoSpaceDN w:val="0"/>
        <w:adjustRightInd w:val="0"/>
        <w:spacing w:after="0" w:line="240" w:lineRule="auto"/>
        <w:ind w:left="0" w:hanging="284"/>
        <w:rPr>
          <w:iCs/>
        </w:rPr>
      </w:pPr>
      <w:r w:rsidRPr="00891DCA">
        <w:rPr>
          <w:iCs/>
        </w:rPr>
        <w:t>Registreren, documenteren (ook voor inspectie) en evalueren.</w:t>
      </w:r>
    </w:p>
    <w:p w14:paraId="74F22AD7" w14:textId="77777777" w:rsidR="00270608" w:rsidRPr="00891DCA" w:rsidRDefault="00270608" w:rsidP="00270608">
      <w:pPr>
        <w:numPr>
          <w:ilvl w:val="0"/>
          <w:numId w:val="16"/>
        </w:numPr>
        <w:tabs>
          <w:tab w:val="clear" w:pos="720"/>
          <w:tab w:val="num" w:pos="284"/>
        </w:tabs>
        <w:autoSpaceDE w:val="0"/>
        <w:autoSpaceDN w:val="0"/>
        <w:adjustRightInd w:val="0"/>
        <w:spacing w:after="0" w:line="240" w:lineRule="auto"/>
        <w:ind w:left="0" w:hanging="284"/>
        <w:rPr>
          <w:iCs/>
        </w:rPr>
      </w:pPr>
      <w:r w:rsidRPr="00891DCA">
        <w:rPr>
          <w:iCs/>
        </w:rPr>
        <w:t>Deelnemen aan (sub)regionaal overleg.</w:t>
      </w:r>
    </w:p>
    <w:p w14:paraId="74F22AD8" w14:textId="77777777" w:rsidR="008F5B31" w:rsidRPr="00891DCA" w:rsidRDefault="008F5B31" w:rsidP="008F5B31">
      <w:pPr>
        <w:rPr>
          <w:rFonts w:eastAsiaTheme="majorEastAsia" w:cstheme="majorBidi"/>
          <w:color w:val="365F91" w:themeColor="accent1" w:themeShade="BF"/>
          <w:sz w:val="28"/>
          <w:szCs w:val="28"/>
        </w:rPr>
      </w:pPr>
    </w:p>
    <w:p w14:paraId="74F22AD9" w14:textId="77777777" w:rsidR="00270608" w:rsidRPr="00891DCA" w:rsidRDefault="00270608">
      <w:pPr>
        <w:rPr>
          <w:rFonts w:eastAsiaTheme="majorEastAsia" w:cstheme="majorBidi"/>
          <w:b/>
          <w:bCs/>
          <w:color w:val="365F91" w:themeColor="accent1" w:themeShade="BF"/>
          <w:sz w:val="28"/>
          <w:szCs w:val="28"/>
        </w:rPr>
      </w:pPr>
      <w:r w:rsidRPr="00891DCA">
        <w:br w:type="page"/>
      </w:r>
    </w:p>
    <w:p w14:paraId="74F22ADA" w14:textId="77777777" w:rsidR="00891DCA" w:rsidRPr="00891DCA" w:rsidRDefault="004D03A2" w:rsidP="007D178A">
      <w:pPr>
        <w:pStyle w:val="Kop1"/>
        <w:rPr>
          <w:rFonts w:asciiTheme="minorHAnsi" w:hAnsiTheme="minorHAnsi"/>
        </w:rPr>
      </w:pPr>
      <w:r>
        <w:rPr>
          <w:rFonts w:asciiTheme="minorHAnsi" w:hAnsiTheme="minorHAnsi"/>
        </w:rPr>
        <w:lastRenderedPageBreak/>
        <w:t xml:space="preserve">Hoofdstuk 3 - </w:t>
      </w:r>
      <w:r w:rsidR="007D178A" w:rsidRPr="00891DCA">
        <w:rPr>
          <w:rFonts w:asciiTheme="minorHAnsi" w:hAnsiTheme="minorHAnsi"/>
        </w:rPr>
        <w:t xml:space="preserve"> </w:t>
      </w:r>
      <w:r w:rsidR="00891DCA" w:rsidRPr="00891DCA">
        <w:rPr>
          <w:rFonts w:asciiTheme="minorHAnsi" w:hAnsiTheme="minorHAnsi"/>
        </w:rPr>
        <w:t>Meldcode</w:t>
      </w:r>
    </w:p>
    <w:p w14:paraId="74F22ADB" w14:textId="77777777" w:rsidR="00891DCA" w:rsidRPr="00891DCA" w:rsidRDefault="00891DCA" w:rsidP="00891DCA">
      <w:pPr>
        <w:pStyle w:val="Geenafstand"/>
        <w:rPr>
          <w:rFonts w:asciiTheme="minorHAnsi" w:hAnsiTheme="minorHAnsi"/>
          <w:sz w:val="22"/>
          <w:szCs w:val="22"/>
          <w:lang w:val="nl-NL"/>
        </w:rPr>
      </w:pPr>
    </w:p>
    <w:p w14:paraId="74F22ADC" w14:textId="77777777" w:rsidR="00891DCA" w:rsidRPr="00891DCA" w:rsidRDefault="00891DCA" w:rsidP="00891DCA">
      <w:pPr>
        <w:pStyle w:val="Geenafstand"/>
        <w:rPr>
          <w:rFonts w:asciiTheme="minorHAnsi" w:hAnsiTheme="minorHAnsi"/>
          <w:sz w:val="22"/>
          <w:szCs w:val="22"/>
          <w:lang w:val="nl-NL"/>
        </w:rPr>
      </w:pPr>
      <w:r w:rsidRPr="00891DCA">
        <w:rPr>
          <w:rFonts w:asciiTheme="minorHAnsi" w:hAnsiTheme="minorHAnsi"/>
          <w:sz w:val="22"/>
          <w:szCs w:val="22"/>
        </w:rPr>
        <w:t xml:space="preserve">Het bevoegd gezag van de </w:t>
      </w:r>
      <w:r w:rsidRPr="00891DCA">
        <w:rPr>
          <w:rFonts w:asciiTheme="minorHAnsi" w:hAnsiTheme="minorHAnsi"/>
          <w:sz w:val="22"/>
          <w:szCs w:val="22"/>
          <w:lang w:val="nl-NL"/>
        </w:rPr>
        <w:t>Johannes Calvijnschool Veenendaal,</w:t>
      </w:r>
    </w:p>
    <w:p w14:paraId="74F22ADD" w14:textId="77777777" w:rsidR="00891DCA" w:rsidRPr="00891DCA" w:rsidRDefault="00891DCA" w:rsidP="00891DCA">
      <w:pPr>
        <w:pStyle w:val="Geenafstand"/>
        <w:rPr>
          <w:rFonts w:asciiTheme="minorHAnsi" w:hAnsiTheme="minorHAnsi"/>
          <w:sz w:val="22"/>
          <w:szCs w:val="22"/>
        </w:rPr>
      </w:pPr>
    </w:p>
    <w:p w14:paraId="74F22ADE" w14:textId="77777777" w:rsidR="00891DCA" w:rsidRPr="00891DCA" w:rsidRDefault="00891DCA" w:rsidP="00891DCA">
      <w:pPr>
        <w:pStyle w:val="Geenafstand"/>
        <w:rPr>
          <w:rFonts w:asciiTheme="minorHAnsi" w:hAnsiTheme="minorHAnsi"/>
          <w:sz w:val="22"/>
          <w:szCs w:val="22"/>
        </w:rPr>
      </w:pPr>
      <w:r w:rsidRPr="00891DCA">
        <w:rPr>
          <w:rFonts w:asciiTheme="minorHAnsi" w:hAnsiTheme="minorHAnsi"/>
          <w:sz w:val="22"/>
          <w:szCs w:val="22"/>
        </w:rPr>
        <w:t xml:space="preserve">Overwegende, </w:t>
      </w:r>
    </w:p>
    <w:p w14:paraId="74F22ADF" w14:textId="77777777" w:rsidR="00891DCA" w:rsidRPr="00891DCA" w:rsidRDefault="00891DCA" w:rsidP="00891DCA">
      <w:pPr>
        <w:pStyle w:val="Geenafstand"/>
        <w:rPr>
          <w:rFonts w:asciiTheme="minorHAnsi" w:hAnsiTheme="minorHAnsi"/>
          <w:sz w:val="22"/>
          <w:szCs w:val="22"/>
        </w:rPr>
      </w:pPr>
    </w:p>
    <w:p w14:paraId="74F22AE0" w14:textId="77777777" w:rsidR="00891DCA" w:rsidRPr="00891DCA" w:rsidRDefault="00891DCA" w:rsidP="00891DCA">
      <w:pPr>
        <w:pStyle w:val="Geenafstand"/>
        <w:numPr>
          <w:ilvl w:val="0"/>
          <w:numId w:val="18"/>
        </w:numPr>
        <w:ind w:hanging="720"/>
        <w:rPr>
          <w:rFonts w:asciiTheme="minorHAnsi" w:hAnsiTheme="minorHAnsi"/>
          <w:sz w:val="22"/>
          <w:szCs w:val="22"/>
        </w:rPr>
      </w:pPr>
      <w:r w:rsidRPr="00891DCA">
        <w:rPr>
          <w:rFonts w:asciiTheme="minorHAnsi" w:hAnsiTheme="minorHAnsi"/>
          <w:sz w:val="22"/>
          <w:szCs w:val="22"/>
        </w:rPr>
        <w:t xml:space="preserve">dat de </w:t>
      </w:r>
      <w:r w:rsidRPr="00891DCA">
        <w:rPr>
          <w:rFonts w:asciiTheme="minorHAnsi" w:hAnsiTheme="minorHAnsi"/>
          <w:sz w:val="22"/>
          <w:szCs w:val="22"/>
          <w:lang w:val="nl-NL"/>
        </w:rPr>
        <w:t xml:space="preserve">Johannes Calvijnschool </w:t>
      </w:r>
      <w:r w:rsidRPr="00891DCA">
        <w:rPr>
          <w:rFonts w:asciiTheme="minorHAnsi" w:hAnsiTheme="minorHAnsi"/>
          <w:sz w:val="22"/>
          <w:szCs w:val="22"/>
        </w:rPr>
        <w:t xml:space="preserve">verantwoordelijk is voor een goede kwaliteit </w:t>
      </w:r>
    </w:p>
    <w:p w14:paraId="74F22AE1" w14:textId="77777777" w:rsidR="00891DCA" w:rsidRPr="00891DCA" w:rsidRDefault="00891DCA" w:rsidP="00891DCA">
      <w:pPr>
        <w:pStyle w:val="Geenafstand"/>
        <w:ind w:left="720"/>
        <w:rPr>
          <w:rFonts w:asciiTheme="minorHAnsi" w:hAnsiTheme="minorHAnsi"/>
          <w:sz w:val="22"/>
          <w:szCs w:val="22"/>
        </w:rPr>
      </w:pPr>
      <w:r w:rsidRPr="00891DCA">
        <w:rPr>
          <w:rFonts w:asciiTheme="minorHAnsi" w:hAnsiTheme="minorHAnsi"/>
          <w:sz w:val="22"/>
          <w:szCs w:val="22"/>
        </w:rPr>
        <w:t xml:space="preserve">van de dienstverlening aan zijn leerlingen en dat deze verantwoordelijkheid zeker ook aan de orde is in geval van dienstverlening aan leerlingen die (vermoedelijk) te maken hebben </w:t>
      </w:r>
    </w:p>
    <w:p w14:paraId="74F22AE2" w14:textId="77777777" w:rsidR="00891DCA" w:rsidRPr="00891DCA" w:rsidRDefault="00891DCA" w:rsidP="00891DCA">
      <w:pPr>
        <w:pStyle w:val="Geenafstand"/>
        <w:ind w:left="720"/>
        <w:rPr>
          <w:rFonts w:asciiTheme="minorHAnsi" w:hAnsiTheme="minorHAnsi"/>
          <w:sz w:val="22"/>
          <w:szCs w:val="22"/>
        </w:rPr>
      </w:pPr>
      <w:r w:rsidRPr="00891DCA">
        <w:rPr>
          <w:rFonts w:asciiTheme="minorHAnsi" w:hAnsiTheme="minorHAnsi"/>
          <w:sz w:val="22"/>
          <w:szCs w:val="22"/>
        </w:rPr>
        <w:t xml:space="preserve">met huiselijk geweld of kindermishandeling; </w:t>
      </w:r>
    </w:p>
    <w:p w14:paraId="74F22AE3" w14:textId="77777777" w:rsidR="00891DCA" w:rsidRPr="00891DCA" w:rsidRDefault="00891DCA" w:rsidP="00891DCA">
      <w:pPr>
        <w:pStyle w:val="Geenafstand"/>
        <w:numPr>
          <w:ilvl w:val="0"/>
          <w:numId w:val="18"/>
        </w:numPr>
        <w:ind w:hanging="720"/>
        <w:rPr>
          <w:rFonts w:asciiTheme="minorHAnsi" w:hAnsiTheme="minorHAnsi"/>
          <w:sz w:val="22"/>
          <w:szCs w:val="22"/>
        </w:rPr>
      </w:pPr>
      <w:r w:rsidRPr="00891DCA">
        <w:rPr>
          <w:rFonts w:asciiTheme="minorHAnsi" w:hAnsiTheme="minorHAnsi"/>
          <w:sz w:val="22"/>
          <w:szCs w:val="22"/>
        </w:rPr>
        <w:t xml:space="preserve">dat van de leerkrachten die werkzaam zijn op de Johannes Calvijnschool op basis van deze </w:t>
      </w:r>
    </w:p>
    <w:p w14:paraId="74F22AE4" w14:textId="77777777" w:rsidR="00891DCA" w:rsidRPr="00891DCA" w:rsidRDefault="00891DCA" w:rsidP="00891DCA">
      <w:pPr>
        <w:pStyle w:val="Geenafstand"/>
        <w:ind w:left="720"/>
        <w:rPr>
          <w:rFonts w:asciiTheme="minorHAnsi" w:hAnsiTheme="minorHAnsi"/>
          <w:sz w:val="22"/>
          <w:szCs w:val="22"/>
        </w:rPr>
      </w:pPr>
      <w:r w:rsidRPr="00891DCA">
        <w:rPr>
          <w:rFonts w:asciiTheme="minorHAnsi" w:hAnsiTheme="minorHAnsi"/>
          <w:sz w:val="22"/>
          <w:szCs w:val="22"/>
        </w:rPr>
        <w:t xml:space="preserve">verantwoordelijkheid wordt verwacht dat zij in alle contacten met leerlingen attent zijn op </w:t>
      </w:r>
    </w:p>
    <w:p w14:paraId="74F22AE5" w14:textId="77777777" w:rsidR="00891DCA" w:rsidRPr="00891DCA" w:rsidRDefault="00891DCA" w:rsidP="00891DCA">
      <w:pPr>
        <w:pStyle w:val="Geenafstand"/>
        <w:ind w:left="720"/>
        <w:rPr>
          <w:rFonts w:asciiTheme="minorHAnsi" w:hAnsiTheme="minorHAnsi"/>
          <w:sz w:val="22"/>
          <w:szCs w:val="22"/>
        </w:rPr>
      </w:pPr>
      <w:r w:rsidRPr="00891DCA">
        <w:rPr>
          <w:rFonts w:asciiTheme="minorHAnsi" w:hAnsiTheme="minorHAnsi"/>
          <w:sz w:val="22"/>
          <w:szCs w:val="22"/>
        </w:rPr>
        <w:t xml:space="preserve">signalen die kunnen duiden op huiselijk geweld of kindermishandeling en dat zij effectief reageren op deze signalen; </w:t>
      </w:r>
    </w:p>
    <w:p w14:paraId="74F22AE6" w14:textId="77777777" w:rsidR="00891DCA" w:rsidRPr="00891DCA" w:rsidRDefault="00891DCA" w:rsidP="00891DCA">
      <w:pPr>
        <w:pStyle w:val="Geenafstand"/>
        <w:numPr>
          <w:ilvl w:val="0"/>
          <w:numId w:val="19"/>
        </w:numPr>
        <w:ind w:hanging="720"/>
        <w:rPr>
          <w:rFonts w:asciiTheme="minorHAnsi" w:hAnsiTheme="minorHAnsi"/>
          <w:sz w:val="22"/>
          <w:szCs w:val="22"/>
        </w:rPr>
      </w:pPr>
      <w:r w:rsidRPr="00891DCA">
        <w:rPr>
          <w:rFonts w:asciiTheme="minorHAnsi" w:hAnsiTheme="minorHAnsi"/>
          <w:sz w:val="22"/>
          <w:szCs w:val="22"/>
        </w:rPr>
        <w:t xml:space="preserve">dat de </w:t>
      </w:r>
      <w:r w:rsidRPr="00891DCA">
        <w:rPr>
          <w:rFonts w:asciiTheme="minorHAnsi" w:hAnsiTheme="minorHAnsi"/>
          <w:sz w:val="22"/>
          <w:szCs w:val="22"/>
          <w:lang w:val="nl-NL"/>
        </w:rPr>
        <w:t xml:space="preserve">Johannes Calvijnschool </w:t>
      </w:r>
      <w:r w:rsidRPr="00891DCA">
        <w:rPr>
          <w:rFonts w:asciiTheme="minorHAnsi" w:hAnsiTheme="minorHAnsi"/>
          <w:sz w:val="22"/>
          <w:szCs w:val="22"/>
        </w:rPr>
        <w:t xml:space="preserve">een meldcode wenst vast te stellen zodat de leerkrachten die binnen de </w:t>
      </w:r>
      <w:r w:rsidRPr="00891DCA">
        <w:rPr>
          <w:rFonts w:asciiTheme="minorHAnsi" w:hAnsiTheme="minorHAnsi"/>
          <w:sz w:val="22"/>
          <w:szCs w:val="22"/>
          <w:lang w:val="nl-NL"/>
        </w:rPr>
        <w:t>Johannes Calvijnschool</w:t>
      </w:r>
      <w:r w:rsidRPr="00891DCA">
        <w:rPr>
          <w:rFonts w:asciiTheme="minorHAnsi" w:hAnsiTheme="minorHAnsi"/>
          <w:sz w:val="22"/>
          <w:szCs w:val="22"/>
        </w:rPr>
        <w:t xml:space="preserve"> werkzaam zijn weten welke stappen van hen worden verwacht bij signalen van huiselijk geweld of kindermishandeling; </w:t>
      </w:r>
    </w:p>
    <w:p w14:paraId="74F22AE7" w14:textId="77777777" w:rsidR="00891DCA" w:rsidRPr="00891DCA" w:rsidRDefault="00891DCA" w:rsidP="00891DCA">
      <w:pPr>
        <w:pStyle w:val="Geenafstand"/>
        <w:numPr>
          <w:ilvl w:val="0"/>
          <w:numId w:val="19"/>
        </w:numPr>
        <w:ind w:hanging="720"/>
        <w:rPr>
          <w:rFonts w:asciiTheme="minorHAnsi" w:hAnsiTheme="minorHAnsi"/>
          <w:sz w:val="22"/>
          <w:szCs w:val="22"/>
        </w:rPr>
      </w:pPr>
      <w:r w:rsidRPr="00891DCA">
        <w:rPr>
          <w:rFonts w:asciiTheme="minorHAnsi" w:hAnsiTheme="minorHAnsi"/>
          <w:sz w:val="22"/>
          <w:szCs w:val="22"/>
        </w:rPr>
        <w:t xml:space="preserve">dat de </w:t>
      </w:r>
      <w:r w:rsidRPr="00891DCA">
        <w:rPr>
          <w:rFonts w:asciiTheme="minorHAnsi" w:hAnsiTheme="minorHAnsi"/>
          <w:sz w:val="22"/>
          <w:szCs w:val="22"/>
          <w:lang w:val="nl-NL"/>
        </w:rPr>
        <w:t xml:space="preserve">Johannes Calvijnschool </w:t>
      </w:r>
      <w:r w:rsidRPr="00891DCA">
        <w:rPr>
          <w:rFonts w:asciiTheme="minorHAnsi" w:hAnsiTheme="minorHAnsi"/>
          <w:sz w:val="22"/>
          <w:szCs w:val="22"/>
        </w:rPr>
        <w:t xml:space="preserve">in deze code ook vastlegt op welke wijze zij de leerkrachten bij deze stappen ondersteunt; </w:t>
      </w:r>
    </w:p>
    <w:p w14:paraId="74F22AE8" w14:textId="77777777" w:rsidR="00891DCA" w:rsidRPr="00891DCA" w:rsidRDefault="00891DCA" w:rsidP="00891DCA">
      <w:pPr>
        <w:pStyle w:val="Geenafstand"/>
        <w:numPr>
          <w:ilvl w:val="0"/>
          <w:numId w:val="19"/>
        </w:numPr>
        <w:ind w:hanging="720"/>
        <w:rPr>
          <w:rFonts w:asciiTheme="minorHAnsi" w:hAnsiTheme="minorHAnsi"/>
          <w:sz w:val="22"/>
          <w:szCs w:val="22"/>
        </w:rPr>
      </w:pPr>
      <w:r w:rsidRPr="00891DCA">
        <w:rPr>
          <w:rFonts w:asciiTheme="minorHAnsi" w:hAnsiTheme="minorHAnsi"/>
          <w:sz w:val="22"/>
          <w:szCs w:val="22"/>
        </w:rPr>
        <w:t xml:space="preserve">dat onder huiselijk geweld wordt verstaan: (dreigen met) geweld, op enigerlei locatie, door iemand uit de huiselijke kring, waarbij onder geweld wordt verstaan: de fysieke, seksuele of psychische aantasting van de persoonlijke integriteit van het slachtoffer, daaronder ook begrepen ouderenmishandeling en </w:t>
      </w:r>
      <w:proofErr w:type="spellStart"/>
      <w:r w:rsidRPr="00891DCA">
        <w:rPr>
          <w:rFonts w:asciiTheme="minorHAnsi" w:hAnsiTheme="minorHAnsi"/>
          <w:sz w:val="22"/>
          <w:szCs w:val="22"/>
        </w:rPr>
        <w:t>eergerelateerd</w:t>
      </w:r>
      <w:proofErr w:type="spellEnd"/>
      <w:r w:rsidRPr="00891DCA">
        <w:rPr>
          <w:rFonts w:asciiTheme="minorHAnsi" w:hAnsiTheme="minorHAnsi"/>
          <w:sz w:val="22"/>
          <w:szCs w:val="22"/>
        </w:rPr>
        <w:t xml:space="preserve"> geweld. Tot de huiselijke kring van het slachtoffer behoren: (ex) partners, gezinsleden, familieleden en huisgenoten; </w:t>
      </w:r>
    </w:p>
    <w:p w14:paraId="74F22AE9" w14:textId="77777777" w:rsidR="00891DCA" w:rsidRPr="00891DCA" w:rsidRDefault="00891DCA" w:rsidP="00891DCA">
      <w:pPr>
        <w:pStyle w:val="Geenafstand"/>
        <w:numPr>
          <w:ilvl w:val="0"/>
          <w:numId w:val="19"/>
        </w:numPr>
        <w:ind w:hanging="720"/>
        <w:rPr>
          <w:rFonts w:asciiTheme="minorHAnsi" w:hAnsiTheme="minorHAnsi"/>
          <w:sz w:val="22"/>
          <w:szCs w:val="22"/>
        </w:rPr>
      </w:pPr>
      <w:r w:rsidRPr="00891DCA">
        <w:rPr>
          <w:rFonts w:asciiTheme="minorHAnsi" w:hAnsiTheme="minorHAnsi"/>
          <w:sz w:val="22"/>
          <w:szCs w:val="22"/>
        </w:rPr>
        <w:t xml:space="preserve">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rsidRPr="00891DCA">
        <w:rPr>
          <w:rFonts w:asciiTheme="minorHAnsi" w:hAnsiTheme="minorHAnsi"/>
          <w:sz w:val="22"/>
          <w:szCs w:val="22"/>
        </w:rPr>
        <w:t>eergerelateerd</w:t>
      </w:r>
      <w:proofErr w:type="spellEnd"/>
      <w:r w:rsidRPr="00891DCA">
        <w:rPr>
          <w:rFonts w:asciiTheme="minorHAnsi" w:hAnsiTheme="minorHAnsi"/>
          <w:sz w:val="22"/>
          <w:szCs w:val="22"/>
        </w:rPr>
        <w:t xml:space="preserve"> geweld en vrouwelijke genitale verminking; </w:t>
      </w:r>
    </w:p>
    <w:p w14:paraId="74F22AEA" w14:textId="77777777" w:rsidR="00891DCA" w:rsidRPr="00891DCA" w:rsidRDefault="00891DCA" w:rsidP="00891DCA">
      <w:pPr>
        <w:pStyle w:val="Geenafstand"/>
        <w:numPr>
          <w:ilvl w:val="0"/>
          <w:numId w:val="19"/>
        </w:numPr>
        <w:ind w:hanging="720"/>
        <w:rPr>
          <w:rFonts w:asciiTheme="minorHAnsi" w:hAnsiTheme="minorHAnsi"/>
          <w:sz w:val="22"/>
          <w:szCs w:val="22"/>
        </w:rPr>
      </w:pPr>
      <w:r w:rsidRPr="00891DCA">
        <w:rPr>
          <w:rFonts w:asciiTheme="minorHAnsi" w:hAnsiTheme="minorHAnsi"/>
          <w:sz w:val="22"/>
          <w:szCs w:val="22"/>
        </w:rPr>
        <w:t xml:space="preserve">dat onder leerkracht in deze code wordt verstaan: het onderwijzend en onderwijs ondersteunend personeel, dat voor de </w:t>
      </w:r>
      <w:r w:rsidRPr="00891DCA">
        <w:rPr>
          <w:rFonts w:asciiTheme="minorHAnsi" w:hAnsiTheme="minorHAnsi"/>
          <w:sz w:val="22"/>
          <w:szCs w:val="22"/>
          <w:lang w:val="nl-NL"/>
        </w:rPr>
        <w:t xml:space="preserve">Johannes Calvijnschool </w:t>
      </w:r>
      <w:r w:rsidRPr="00891DCA">
        <w:rPr>
          <w:rFonts w:asciiTheme="minorHAnsi" w:hAnsiTheme="minorHAnsi"/>
          <w:sz w:val="22"/>
          <w:szCs w:val="22"/>
        </w:rPr>
        <w:t xml:space="preserve">werkzaam is en die in dit verband aan leerlingen van de school zorg, begeleiding, onderwijs, of een andere wijze van ondersteuning biedt; </w:t>
      </w:r>
    </w:p>
    <w:p w14:paraId="74F22AEB" w14:textId="77777777" w:rsidR="00891DCA" w:rsidRPr="00891DCA" w:rsidRDefault="00891DCA" w:rsidP="00891DCA">
      <w:pPr>
        <w:pStyle w:val="Geenafstand"/>
        <w:numPr>
          <w:ilvl w:val="0"/>
          <w:numId w:val="19"/>
        </w:numPr>
        <w:ind w:hanging="720"/>
        <w:rPr>
          <w:rFonts w:asciiTheme="minorHAnsi" w:hAnsiTheme="minorHAnsi"/>
          <w:sz w:val="22"/>
          <w:szCs w:val="22"/>
        </w:rPr>
      </w:pPr>
      <w:r w:rsidRPr="00891DCA">
        <w:rPr>
          <w:rFonts w:asciiTheme="minorHAnsi" w:hAnsiTheme="minorHAnsi"/>
          <w:sz w:val="22"/>
          <w:szCs w:val="22"/>
        </w:rPr>
        <w:t xml:space="preserve">dat onder leerling in deze code wordt verstaan: iedere persoon aan wie de leerkracht zijn professionele diensten verleent. In aanmerking nemende </w:t>
      </w:r>
    </w:p>
    <w:p w14:paraId="74F22AEC" w14:textId="77777777" w:rsidR="00891DCA" w:rsidRPr="00891DCA" w:rsidRDefault="00891DCA" w:rsidP="00891DCA">
      <w:pPr>
        <w:pStyle w:val="Geenafstand"/>
        <w:numPr>
          <w:ilvl w:val="1"/>
          <w:numId w:val="20"/>
        </w:numPr>
        <w:rPr>
          <w:rFonts w:asciiTheme="minorHAnsi" w:hAnsiTheme="minorHAnsi"/>
          <w:sz w:val="22"/>
          <w:szCs w:val="22"/>
        </w:rPr>
      </w:pPr>
      <w:r w:rsidRPr="00891DCA">
        <w:rPr>
          <w:rFonts w:asciiTheme="minorHAnsi" w:hAnsiTheme="minorHAnsi"/>
          <w:sz w:val="22"/>
          <w:szCs w:val="22"/>
        </w:rPr>
        <w:t xml:space="preserve">de Wet bescherming persoonsgegevens; </w:t>
      </w:r>
    </w:p>
    <w:p w14:paraId="74F22AED" w14:textId="77777777" w:rsidR="00891DCA" w:rsidRPr="00891DCA" w:rsidRDefault="00891DCA" w:rsidP="00891DCA">
      <w:pPr>
        <w:pStyle w:val="Geenafstand"/>
        <w:numPr>
          <w:ilvl w:val="1"/>
          <w:numId w:val="20"/>
        </w:numPr>
        <w:rPr>
          <w:rFonts w:asciiTheme="minorHAnsi" w:hAnsiTheme="minorHAnsi"/>
          <w:sz w:val="22"/>
          <w:szCs w:val="22"/>
        </w:rPr>
      </w:pPr>
      <w:r w:rsidRPr="00891DCA">
        <w:rPr>
          <w:rFonts w:asciiTheme="minorHAnsi" w:hAnsiTheme="minorHAnsi"/>
          <w:sz w:val="22"/>
          <w:szCs w:val="22"/>
        </w:rPr>
        <w:t xml:space="preserve">de Wet op de jeugdzorg; </w:t>
      </w:r>
    </w:p>
    <w:p w14:paraId="74F22AEE" w14:textId="77777777" w:rsidR="00891DCA" w:rsidRPr="00891DCA" w:rsidRDefault="00891DCA" w:rsidP="00891DCA">
      <w:pPr>
        <w:pStyle w:val="Geenafstand"/>
        <w:numPr>
          <w:ilvl w:val="1"/>
          <w:numId w:val="20"/>
        </w:numPr>
        <w:rPr>
          <w:rFonts w:asciiTheme="minorHAnsi" w:hAnsiTheme="minorHAnsi"/>
          <w:sz w:val="22"/>
          <w:szCs w:val="22"/>
        </w:rPr>
      </w:pPr>
      <w:r w:rsidRPr="00891DCA">
        <w:rPr>
          <w:rFonts w:asciiTheme="minorHAnsi" w:hAnsiTheme="minorHAnsi"/>
          <w:sz w:val="22"/>
          <w:szCs w:val="22"/>
        </w:rPr>
        <w:t xml:space="preserve">de Wet maatschappelijke ondersteuning </w:t>
      </w:r>
    </w:p>
    <w:p w14:paraId="74F22AEF" w14:textId="77777777" w:rsidR="00891DCA" w:rsidRPr="00891DCA" w:rsidRDefault="00891DCA" w:rsidP="00891DCA">
      <w:pPr>
        <w:pStyle w:val="Geenafstand"/>
        <w:rPr>
          <w:rFonts w:asciiTheme="minorHAnsi" w:hAnsiTheme="minorHAnsi"/>
          <w:sz w:val="22"/>
          <w:szCs w:val="22"/>
        </w:rPr>
      </w:pPr>
    </w:p>
    <w:p w14:paraId="74F22AF0" w14:textId="77777777" w:rsidR="00891DCA" w:rsidRPr="00891DCA" w:rsidRDefault="00891DCA" w:rsidP="00891DCA">
      <w:pPr>
        <w:pStyle w:val="Geenafstand"/>
        <w:rPr>
          <w:rFonts w:asciiTheme="minorHAnsi" w:hAnsiTheme="minorHAnsi"/>
          <w:sz w:val="22"/>
          <w:szCs w:val="22"/>
        </w:rPr>
      </w:pPr>
      <w:r w:rsidRPr="00891DCA">
        <w:rPr>
          <w:rFonts w:asciiTheme="minorHAnsi" w:hAnsiTheme="minorHAnsi"/>
          <w:sz w:val="22"/>
          <w:szCs w:val="22"/>
        </w:rPr>
        <w:t xml:space="preserve">Stelt de volgende Meldcode Huiselijk Geweld en Kindermishandeling vast. </w:t>
      </w:r>
    </w:p>
    <w:p w14:paraId="74F22AF1" w14:textId="77777777" w:rsidR="00891DCA" w:rsidRPr="00891DCA" w:rsidRDefault="00891DCA" w:rsidP="00891DCA"/>
    <w:p w14:paraId="74F22AF2" w14:textId="77777777" w:rsidR="007612E1" w:rsidRPr="00891DCA" w:rsidRDefault="007612E1" w:rsidP="00891DCA">
      <w:pPr>
        <w:pStyle w:val="Kop2"/>
        <w:rPr>
          <w:rFonts w:asciiTheme="minorHAnsi" w:hAnsiTheme="minorHAnsi"/>
          <w:color w:val="365F91" w:themeColor="accent1" w:themeShade="BF"/>
          <w:sz w:val="28"/>
          <w:szCs w:val="28"/>
        </w:rPr>
      </w:pPr>
      <w:r w:rsidRPr="00891DCA">
        <w:rPr>
          <w:rStyle w:val="A1"/>
          <w:rFonts w:asciiTheme="minorHAnsi" w:hAnsiTheme="minorHAnsi" w:cstheme="majorBidi"/>
          <w:color w:val="4F81BD" w:themeColor="accent1"/>
          <w:sz w:val="22"/>
          <w:szCs w:val="22"/>
        </w:rPr>
        <w:t xml:space="preserve">Stap 1: </w:t>
      </w:r>
      <w:r w:rsidR="001672ED" w:rsidRPr="00891DCA">
        <w:rPr>
          <w:rStyle w:val="A1"/>
          <w:rFonts w:asciiTheme="minorHAnsi" w:hAnsiTheme="minorHAnsi" w:cstheme="majorBidi"/>
          <w:color w:val="4F81BD" w:themeColor="accent1"/>
          <w:sz w:val="22"/>
          <w:szCs w:val="22"/>
        </w:rPr>
        <w:t xml:space="preserve">In kaart brengen van signalen </w:t>
      </w:r>
    </w:p>
    <w:p w14:paraId="74F22AF3" w14:textId="77777777" w:rsidR="00DB601E" w:rsidRPr="00891DCA" w:rsidRDefault="00DB601E" w:rsidP="00DB601E">
      <w:pPr>
        <w:pStyle w:val="Default"/>
        <w:rPr>
          <w:rFonts w:asciiTheme="minorHAnsi" w:hAnsiTheme="minorHAnsi"/>
          <w:sz w:val="22"/>
          <w:szCs w:val="22"/>
        </w:rPr>
      </w:pPr>
      <w:r w:rsidRPr="00891DCA">
        <w:rPr>
          <w:rFonts w:asciiTheme="minorHAnsi" w:hAnsiTheme="minorHAnsi"/>
          <w:sz w:val="22"/>
          <w:szCs w:val="22"/>
        </w:rPr>
        <w:t>Als een beroepskracht signalen heeft van huiselijk geweld of kindermishandeling, legt hij deze vast. Hiervoor gelden de volgende afspraken en instructies.</w:t>
      </w:r>
    </w:p>
    <w:p w14:paraId="74F22AF4" w14:textId="77777777" w:rsidR="00DB601E" w:rsidRPr="00891DCA" w:rsidRDefault="00DB601E" w:rsidP="00DB601E">
      <w:pPr>
        <w:pStyle w:val="Default"/>
        <w:numPr>
          <w:ilvl w:val="0"/>
          <w:numId w:val="7"/>
        </w:numPr>
        <w:rPr>
          <w:rFonts w:asciiTheme="minorHAnsi" w:hAnsiTheme="minorHAnsi"/>
          <w:sz w:val="22"/>
          <w:szCs w:val="22"/>
        </w:rPr>
      </w:pPr>
      <w:r w:rsidRPr="00891DCA">
        <w:rPr>
          <w:rFonts w:asciiTheme="minorHAnsi" w:hAnsiTheme="minorHAnsi"/>
          <w:sz w:val="22"/>
          <w:szCs w:val="22"/>
        </w:rPr>
        <w:t xml:space="preserve">De beroepskracht noteert signalen in een Word-document dat wordt opgeslagen op de eigen schijf. </w:t>
      </w:r>
      <w:bookmarkStart w:id="0" w:name="_GoBack"/>
      <w:bookmarkEnd w:id="0"/>
    </w:p>
    <w:p w14:paraId="74F22AF5" w14:textId="77777777" w:rsidR="00DB601E" w:rsidRPr="00891DCA" w:rsidRDefault="007D178A" w:rsidP="007D178A">
      <w:pPr>
        <w:pStyle w:val="Default"/>
        <w:numPr>
          <w:ilvl w:val="0"/>
          <w:numId w:val="12"/>
        </w:numPr>
        <w:rPr>
          <w:rFonts w:asciiTheme="minorHAnsi" w:hAnsiTheme="minorHAnsi" w:cs="RijksoverheidSerif-Italic"/>
          <w:iCs/>
        </w:rPr>
      </w:pPr>
      <w:r w:rsidRPr="00891DCA">
        <w:rPr>
          <w:rFonts w:asciiTheme="minorHAnsi" w:hAnsiTheme="minorHAnsi"/>
          <w:sz w:val="22"/>
          <w:szCs w:val="22"/>
        </w:rPr>
        <w:lastRenderedPageBreak/>
        <w:t>Dit document wordt met afgesproken regelmaat</w:t>
      </w:r>
      <w:r w:rsidR="00DB601E" w:rsidRPr="00891DCA">
        <w:rPr>
          <w:rFonts w:asciiTheme="minorHAnsi" w:hAnsiTheme="minorHAnsi"/>
          <w:sz w:val="22"/>
          <w:szCs w:val="22"/>
        </w:rPr>
        <w:t xml:space="preserve"> gemaild naar de </w:t>
      </w:r>
      <w:proofErr w:type="spellStart"/>
      <w:r w:rsidR="00DB601E" w:rsidRPr="00891DCA">
        <w:rPr>
          <w:rFonts w:asciiTheme="minorHAnsi" w:hAnsiTheme="minorHAnsi"/>
          <w:sz w:val="22"/>
          <w:szCs w:val="22"/>
        </w:rPr>
        <w:t>IB’er</w:t>
      </w:r>
      <w:proofErr w:type="spellEnd"/>
      <w:r w:rsidR="00DB601E" w:rsidRPr="00891DCA">
        <w:rPr>
          <w:rFonts w:asciiTheme="minorHAnsi" w:hAnsiTheme="minorHAnsi"/>
          <w:sz w:val="22"/>
          <w:szCs w:val="22"/>
        </w:rPr>
        <w:t xml:space="preserve">, die het op de IB-schijf plaatst. </w:t>
      </w:r>
      <w:r w:rsidRPr="00891DCA">
        <w:rPr>
          <w:rFonts w:asciiTheme="minorHAnsi" w:hAnsiTheme="minorHAnsi" w:cs="RijksoverheidSerif-Italic"/>
          <w:iCs/>
          <w:sz w:val="22"/>
          <w:szCs w:val="22"/>
        </w:rPr>
        <w:t xml:space="preserve">Deze schijf is slechts inzichtelijk voor de </w:t>
      </w:r>
      <w:proofErr w:type="spellStart"/>
      <w:r w:rsidRPr="00891DCA">
        <w:rPr>
          <w:rFonts w:asciiTheme="minorHAnsi" w:hAnsiTheme="minorHAnsi" w:cs="RijksoverheidSerif-Italic"/>
          <w:iCs/>
          <w:sz w:val="22"/>
          <w:szCs w:val="22"/>
        </w:rPr>
        <w:t>IB’ers</w:t>
      </w:r>
      <w:proofErr w:type="spellEnd"/>
      <w:r w:rsidRPr="00891DCA">
        <w:rPr>
          <w:rFonts w:asciiTheme="minorHAnsi" w:hAnsiTheme="minorHAnsi" w:cs="RijksoverheidSerif-Italic"/>
          <w:iCs/>
          <w:sz w:val="22"/>
          <w:szCs w:val="22"/>
        </w:rPr>
        <w:t xml:space="preserve"> en directeur. </w:t>
      </w:r>
      <w:r w:rsidRPr="00891DCA">
        <w:rPr>
          <w:rFonts w:asciiTheme="minorHAnsi" w:hAnsiTheme="minorHAnsi" w:cs="RijksoverheidSerif-Italic"/>
          <w:iCs/>
        </w:rPr>
        <w:t xml:space="preserve"> </w:t>
      </w:r>
      <w:r w:rsidR="00DB601E" w:rsidRPr="00891DCA">
        <w:rPr>
          <w:rFonts w:asciiTheme="minorHAnsi" w:hAnsiTheme="minorHAnsi"/>
          <w:sz w:val="22"/>
          <w:szCs w:val="22"/>
        </w:rPr>
        <w:t xml:space="preserve">Ook gespreksverslagen en signalen die de signalen tegenspreken worden in dit document opgenomen. </w:t>
      </w:r>
    </w:p>
    <w:p w14:paraId="74F22AF6" w14:textId="77777777" w:rsidR="00DB601E" w:rsidRPr="00891DCA" w:rsidRDefault="00DB601E" w:rsidP="00DB601E">
      <w:pPr>
        <w:pStyle w:val="Default"/>
        <w:numPr>
          <w:ilvl w:val="0"/>
          <w:numId w:val="7"/>
        </w:numPr>
        <w:rPr>
          <w:rFonts w:asciiTheme="minorHAnsi" w:hAnsiTheme="minorHAnsi"/>
          <w:sz w:val="22"/>
          <w:szCs w:val="22"/>
        </w:rPr>
      </w:pPr>
      <w:r w:rsidRPr="00891DCA">
        <w:rPr>
          <w:rFonts w:asciiTheme="minorHAnsi" w:hAnsiTheme="minorHAnsi"/>
          <w:sz w:val="22"/>
          <w:szCs w:val="22"/>
        </w:rPr>
        <w:t xml:space="preserve">Het document wordt niet in ParnasSys gehangen. Wel wordt er in ParnasSys een verwijzing naar dit document gemaakt. Dit gebeurt niet wanneer het vermoeden bestaat dat de leerling gevaar loopt als deze informatie in het dossier staat. </w:t>
      </w:r>
    </w:p>
    <w:p w14:paraId="74F22AF7" w14:textId="77777777" w:rsidR="00612E92" w:rsidRPr="00891DCA" w:rsidRDefault="00DB601E" w:rsidP="00612E92">
      <w:pPr>
        <w:pStyle w:val="Default"/>
        <w:numPr>
          <w:ilvl w:val="0"/>
          <w:numId w:val="7"/>
        </w:numPr>
        <w:rPr>
          <w:rFonts w:asciiTheme="minorHAnsi" w:hAnsiTheme="minorHAnsi"/>
          <w:sz w:val="22"/>
          <w:szCs w:val="22"/>
        </w:rPr>
      </w:pPr>
      <w:r w:rsidRPr="00891DCA">
        <w:rPr>
          <w:rFonts w:asciiTheme="minorHAnsi" w:hAnsiTheme="minorHAnsi"/>
          <w:sz w:val="22"/>
          <w:szCs w:val="22"/>
        </w:rPr>
        <w:t>Het is belangrijk om feiten en signalen uit elkaar te houden. Vermeld de sta</w:t>
      </w:r>
      <w:r w:rsidR="00612E92" w:rsidRPr="00891DCA">
        <w:rPr>
          <w:rFonts w:asciiTheme="minorHAnsi" w:hAnsiTheme="minorHAnsi"/>
          <w:sz w:val="22"/>
          <w:szCs w:val="22"/>
        </w:rPr>
        <w:t xml:space="preserve">tus van hypothesen en veronderstellingen. </w:t>
      </w:r>
    </w:p>
    <w:p w14:paraId="74F22AF8" w14:textId="77777777" w:rsidR="00DB601E" w:rsidRPr="00891DCA" w:rsidRDefault="00612E92" w:rsidP="00612E92">
      <w:pPr>
        <w:pStyle w:val="Default"/>
        <w:numPr>
          <w:ilvl w:val="0"/>
          <w:numId w:val="7"/>
        </w:numPr>
        <w:rPr>
          <w:rFonts w:asciiTheme="minorHAnsi" w:hAnsiTheme="minorHAnsi"/>
          <w:sz w:val="22"/>
          <w:szCs w:val="22"/>
        </w:rPr>
      </w:pPr>
      <w:r w:rsidRPr="00891DCA">
        <w:rPr>
          <w:rFonts w:asciiTheme="minorHAnsi" w:hAnsiTheme="minorHAnsi"/>
          <w:sz w:val="22"/>
          <w:szCs w:val="22"/>
        </w:rPr>
        <w:t xml:space="preserve">Het is belangrijk om de bron te vermelden van informatie die van een ander komt.  </w:t>
      </w:r>
    </w:p>
    <w:p w14:paraId="74F22AF9" w14:textId="77777777" w:rsidR="00890C96" w:rsidRPr="00891DCA" w:rsidRDefault="00890C96" w:rsidP="00890C96">
      <w:pPr>
        <w:pStyle w:val="Default"/>
        <w:rPr>
          <w:rFonts w:asciiTheme="minorHAnsi" w:hAnsiTheme="minorHAnsi"/>
        </w:rPr>
      </w:pPr>
    </w:p>
    <w:p w14:paraId="74F22AFA" w14:textId="77777777" w:rsidR="007612E1" w:rsidRPr="00891DCA" w:rsidRDefault="007612E1" w:rsidP="009414D6">
      <w:pPr>
        <w:pStyle w:val="Kop3"/>
        <w:rPr>
          <w:rFonts w:asciiTheme="minorHAnsi" w:hAnsiTheme="minorHAnsi"/>
        </w:rPr>
      </w:pPr>
      <w:r w:rsidRPr="00891DCA">
        <w:rPr>
          <w:rStyle w:val="A1"/>
          <w:rFonts w:asciiTheme="minorHAnsi" w:hAnsiTheme="minorHAnsi" w:cstheme="majorBidi"/>
          <w:color w:val="4F81BD" w:themeColor="accent1"/>
          <w:sz w:val="22"/>
          <w:szCs w:val="22"/>
        </w:rPr>
        <w:t xml:space="preserve">Stap 2: </w:t>
      </w:r>
      <w:r w:rsidR="001672ED" w:rsidRPr="00891DCA">
        <w:rPr>
          <w:rStyle w:val="A1"/>
          <w:rFonts w:asciiTheme="minorHAnsi" w:hAnsiTheme="minorHAnsi" w:cstheme="majorBidi"/>
          <w:color w:val="4F81BD" w:themeColor="accent1"/>
          <w:sz w:val="22"/>
          <w:szCs w:val="22"/>
        </w:rPr>
        <w:t xml:space="preserve">Overleggen met een collega en eventueel raadplegen Advies- en Meldpunt Kindermishandeling of Steunpunt Huiselijk </w:t>
      </w:r>
      <w:r w:rsidR="00612E92" w:rsidRPr="00891DCA">
        <w:rPr>
          <w:rStyle w:val="A1"/>
          <w:rFonts w:asciiTheme="minorHAnsi" w:hAnsiTheme="minorHAnsi" w:cstheme="majorBidi"/>
          <w:color w:val="4F81BD" w:themeColor="accent1"/>
          <w:sz w:val="22"/>
          <w:szCs w:val="22"/>
        </w:rPr>
        <w:t>geweld</w:t>
      </w:r>
    </w:p>
    <w:p w14:paraId="74F22AFB" w14:textId="77777777" w:rsidR="00612E92" w:rsidRPr="00891DCA" w:rsidRDefault="00612E92" w:rsidP="00612E92">
      <w:pPr>
        <w:autoSpaceDE w:val="0"/>
        <w:autoSpaceDN w:val="0"/>
        <w:adjustRightInd w:val="0"/>
        <w:spacing w:after="0" w:line="240" w:lineRule="auto"/>
        <w:rPr>
          <w:rFonts w:cs="RijksoverheidSerif-Regular"/>
        </w:rPr>
      </w:pPr>
      <w:r w:rsidRPr="00891DCA">
        <w:t xml:space="preserve">De tweede stap is het overleg over de signalen. </w:t>
      </w:r>
      <w:r w:rsidRPr="00891DCA">
        <w:rPr>
          <w:rFonts w:cs="RijksoverheidSerif-Regular"/>
        </w:rPr>
        <w:t>Om de signalen die in kaart zijn gebracht goed</w:t>
      </w:r>
    </w:p>
    <w:p w14:paraId="74F22AFC" w14:textId="77777777" w:rsidR="00612E92" w:rsidRPr="00891DCA" w:rsidRDefault="00612E92" w:rsidP="00612E92">
      <w:pPr>
        <w:autoSpaceDE w:val="0"/>
        <w:autoSpaceDN w:val="0"/>
        <w:adjustRightInd w:val="0"/>
        <w:spacing w:after="0" w:line="240" w:lineRule="auto"/>
        <w:rPr>
          <w:rFonts w:cs="RijksoverheidSerif-Regular"/>
        </w:rPr>
      </w:pPr>
      <w:r w:rsidRPr="00891DCA">
        <w:rPr>
          <w:rFonts w:cs="RijksoverheidSerif-Regular"/>
        </w:rPr>
        <w:t xml:space="preserve">te kunnen duiden, is overleg met een deskundige collega noodzakelijk. Zij bepalen de volgende stap. Hiervoor gelden de volgende afspraken en instructies. </w:t>
      </w:r>
    </w:p>
    <w:p w14:paraId="74F22AFD" w14:textId="77777777" w:rsidR="00612E92" w:rsidRPr="00891DCA" w:rsidRDefault="00612E92" w:rsidP="00612E92">
      <w:pPr>
        <w:pStyle w:val="Lijstalinea"/>
        <w:numPr>
          <w:ilvl w:val="0"/>
          <w:numId w:val="8"/>
        </w:numPr>
        <w:autoSpaceDE w:val="0"/>
        <w:autoSpaceDN w:val="0"/>
        <w:adjustRightInd w:val="0"/>
        <w:spacing w:after="0" w:line="240" w:lineRule="auto"/>
        <w:rPr>
          <w:rFonts w:cs="RijksoverheidSerif-Regular"/>
        </w:rPr>
      </w:pPr>
      <w:r w:rsidRPr="00891DCA">
        <w:rPr>
          <w:rFonts w:cs="RijksoverheidSerif-Regular"/>
        </w:rPr>
        <w:t xml:space="preserve">De beroepskracht gaat in overleg met de </w:t>
      </w:r>
      <w:proofErr w:type="spellStart"/>
      <w:r w:rsidR="00270608" w:rsidRPr="00891DCA">
        <w:rPr>
          <w:rFonts w:cs="RijksoverheidSerif-Regular"/>
        </w:rPr>
        <w:t>aandachtsfunctionaris</w:t>
      </w:r>
      <w:proofErr w:type="spellEnd"/>
      <w:r w:rsidR="00270608" w:rsidRPr="00891DCA">
        <w:rPr>
          <w:rFonts w:cs="RijksoverheidSerif-Regular"/>
        </w:rPr>
        <w:t xml:space="preserve">, de </w:t>
      </w:r>
      <w:proofErr w:type="spellStart"/>
      <w:r w:rsidRPr="00891DCA">
        <w:rPr>
          <w:rFonts w:cs="RijksoverheidSerif-Regular"/>
        </w:rPr>
        <w:t>IB’er</w:t>
      </w:r>
      <w:proofErr w:type="spellEnd"/>
      <w:r w:rsidRPr="00891DCA">
        <w:rPr>
          <w:rFonts w:cs="RijksoverheidSerif-Regular"/>
        </w:rPr>
        <w:t xml:space="preserve"> en eventueel met de teamleider. </w:t>
      </w:r>
    </w:p>
    <w:p w14:paraId="74F22AFE" w14:textId="77777777" w:rsidR="007D178A" w:rsidRPr="00891DCA" w:rsidRDefault="00612E92" w:rsidP="007D178A">
      <w:pPr>
        <w:pStyle w:val="Lijstalinea"/>
        <w:numPr>
          <w:ilvl w:val="0"/>
          <w:numId w:val="8"/>
        </w:numPr>
        <w:autoSpaceDE w:val="0"/>
        <w:autoSpaceDN w:val="0"/>
        <w:adjustRightInd w:val="0"/>
        <w:spacing w:after="0" w:line="240" w:lineRule="auto"/>
        <w:rPr>
          <w:rFonts w:cs="RijksoverheidSerif-Regular"/>
        </w:rPr>
      </w:pPr>
      <w:r w:rsidRPr="00891DCA">
        <w:rPr>
          <w:rFonts w:cs="RijksoverheidSerif-Regular"/>
        </w:rPr>
        <w:t xml:space="preserve">De betrokkenen bepalen </w:t>
      </w:r>
      <w:r w:rsidR="007D178A" w:rsidRPr="00891DCA">
        <w:rPr>
          <w:rFonts w:cs="RijksoverheidSerif-Regular"/>
        </w:rPr>
        <w:t xml:space="preserve">samen </w:t>
      </w:r>
      <w:r w:rsidRPr="00891DCA">
        <w:rPr>
          <w:rFonts w:cs="RijksoverheidSerif-Regular"/>
        </w:rPr>
        <w:t xml:space="preserve">de vervolgstap: </w:t>
      </w:r>
    </w:p>
    <w:p w14:paraId="74F22AFF" w14:textId="77777777" w:rsidR="007D178A" w:rsidRPr="00891DCA" w:rsidRDefault="00612E92" w:rsidP="007D178A">
      <w:pPr>
        <w:pStyle w:val="Lijstalinea"/>
        <w:numPr>
          <w:ilvl w:val="1"/>
          <w:numId w:val="8"/>
        </w:numPr>
        <w:autoSpaceDE w:val="0"/>
        <w:autoSpaceDN w:val="0"/>
        <w:adjustRightInd w:val="0"/>
        <w:spacing w:after="0" w:line="240" w:lineRule="auto"/>
        <w:rPr>
          <w:rFonts w:cs="RijksoverheidSerif-Regular"/>
        </w:rPr>
      </w:pPr>
      <w:r w:rsidRPr="00891DCA">
        <w:rPr>
          <w:rFonts w:cs="RijksoverheidSerif-Regular"/>
        </w:rPr>
        <w:t>Meer signalen verzamelen</w:t>
      </w:r>
    </w:p>
    <w:p w14:paraId="74F22B00" w14:textId="77777777" w:rsidR="007D178A" w:rsidRPr="00891DCA" w:rsidRDefault="00612E92" w:rsidP="007D178A">
      <w:pPr>
        <w:pStyle w:val="Lijstalinea"/>
        <w:numPr>
          <w:ilvl w:val="1"/>
          <w:numId w:val="8"/>
        </w:numPr>
        <w:autoSpaceDE w:val="0"/>
        <w:autoSpaceDN w:val="0"/>
        <w:adjustRightInd w:val="0"/>
        <w:spacing w:after="0" w:line="240" w:lineRule="auto"/>
        <w:rPr>
          <w:rFonts w:cs="RijksoverheidSerif-Regular"/>
        </w:rPr>
      </w:pPr>
      <w:r w:rsidRPr="00891DCA">
        <w:rPr>
          <w:rFonts w:cs="RijksoverheidSerif-Regular"/>
        </w:rPr>
        <w:t>Intervisie Zorgteam</w:t>
      </w:r>
    </w:p>
    <w:p w14:paraId="74F22B01" w14:textId="77777777" w:rsidR="007D178A" w:rsidRPr="00891DCA" w:rsidRDefault="00612E92" w:rsidP="007D178A">
      <w:pPr>
        <w:pStyle w:val="Lijstalinea"/>
        <w:numPr>
          <w:ilvl w:val="1"/>
          <w:numId w:val="8"/>
        </w:numPr>
        <w:autoSpaceDE w:val="0"/>
        <w:autoSpaceDN w:val="0"/>
        <w:adjustRightInd w:val="0"/>
        <w:spacing w:after="0" w:line="240" w:lineRule="auto"/>
        <w:rPr>
          <w:rFonts w:cs="RijksoverheidSerif-Regular"/>
        </w:rPr>
      </w:pPr>
      <w:r w:rsidRPr="00891DCA">
        <w:rPr>
          <w:rFonts w:cs="RijksoverheidSerif-Regular"/>
        </w:rPr>
        <w:t>Raadplegen advies- en Meldpunt Kindermishandeling</w:t>
      </w:r>
      <w:r w:rsidR="007D178A" w:rsidRPr="00891DCA">
        <w:rPr>
          <w:rFonts w:cs="RijksoverheidSerif-Regular"/>
        </w:rPr>
        <w:t xml:space="preserve"> of Steunpunt Huiselijk geweld.</w:t>
      </w:r>
    </w:p>
    <w:p w14:paraId="74F22B02" w14:textId="77777777" w:rsidR="00612E92" w:rsidRPr="00891DCA" w:rsidRDefault="00612E92" w:rsidP="007D178A">
      <w:pPr>
        <w:autoSpaceDE w:val="0"/>
        <w:autoSpaceDN w:val="0"/>
        <w:adjustRightInd w:val="0"/>
        <w:spacing w:after="0" w:line="240" w:lineRule="auto"/>
        <w:ind w:left="12" w:firstLine="708"/>
        <w:rPr>
          <w:rFonts w:cs="RijksoverheidSerif-Regular"/>
        </w:rPr>
      </w:pPr>
      <w:r w:rsidRPr="00891DCA">
        <w:rPr>
          <w:rFonts w:cs="RijksoverheidSansText-Bold"/>
          <w:b/>
          <w:bCs/>
        </w:rPr>
        <w:t>Advies</w:t>
      </w:r>
    </w:p>
    <w:p w14:paraId="74F22B03" w14:textId="77777777" w:rsidR="00612E92" w:rsidRPr="00891DCA" w:rsidRDefault="00612E92" w:rsidP="00612E92">
      <w:pPr>
        <w:pStyle w:val="Lijstalinea"/>
        <w:autoSpaceDE w:val="0"/>
        <w:autoSpaceDN w:val="0"/>
        <w:adjustRightInd w:val="0"/>
        <w:spacing w:after="0" w:line="240" w:lineRule="auto"/>
        <w:rPr>
          <w:rFonts w:cs="RijksoverheidSansText-Regular"/>
        </w:rPr>
      </w:pPr>
      <w:r w:rsidRPr="00891DCA">
        <w:rPr>
          <w:rFonts w:cs="RijksoverheidSansText-Regular"/>
        </w:rPr>
        <w:t xml:space="preserve">Bij iedere stap van de meldcode geldt dat er altijd contact op kan worden genomen met het Steunpunt Huiselijk Geweld of het Advies- en Meldpunt Kindermishandeling; deze laatste maakt deel uit van het Bureau Jeugdzorg. Bij het Steunpunt en het Meldpunt is veel kennis aanwezig over mogelijke signalen van huiselijk geweld en kindermishandeling. De medewerkers kunnen ook adviseren over de te zetten stappen en over het voeren van gesprekken met </w:t>
      </w:r>
      <w:r w:rsidR="008F5B31" w:rsidRPr="00891DCA">
        <w:rPr>
          <w:rFonts w:cs="RijksoverheidSansText-Regular"/>
        </w:rPr>
        <w:t>kinderen</w:t>
      </w:r>
      <w:r w:rsidRPr="00891DCA">
        <w:rPr>
          <w:rFonts w:cs="RijksoverheidSansText-Regular"/>
        </w:rPr>
        <w:t xml:space="preserve"> over de signalen. Bij het vragen van advies zet het Meldpunt of het Steunpunt zelf geen stappen in de richting van </w:t>
      </w:r>
      <w:r w:rsidR="008F5B31" w:rsidRPr="00891DCA">
        <w:rPr>
          <w:rFonts w:cs="RijksoverheidSansText-Regular"/>
        </w:rPr>
        <w:t>het kind</w:t>
      </w:r>
      <w:r w:rsidRPr="00891DCA">
        <w:rPr>
          <w:rFonts w:cs="RijksoverheidSansText-Regular"/>
        </w:rPr>
        <w:t xml:space="preserve"> of die van anderen. Het advies is dus uitsluitend gericht tot de adviesvrager. All</w:t>
      </w:r>
      <w:r w:rsidR="008F5B31" w:rsidRPr="00891DCA">
        <w:rPr>
          <w:rFonts w:cs="RijksoverheidSansText-Regular"/>
        </w:rPr>
        <w:t xml:space="preserve">e melders van een vermoeden van </w:t>
      </w:r>
      <w:r w:rsidRPr="00891DCA">
        <w:rPr>
          <w:rFonts w:cs="RijksoverheidSansText-Regular"/>
        </w:rPr>
        <w:t xml:space="preserve">kindermishandeling worden door het AMK geïnformeerd over hetgeen er met hun informatie is gedaan. </w:t>
      </w:r>
    </w:p>
    <w:p w14:paraId="74F22B04" w14:textId="77777777" w:rsidR="00612E92" w:rsidRPr="00891DCA" w:rsidRDefault="00612E92" w:rsidP="00612E92">
      <w:pPr>
        <w:pStyle w:val="Lijstalinea"/>
        <w:autoSpaceDE w:val="0"/>
        <w:autoSpaceDN w:val="0"/>
        <w:adjustRightInd w:val="0"/>
        <w:spacing w:after="0" w:line="240" w:lineRule="auto"/>
        <w:rPr>
          <w:rFonts w:cs="RijksoverheidSansText-Regular"/>
        </w:rPr>
      </w:pPr>
      <w:r w:rsidRPr="00891DCA">
        <w:rPr>
          <w:rFonts w:cs="RijksoverheidSansText-Italic"/>
          <w:i/>
          <w:iCs/>
        </w:rPr>
        <w:t>NB: Adviesgesprekken vinden pla</w:t>
      </w:r>
      <w:r w:rsidR="008F5B31" w:rsidRPr="00891DCA">
        <w:rPr>
          <w:rFonts w:cs="RijksoverheidSansText-Italic"/>
          <w:i/>
          <w:iCs/>
        </w:rPr>
        <w:t xml:space="preserve">ats op basis van anonieme </w:t>
      </w:r>
      <w:proofErr w:type="spellStart"/>
      <w:r w:rsidR="008F5B31" w:rsidRPr="00891DCA">
        <w:rPr>
          <w:rFonts w:cs="RijksoverheidSansText-Italic"/>
          <w:i/>
          <w:iCs/>
        </w:rPr>
        <w:t>kind</w:t>
      </w:r>
      <w:r w:rsidRPr="00891DCA">
        <w:rPr>
          <w:rFonts w:cs="RijksoverheidSansText-Italic"/>
          <w:i/>
          <w:iCs/>
        </w:rPr>
        <w:t>gegevens</w:t>
      </w:r>
      <w:proofErr w:type="spellEnd"/>
      <w:r w:rsidRPr="00891DCA">
        <w:rPr>
          <w:rFonts w:cs="RijksoverheidSansText-Italic"/>
          <w:i/>
          <w:iCs/>
        </w:rPr>
        <w:t>, voor een adviesgesprek behoeft u uw beroepsgeheim dus niet te verbreken.</w:t>
      </w:r>
    </w:p>
    <w:p w14:paraId="74F22B05" w14:textId="77777777" w:rsidR="00612E92" w:rsidRPr="00891DCA" w:rsidRDefault="00612E92" w:rsidP="007D178A">
      <w:pPr>
        <w:autoSpaceDE w:val="0"/>
        <w:autoSpaceDN w:val="0"/>
        <w:adjustRightInd w:val="0"/>
        <w:spacing w:after="0" w:line="240" w:lineRule="auto"/>
        <w:ind w:firstLine="708"/>
        <w:rPr>
          <w:rFonts w:cs="RijksoverheidSansText-Bold"/>
          <w:b/>
          <w:bCs/>
        </w:rPr>
      </w:pPr>
      <w:r w:rsidRPr="00891DCA">
        <w:rPr>
          <w:rFonts w:cs="RijksoverheidSansText-Bold"/>
          <w:b/>
          <w:bCs/>
        </w:rPr>
        <w:t>Melden</w:t>
      </w:r>
    </w:p>
    <w:p w14:paraId="74F22B06" w14:textId="77777777" w:rsidR="00612E92" w:rsidRPr="00891DCA" w:rsidRDefault="00612E92" w:rsidP="00007C13">
      <w:pPr>
        <w:pStyle w:val="Lijstalinea"/>
        <w:autoSpaceDE w:val="0"/>
        <w:autoSpaceDN w:val="0"/>
        <w:adjustRightInd w:val="0"/>
        <w:spacing w:after="0" w:line="240" w:lineRule="auto"/>
        <w:rPr>
          <w:rFonts w:cs="RijksoverheidSansText-Regular"/>
        </w:rPr>
      </w:pPr>
      <w:r w:rsidRPr="00891DCA">
        <w:rPr>
          <w:rFonts w:cs="RijksoverheidSansText-Regular"/>
        </w:rPr>
        <w:t>Als er bij het volgen van de stappen wordt besloten tot het doen van een</w:t>
      </w:r>
      <w:r w:rsidR="00007C13" w:rsidRPr="00891DCA">
        <w:rPr>
          <w:rFonts w:cs="RijksoverheidSansText-Regular"/>
        </w:rPr>
        <w:t xml:space="preserve"> </w:t>
      </w:r>
      <w:r w:rsidRPr="00891DCA">
        <w:rPr>
          <w:rFonts w:cs="RijksoverheidSansText-Regular"/>
        </w:rPr>
        <w:t xml:space="preserve">melding, neemt het Advies- en Meldpunt </w:t>
      </w:r>
      <w:r w:rsidR="00007C13" w:rsidRPr="00891DCA">
        <w:rPr>
          <w:rFonts w:cs="RijksoverheidSansText-Regular"/>
        </w:rPr>
        <w:t>Kindermishandeling of het Steun</w:t>
      </w:r>
      <w:r w:rsidRPr="00891DCA">
        <w:rPr>
          <w:rFonts w:cs="RijksoverheidSansText-Regular"/>
        </w:rPr>
        <w:t>punt Huiselijk Geweld het onderzoek naar het huiselijk geweld of de kindermishandeling</w:t>
      </w:r>
      <w:r w:rsidR="00007C13" w:rsidRPr="00891DCA">
        <w:rPr>
          <w:rFonts w:cs="RijksoverheidSansText-Regular"/>
        </w:rPr>
        <w:t xml:space="preserve"> </w:t>
      </w:r>
      <w:r w:rsidRPr="00891DCA">
        <w:rPr>
          <w:rFonts w:cs="RijksoverheidSansText-Regular"/>
        </w:rPr>
        <w:t>over. Het Advies- en Meldpunt Kindermishandeling</w:t>
      </w:r>
      <w:r w:rsidR="00007C13" w:rsidRPr="00891DCA">
        <w:rPr>
          <w:rFonts w:cs="RijksoverheidSansText-Regular"/>
        </w:rPr>
        <w:t xml:space="preserve"> </w:t>
      </w:r>
      <w:r w:rsidRPr="00891DCA">
        <w:rPr>
          <w:rFonts w:cs="RijksoverheidSansText-Regular"/>
        </w:rPr>
        <w:t>en het</w:t>
      </w:r>
      <w:r w:rsidR="00007C13" w:rsidRPr="00891DCA">
        <w:rPr>
          <w:rFonts w:cs="RijksoverheidSansText-Regular"/>
        </w:rPr>
        <w:t xml:space="preserve"> </w:t>
      </w:r>
      <w:r w:rsidRPr="00891DCA">
        <w:rPr>
          <w:rFonts w:cs="RijksoverheidSansText-Regular"/>
        </w:rPr>
        <w:t>Steunpunt Huiselijk Geweld houden melders op de hoogte van de uitkomsten</w:t>
      </w:r>
      <w:r w:rsidR="00007C13" w:rsidRPr="00891DCA">
        <w:rPr>
          <w:rFonts w:cs="RijksoverheidSansText-Regular"/>
        </w:rPr>
        <w:t xml:space="preserve"> </w:t>
      </w:r>
      <w:r w:rsidRPr="00891DCA">
        <w:rPr>
          <w:rFonts w:cs="RijksoverheidSansText-Regular"/>
        </w:rPr>
        <w:t>van het onderzoek en van de acties die in gang worden gezet.</w:t>
      </w:r>
      <w:r w:rsidR="00007C13" w:rsidRPr="00891DCA">
        <w:rPr>
          <w:rFonts w:cs="RijksoverheidSansText-Regular"/>
        </w:rPr>
        <w:t xml:space="preserve"> </w:t>
      </w:r>
      <w:r w:rsidR="008F5B31" w:rsidRPr="00891DCA">
        <w:rPr>
          <w:rFonts w:cs="RijksoverheidSansText-Italic"/>
          <w:i/>
          <w:iCs/>
        </w:rPr>
        <w:t xml:space="preserve">NB: Bij een melding moeten </w:t>
      </w:r>
      <w:proofErr w:type="spellStart"/>
      <w:r w:rsidR="008F5B31" w:rsidRPr="00891DCA">
        <w:rPr>
          <w:rFonts w:cs="RijksoverheidSansText-Italic"/>
          <w:i/>
          <w:iCs/>
        </w:rPr>
        <w:t>kind</w:t>
      </w:r>
      <w:r w:rsidRPr="00891DCA">
        <w:rPr>
          <w:rFonts w:cs="RijksoverheidSansText-Italic"/>
          <w:i/>
          <w:iCs/>
        </w:rPr>
        <w:t>tgegevens</w:t>
      </w:r>
      <w:proofErr w:type="spellEnd"/>
      <w:r w:rsidRPr="00891DCA">
        <w:rPr>
          <w:rFonts w:cs="RijksoverheidSansText-Italic"/>
          <w:i/>
          <w:iCs/>
        </w:rPr>
        <w:t xml:space="preserve"> worden verstrekt omdat het Meldpunt</w:t>
      </w:r>
      <w:r w:rsidR="00007C13" w:rsidRPr="00891DCA">
        <w:rPr>
          <w:rFonts w:cs="RijksoverheidSansText-Italic"/>
          <w:i/>
          <w:iCs/>
        </w:rPr>
        <w:t xml:space="preserve"> </w:t>
      </w:r>
      <w:r w:rsidRPr="00891DCA">
        <w:rPr>
          <w:rFonts w:cs="RijksoverheidSansText-Italic"/>
          <w:i/>
          <w:iCs/>
        </w:rPr>
        <w:t>of</w:t>
      </w:r>
      <w:r w:rsidR="00007C13" w:rsidRPr="00891DCA">
        <w:rPr>
          <w:rFonts w:cs="RijksoverheidSansText-Italic"/>
          <w:i/>
          <w:iCs/>
        </w:rPr>
        <w:t xml:space="preserve"> </w:t>
      </w:r>
      <w:r w:rsidRPr="00891DCA">
        <w:rPr>
          <w:rFonts w:cs="RijksoverheidSansText-Italic"/>
          <w:i/>
          <w:iCs/>
        </w:rPr>
        <w:t>het Steunpunt anders geen acties in gang kan zetten naar aanleiding van de melding.</w:t>
      </w:r>
    </w:p>
    <w:p w14:paraId="74F22B07" w14:textId="77777777" w:rsidR="00612E92" w:rsidRPr="00891DCA" w:rsidRDefault="00612E92" w:rsidP="00007C13">
      <w:pPr>
        <w:pStyle w:val="Lijstalinea"/>
        <w:autoSpaceDE w:val="0"/>
        <w:autoSpaceDN w:val="0"/>
        <w:adjustRightInd w:val="0"/>
        <w:spacing w:after="0" w:line="240" w:lineRule="auto"/>
        <w:rPr>
          <w:rFonts w:cs="RijksoverheidSansText-Regular"/>
        </w:rPr>
      </w:pPr>
      <w:r w:rsidRPr="00891DCA">
        <w:rPr>
          <w:rFonts w:cs="RijksoverheidSansText-Regular"/>
        </w:rPr>
        <w:t>Gaat het om huiselijk geweld waarbij meerderjarigen zijn betrokken, dan</w:t>
      </w:r>
      <w:r w:rsidR="00007C13" w:rsidRPr="00891DCA">
        <w:rPr>
          <w:rFonts w:cs="RijksoverheidSansText-Regular"/>
        </w:rPr>
        <w:t xml:space="preserve"> </w:t>
      </w:r>
      <w:r w:rsidRPr="00891DCA">
        <w:rPr>
          <w:rFonts w:cs="RijksoverheidSansText-Regular"/>
        </w:rPr>
        <w:t>kan de melding worden gedaan bij het Ste</w:t>
      </w:r>
      <w:r w:rsidR="00007C13" w:rsidRPr="00891DCA">
        <w:rPr>
          <w:rFonts w:cs="RijksoverheidSansText-Regular"/>
        </w:rPr>
        <w:t xml:space="preserve">unpunt Huiselijk Geweld telefoon </w:t>
      </w:r>
      <w:r w:rsidRPr="00891DCA">
        <w:rPr>
          <w:rFonts w:cs="RijksoverheidSansText-Regular"/>
        </w:rPr>
        <w:t>0900 - 126 26 26. Betreft het vermoeden mishandeling van kinderen of</w:t>
      </w:r>
      <w:r w:rsidR="00007C13" w:rsidRPr="00891DCA">
        <w:rPr>
          <w:rFonts w:cs="RijksoverheidSansText-Regular"/>
        </w:rPr>
        <w:t xml:space="preserve"> </w:t>
      </w:r>
      <w:r w:rsidRPr="00891DCA">
        <w:rPr>
          <w:rFonts w:cs="RijksoverheidSansText-Regular"/>
        </w:rPr>
        <w:t>jongeren tot 18 jaar, dus ook als een kind getuige is van huiselijk geweld</w:t>
      </w:r>
      <w:r w:rsidR="00007C13" w:rsidRPr="00891DCA">
        <w:rPr>
          <w:rFonts w:cs="RijksoverheidSansText-Regular"/>
        </w:rPr>
        <w:t xml:space="preserve"> </w:t>
      </w:r>
      <w:r w:rsidRPr="00891DCA">
        <w:rPr>
          <w:rFonts w:cs="RijksoverheidSansText-Regular"/>
        </w:rPr>
        <w:t>tussen andere huisgenoten, dan kan contact worden gezocht met het</w:t>
      </w:r>
      <w:r w:rsidR="00007C13" w:rsidRPr="00891DCA">
        <w:rPr>
          <w:rFonts w:cs="RijksoverheidSansText-Regular"/>
        </w:rPr>
        <w:t xml:space="preserve"> </w:t>
      </w:r>
      <w:r w:rsidRPr="00891DCA">
        <w:rPr>
          <w:rFonts w:cs="RijksoverheidSansText-Regular"/>
        </w:rPr>
        <w:t>Advies- en Meldpunt Kindermishandeling telefoon 0900 - 123 123 0.</w:t>
      </w:r>
      <w:r w:rsidR="00007C13" w:rsidRPr="00891DCA">
        <w:rPr>
          <w:rFonts w:cs="RijksoverheidSansText-Regular"/>
        </w:rPr>
        <w:t xml:space="preserve"> </w:t>
      </w:r>
      <w:r w:rsidRPr="00891DCA">
        <w:rPr>
          <w:rFonts w:cs="RijksoverheidSansText-Regular"/>
        </w:rPr>
        <w:t>Voor meer informatie over de werkwijze van het Advies- en Meldpunt</w:t>
      </w:r>
      <w:r w:rsidR="00007C13" w:rsidRPr="00891DCA">
        <w:rPr>
          <w:rFonts w:cs="RijksoverheidSansText-Regular"/>
        </w:rPr>
        <w:t xml:space="preserve"> </w:t>
      </w:r>
      <w:r w:rsidRPr="00891DCA">
        <w:rPr>
          <w:rFonts w:cs="RijksoverheidSansText-Regular"/>
        </w:rPr>
        <w:t>Kindermishandeling wordt verwezen naar het Protocol van handelen</w:t>
      </w:r>
      <w:r w:rsidR="00007C13" w:rsidRPr="00891DCA">
        <w:rPr>
          <w:rFonts w:cs="RijksoverheidSansText-Regular"/>
        </w:rPr>
        <w:t xml:space="preserve"> </w:t>
      </w:r>
      <w:r w:rsidRPr="00891DCA">
        <w:rPr>
          <w:rFonts w:cs="RijksoverheidSansText-Regular"/>
        </w:rPr>
        <w:t>Advies- en Meldpunten</w:t>
      </w:r>
      <w:r w:rsidR="00007C13" w:rsidRPr="00891DCA">
        <w:rPr>
          <w:rFonts w:cs="RijksoverheidSansText-Regular"/>
        </w:rPr>
        <w:t xml:space="preserve"> Kindermishandeling.</w:t>
      </w:r>
    </w:p>
    <w:p w14:paraId="74F22B08" w14:textId="77777777" w:rsidR="007612E1" w:rsidRPr="00891DCA" w:rsidRDefault="007D178A" w:rsidP="007612E1">
      <w:pPr>
        <w:pStyle w:val="Default"/>
        <w:numPr>
          <w:ilvl w:val="0"/>
          <w:numId w:val="12"/>
        </w:numPr>
        <w:rPr>
          <w:rFonts w:asciiTheme="minorHAnsi" w:hAnsiTheme="minorHAnsi" w:cs="RijksoverheidSerif-Italic"/>
          <w:iCs/>
        </w:rPr>
      </w:pPr>
      <w:r w:rsidRPr="00891DCA">
        <w:rPr>
          <w:rFonts w:asciiTheme="minorHAnsi" w:hAnsiTheme="minorHAnsi" w:cs="RijksoverheidSerif-Italic"/>
          <w:iCs/>
          <w:sz w:val="22"/>
          <w:szCs w:val="22"/>
        </w:rPr>
        <w:lastRenderedPageBreak/>
        <w:t xml:space="preserve">De signalenlijst, meldingsverslag en gespreksverslagen worden opgeslagen op de IB-schijf en is slechts inzichtelijk voor de </w:t>
      </w:r>
      <w:proofErr w:type="spellStart"/>
      <w:r w:rsidRPr="00891DCA">
        <w:rPr>
          <w:rFonts w:asciiTheme="minorHAnsi" w:hAnsiTheme="minorHAnsi" w:cs="RijksoverheidSerif-Italic"/>
          <w:iCs/>
          <w:sz w:val="22"/>
          <w:szCs w:val="22"/>
        </w:rPr>
        <w:t>IB’ers</w:t>
      </w:r>
      <w:proofErr w:type="spellEnd"/>
      <w:r w:rsidRPr="00891DCA">
        <w:rPr>
          <w:rFonts w:asciiTheme="minorHAnsi" w:hAnsiTheme="minorHAnsi" w:cs="RijksoverheidSerif-Italic"/>
          <w:iCs/>
          <w:sz w:val="22"/>
          <w:szCs w:val="22"/>
        </w:rPr>
        <w:t xml:space="preserve"> en directeur. </w:t>
      </w:r>
    </w:p>
    <w:p w14:paraId="74F22B09" w14:textId="77777777" w:rsidR="007612E1" w:rsidRPr="00891DCA" w:rsidRDefault="007612E1" w:rsidP="009414D6">
      <w:pPr>
        <w:pStyle w:val="Kop3"/>
        <w:rPr>
          <w:rStyle w:val="A1"/>
          <w:rFonts w:asciiTheme="minorHAnsi" w:hAnsiTheme="minorHAnsi" w:cstheme="majorBidi"/>
          <w:color w:val="4F81BD" w:themeColor="accent1"/>
          <w:sz w:val="22"/>
          <w:szCs w:val="22"/>
        </w:rPr>
      </w:pPr>
      <w:r w:rsidRPr="00891DCA">
        <w:rPr>
          <w:rStyle w:val="A1"/>
          <w:rFonts w:asciiTheme="minorHAnsi" w:hAnsiTheme="minorHAnsi" w:cstheme="majorBidi"/>
          <w:color w:val="4F81BD" w:themeColor="accent1"/>
          <w:sz w:val="22"/>
          <w:szCs w:val="22"/>
        </w:rPr>
        <w:t>Stap 3: G</w:t>
      </w:r>
      <w:r w:rsidR="00890C96" w:rsidRPr="00891DCA">
        <w:rPr>
          <w:rStyle w:val="A1"/>
          <w:rFonts w:asciiTheme="minorHAnsi" w:hAnsiTheme="minorHAnsi" w:cstheme="majorBidi"/>
          <w:color w:val="4F81BD" w:themeColor="accent1"/>
          <w:sz w:val="22"/>
          <w:szCs w:val="22"/>
        </w:rPr>
        <w:t xml:space="preserve">esprek met </w:t>
      </w:r>
      <w:r w:rsidR="009414D6" w:rsidRPr="00891DCA">
        <w:rPr>
          <w:rStyle w:val="A1"/>
          <w:rFonts w:asciiTheme="minorHAnsi" w:hAnsiTheme="minorHAnsi" w:cstheme="majorBidi"/>
          <w:color w:val="4F81BD" w:themeColor="accent1"/>
          <w:sz w:val="22"/>
          <w:szCs w:val="22"/>
        </w:rPr>
        <w:t>het kind</w:t>
      </w:r>
    </w:p>
    <w:p w14:paraId="74F22B0A" w14:textId="77777777" w:rsidR="00007C13" w:rsidRPr="00891DCA" w:rsidRDefault="00007C13" w:rsidP="00890C96">
      <w:pPr>
        <w:pStyle w:val="Pa1"/>
        <w:ind w:left="245"/>
        <w:rPr>
          <w:rStyle w:val="A1"/>
          <w:rFonts w:asciiTheme="minorHAnsi" w:hAnsiTheme="minorHAnsi"/>
          <w:sz w:val="22"/>
          <w:szCs w:val="22"/>
        </w:rPr>
      </w:pPr>
      <w:r w:rsidRPr="00891DCA">
        <w:rPr>
          <w:rStyle w:val="A1"/>
          <w:rFonts w:asciiTheme="minorHAnsi" w:hAnsiTheme="minorHAnsi"/>
          <w:sz w:val="22"/>
          <w:szCs w:val="22"/>
        </w:rPr>
        <w:t xml:space="preserve">De derde stap is een gesprek met de leerling. Hiervoor gelden de volgende afspraken en instructies. </w:t>
      </w:r>
    </w:p>
    <w:p w14:paraId="74F22B0B" w14:textId="77777777" w:rsidR="00890C96" w:rsidRPr="00891DCA" w:rsidRDefault="00007C13" w:rsidP="00007C13">
      <w:pPr>
        <w:pStyle w:val="Pa1"/>
        <w:numPr>
          <w:ilvl w:val="0"/>
          <w:numId w:val="12"/>
        </w:numPr>
        <w:rPr>
          <w:rStyle w:val="A1"/>
          <w:rFonts w:asciiTheme="minorHAnsi" w:hAnsiTheme="minorHAnsi"/>
          <w:sz w:val="22"/>
          <w:szCs w:val="22"/>
        </w:rPr>
      </w:pPr>
      <w:r w:rsidRPr="00891DCA">
        <w:rPr>
          <w:rStyle w:val="A1"/>
          <w:rFonts w:asciiTheme="minorHAnsi" w:hAnsiTheme="minorHAnsi"/>
          <w:sz w:val="22"/>
          <w:szCs w:val="22"/>
        </w:rPr>
        <w:t xml:space="preserve">In het kader van de openheid wordt het gesprek zo snel mogelijk gedaan. Soms worden hierdoor vermoedens weggenomen. Als dat niet het geval is, worden de volgende stappen gezet. </w:t>
      </w:r>
    </w:p>
    <w:p w14:paraId="74F22B0C" w14:textId="77777777" w:rsidR="00007C13" w:rsidRPr="00891DCA" w:rsidRDefault="00007C13" w:rsidP="00007C13">
      <w:pPr>
        <w:pStyle w:val="Default"/>
        <w:numPr>
          <w:ilvl w:val="0"/>
          <w:numId w:val="12"/>
        </w:numPr>
        <w:rPr>
          <w:rFonts w:asciiTheme="minorHAnsi" w:hAnsiTheme="minorHAnsi"/>
          <w:sz w:val="22"/>
          <w:szCs w:val="22"/>
        </w:rPr>
      </w:pPr>
      <w:r w:rsidRPr="00891DCA">
        <w:rPr>
          <w:rFonts w:asciiTheme="minorHAnsi" w:hAnsiTheme="minorHAnsi"/>
          <w:sz w:val="22"/>
          <w:szCs w:val="22"/>
        </w:rPr>
        <w:t xml:space="preserve">De beroepskracht bepaalt wie er bij het gesprek betrokken is. Het meest wenselijk is om het gesprek zonder derde persoon te voeren. </w:t>
      </w:r>
    </w:p>
    <w:p w14:paraId="74F22B0D" w14:textId="77777777" w:rsidR="00007C13" w:rsidRPr="00891DCA" w:rsidRDefault="00007C13" w:rsidP="00007C13">
      <w:pPr>
        <w:pStyle w:val="Default"/>
        <w:numPr>
          <w:ilvl w:val="0"/>
          <w:numId w:val="12"/>
        </w:numPr>
        <w:rPr>
          <w:rFonts w:asciiTheme="minorHAnsi" w:hAnsiTheme="minorHAnsi"/>
          <w:sz w:val="22"/>
          <w:szCs w:val="22"/>
        </w:rPr>
      </w:pPr>
      <w:r w:rsidRPr="00891DCA">
        <w:rPr>
          <w:rFonts w:asciiTheme="minorHAnsi" w:hAnsiTheme="minorHAnsi"/>
          <w:sz w:val="22"/>
          <w:szCs w:val="22"/>
        </w:rPr>
        <w:t>Bij deze stap kan de beroepskracht ondersteuning vragen van een co</w:t>
      </w:r>
      <w:r w:rsidR="008F5B31" w:rsidRPr="00891DCA">
        <w:rPr>
          <w:rFonts w:asciiTheme="minorHAnsi" w:hAnsiTheme="minorHAnsi"/>
          <w:sz w:val="22"/>
          <w:szCs w:val="22"/>
        </w:rPr>
        <w:t>llega of een medewerker van het</w:t>
      </w:r>
      <w:r w:rsidRPr="00891DCA">
        <w:rPr>
          <w:rFonts w:asciiTheme="minorHAnsi" w:hAnsiTheme="minorHAnsi" w:cs="RijksoverheidSansText-Regular"/>
          <w:sz w:val="22"/>
          <w:szCs w:val="22"/>
        </w:rPr>
        <w:t xml:space="preserve"> Advies- en Meldpunt Kindermishandeling of het Steunpunt Huiselijk Geweld. </w:t>
      </w:r>
    </w:p>
    <w:p w14:paraId="74F22B0E" w14:textId="77777777" w:rsidR="00007C13" w:rsidRPr="00891DCA" w:rsidRDefault="00007C13" w:rsidP="00007C13">
      <w:pPr>
        <w:pStyle w:val="Default"/>
        <w:numPr>
          <w:ilvl w:val="0"/>
          <w:numId w:val="12"/>
        </w:numPr>
        <w:rPr>
          <w:rFonts w:asciiTheme="minorHAnsi" w:hAnsiTheme="minorHAnsi"/>
          <w:sz w:val="22"/>
          <w:szCs w:val="22"/>
        </w:rPr>
      </w:pPr>
      <w:r w:rsidRPr="00891DCA">
        <w:rPr>
          <w:rFonts w:asciiTheme="minorHAnsi" w:hAnsiTheme="minorHAnsi" w:cs="RijksoverheidSerif-Regular"/>
          <w:sz w:val="22"/>
          <w:szCs w:val="22"/>
        </w:rPr>
        <w:t>In het gesprek gaat het er om dat de beroepskracht:</w:t>
      </w:r>
    </w:p>
    <w:p w14:paraId="74F22B0F" w14:textId="77777777" w:rsidR="00007C13" w:rsidRPr="00891DCA" w:rsidRDefault="00007C13" w:rsidP="00007C13">
      <w:pPr>
        <w:pStyle w:val="Default"/>
        <w:ind w:firstLine="708"/>
        <w:rPr>
          <w:rFonts w:asciiTheme="minorHAnsi" w:hAnsiTheme="minorHAnsi" w:cs="RijksoverheidSerif-Regular"/>
          <w:sz w:val="22"/>
          <w:szCs w:val="22"/>
        </w:rPr>
      </w:pPr>
      <w:r w:rsidRPr="00891DCA">
        <w:rPr>
          <w:rFonts w:asciiTheme="minorHAnsi" w:hAnsiTheme="minorHAnsi" w:cs="RijksoverheidSerif-Regular"/>
          <w:sz w:val="22"/>
          <w:szCs w:val="22"/>
        </w:rPr>
        <w:t>1. het doel van het gesprek uitlegt</w:t>
      </w:r>
    </w:p>
    <w:p w14:paraId="74F22B10" w14:textId="77777777" w:rsidR="00007C13" w:rsidRPr="00891DCA" w:rsidRDefault="00007C13" w:rsidP="00007C13">
      <w:pPr>
        <w:pStyle w:val="Default"/>
        <w:ind w:left="708"/>
        <w:rPr>
          <w:rFonts w:asciiTheme="minorHAnsi" w:hAnsiTheme="minorHAnsi" w:cs="RijksoverheidSerif-Regular"/>
          <w:sz w:val="22"/>
          <w:szCs w:val="22"/>
        </w:rPr>
      </w:pPr>
      <w:r w:rsidRPr="00891DCA">
        <w:rPr>
          <w:rFonts w:asciiTheme="minorHAnsi" w:hAnsiTheme="minorHAnsi" w:cs="RijksoverheidSerif-Regular"/>
          <w:sz w:val="22"/>
          <w:szCs w:val="22"/>
        </w:rPr>
        <w:t>2. de signalen, dit wil zeggen de feiten die hij heeft vastgesteld en de waarnemingen die hij heeft gedaan, bespreekt;</w:t>
      </w:r>
    </w:p>
    <w:p w14:paraId="74F22B11" w14:textId="77777777" w:rsidR="00007C13" w:rsidRPr="00891DCA" w:rsidRDefault="008F5B31" w:rsidP="00007C13">
      <w:pPr>
        <w:pStyle w:val="Default"/>
        <w:ind w:left="708"/>
        <w:rPr>
          <w:rFonts w:asciiTheme="minorHAnsi" w:hAnsiTheme="minorHAnsi" w:cs="RijksoverheidSerif-Regular"/>
          <w:sz w:val="22"/>
          <w:szCs w:val="22"/>
        </w:rPr>
      </w:pPr>
      <w:r w:rsidRPr="00891DCA">
        <w:rPr>
          <w:rFonts w:asciiTheme="minorHAnsi" w:hAnsiTheme="minorHAnsi" w:cs="RijksoverheidSerif-Regular"/>
          <w:sz w:val="22"/>
          <w:szCs w:val="22"/>
        </w:rPr>
        <w:t>3. het kind</w:t>
      </w:r>
      <w:r w:rsidR="00007C13" w:rsidRPr="00891DCA">
        <w:rPr>
          <w:rFonts w:asciiTheme="minorHAnsi" w:hAnsiTheme="minorHAnsi" w:cs="RijksoverheidSerif-Regular"/>
          <w:sz w:val="22"/>
          <w:szCs w:val="22"/>
        </w:rPr>
        <w:t xml:space="preserve"> uitnodigt om daarop te reageren;</w:t>
      </w:r>
    </w:p>
    <w:p w14:paraId="74F22B12" w14:textId="77777777" w:rsidR="00007C13" w:rsidRPr="00891DCA" w:rsidRDefault="00007C13" w:rsidP="00007C13">
      <w:pPr>
        <w:pStyle w:val="Default"/>
        <w:ind w:left="708"/>
        <w:rPr>
          <w:rFonts w:asciiTheme="minorHAnsi" w:hAnsiTheme="minorHAnsi"/>
          <w:sz w:val="22"/>
          <w:szCs w:val="22"/>
        </w:rPr>
      </w:pPr>
      <w:r w:rsidRPr="00891DCA">
        <w:rPr>
          <w:rFonts w:asciiTheme="minorHAnsi" w:hAnsiTheme="minorHAnsi" w:cs="RijksoverheidSerif-Regular"/>
          <w:sz w:val="22"/>
          <w:szCs w:val="22"/>
        </w:rPr>
        <w:t>4. en pas na deze reactie zo</w:t>
      </w:r>
      <w:r w:rsidR="008F5B31" w:rsidRPr="00891DCA">
        <w:rPr>
          <w:rFonts w:asciiTheme="minorHAnsi" w:hAnsiTheme="minorHAnsi" w:cs="RijksoverheidSerif-Regular"/>
          <w:sz w:val="22"/>
          <w:szCs w:val="22"/>
        </w:rPr>
        <w:t xml:space="preserve"> </w:t>
      </w:r>
      <w:r w:rsidRPr="00891DCA">
        <w:rPr>
          <w:rFonts w:asciiTheme="minorHAnsi" w:hAnsiTheme="minorHAnsi" w:cs="RijksoverheidSerif-Regular"/>
          <w:sz w:val="22"/>
          <w:szCs w:val="22"/>
        </w:rPr>
        <w:t>nodig komt tot een interpretatie van wat hij heeft gezien en gehoord en wat hem in reactie daarop</w:t>
      </w:r>
      <w:r w:rsidRPr="00891DCA">
        <w:rPr>
          <w:rFonts w:asciiTheme="minorHAnsi" w:hAnsiTheme="minorHAnsi"/>
          <w:sz w:val="22"/>
          <w:szCs w:val="22"/>
        </w:rPr>
        <w:t xml:space="preserve"> </w:t>
      </w:r>
      <w:r w:rsidRPr="00891DCA">
        <w:rPr>
          <w:rFonts w:asciiTheme="minorHAnsi" w:hAnsiTheme="minorHAnsi" w:cs="RijksoverheidSerif-Regular"/>
          <w:sz w:val="22"/>
          <w:szCs w:val="22"/>
        </w:rPr>
        <w:t>verteld is.</w:t>
      </w:r>
    </w:p>
    <w:p w14:paraId="74F22B13" w14:textId="77777777" w:rsidR="00567D11" w:rsidRPr="00891DCA" w:rsidRDefault="00007C13" w:rsidP="00007C13">
      <w:pPr>
        <w:pStyle w:val="Default"/>
        <w:numPr>
          <w:ilvl w:val="0"/>
          <w:numId w:val="12"/>
        </w:numPr>
        <w:rPr>
          <w:rFonts w:asciiTheme="minorHAnsi" w:hAnsiTheme="minorHAnsi"/>
          <w:sz w:val="22"/>
          <w:szCs w:val="22"/>
        </w:rPr>
      </w:pPr>
      <w:r w:rsidRPr="00891DCA">
        <w:rPr>
          <w:rFonts w:asciiTheme="minorHAnsi" w:hAnsiTheme="minorHAnsi"/>
          <w:sz w:val="22"/>
          <w:szCs w:val="22"/>
        </w:rPr>
        <w:t>In sommige situaties kan er worden afgezien van een gesprek. Dat geldt als de veiligheid van één van de betrokkenen in het geding kan raken of als het vermoeden bestaat dat de betrokkene het contact met de beroep</w:t>
      </w:r>
      <w:r w:rsidR="008F5B31" w:rsidRPr="00891DCA">
        <w:rPr>
          <w:rFonts w:asciiTheme="minorHAnsi" w:hAnsiTheme="minorHAnsi"/>
          <w:sz w:val="22"/>
          <w:szCs w:val="22"/>
        </w:rPr>
        <w:t>s</w:t>
      </w:r>
      <w:r w:rsidRPr="00891DCA">
        <w:rPr>
          <w:rFonts w:asciiTheme="minorHAnsi" w:hAnsiTheme="minorHAnsi"/>
          <w:sz w:val="22"/>
          <w:szCs w:val="22"/>
        </w:rPr>
        <w:t xml:space="preserve">kracht zal verbreken.  </w:t>
      </w:r>
    </w:p>
    <w:p w14:paraId="74F22B14" w14:textId="77777777" w:rsidR="007612E1" w:rsidRPr="00891DCA" w:rsidRDefault="008F5B31" w:rsidP="00440F5D">
      <w:pPr>
        <w:pStyle w:val="Default"/>
        <w:numPr>
          <w:ilvl w:val="0"/>
          <w:numId w:val="12"/>
        </w:numPr>
        <w:rPr>
          <w:rFonts w:asciiTheme="minorHAnsi" w:hAnsiTheme="minorHAnsi"/>
          <w:sz w:val="22"/>
          <w:szCs w:val="22"/>
        </w:rPr>
      </w:pPr>
      <w:r w:rsidRPr="00891DCA">
        <w:rPr>
          <w:rFonts w:asciiTheme="minorHAnsi" w:hAnsiTheme="minorHAnsi" w:cs="RijksoverheidSerif-Regular"/>
          <w:sz w:val="22"/>
          <w:szCs w:val="22"/>
        </w:rPr>
        <w:t>Ook als een kind</w:t>
      </w:r>
      <w:r w:rsidR="00007C13" w:rsidRPr="00891DCA">
        <w:rPr>
          <w:rFonts w:asciiTheme="minorHAnsi" w:hAnsiTheme="minorHAnsi" w:cs="RijksoverheidSerif-Regular"/>
          <w:sz w:val="22"/>
          <w:szCs w:val="22"/>
        </w:rPr>
        <w:t xml:space="preserve"> nog jong is, is het van belang</w:t>
      </w:r>
      <w:r w:rsidR="00567D11" w:rsidRPr="00891DCA">
        <w:rPr>
          <w:rFonts w:asciiTheme="minorHAnsi" w:hAnsiTheme="minorHAnsi" w:cs="RijksoverheidSerif-Regular"/>
          <w:sz w:val="22"/>
          <w:szCs w:val="22"/>
        </w:rPr>
        <w:t xml:space="preserve"> </w:t>
      </w:r>
      <w:r w:rsidR="00007C13" w:rsidRPr="00891DCA">
        <w:rPr>
          <w:rFonts w:asciiTheme="minorHAnsi" w:hAnsiTheme="minorHAnsi" w:cs="RijksoverheidSerif-Regular"/>
          <w:sz w:val="22"/>
          <w:szCs w:val="22"/>
        </w:rPr>
        <w:t>dat de beroepskracht het gesprek met hem</w:t>
      </w:r>
      <w:r w:rsidR="00567D11" w:rsidRPr="00891DCA">
        <w:rPr>
          <w:rFonts w:asciiTheme="minorHAnsi" w:hAnsiTheme="minorHAnsi" w:cs="RijksoverheidSerif-Regular"/>
          <w:sz w:val="22"/>
          <w:szCs w:val="22"/>
        </w:rPr>
        <w:t xml:space="preserve"> </w:t>
      </w:r>
      <w:r w:rsidR="00007C13" w:rsidRPr="00891DCA">
        <w:rPr>
          <w:rFonts w:asciiTheme="minorHAnsi" w:hAnsiTheme="minorHAnsi" w:cs="RijksoverheidSerif-Regular"/>
          <w:sz w:val="22"/>
          <w:szCs w:val="22"/>
        </w:rPr>
        <w:t>aangaat, t</w:t>
      </w:r>
      <w:r w:rsidR="00567D11" w:rsidRPr="00891DCA">
        <w:rPr>
          <w:rFonts w:asciiTheme="minorHAnsi" w:hAnsiTheme="minorHAnsi" w:cs="RijksoverheidSerif-Regular"/>
          <w:sz w:val="22"/>
          <w:szCs w:val="22"/>
        </w:rPr>
        <w:t xml:space="preserve">enzij dat vanwege zijn jeugdige </w:t>
      </w:r>
      <w:r w:rsidR="00007C13" w:rsidRPr="00891DCA">
        <w:rPr>
          <w:rFonts w:asciiTheme="minorHAnsi" w:hAnsiTheme="minorHAnsi" w:cs="RijksoverheidSerif-Regular"/>
          <w:sz w:val="22"/>
          <w:szCs w:val="22"/>
        </w:rPr>
        <w:t>leeftijd echt nie</w:t>
      </w:r>
      <w:r w:rsidR="00567D11" w:rsidRPr="00891DCA">
        <w:rPr>
          <w:rFonts w:asciiTheme="minorHAnsi" w:hAnsiTheme="minorHAnsi" w:cs="RijksoverheidSerif-Regular"/>
          <w:sz w:val="22"/>
          <w:szCs w:val="22"/>
        </w:rPr>
        <w:t xml:space="preserve">t mogelijk of te belastend voor hem is. De beroepskracht beoordeelt zelf of </w:t>
      </w:r>
      <w:r w:rsidR="00007C13" w:rsidRPr="00891DCA">
        <w:rPr>
          <w:rFonts w:asciiTheme="minorHAnsi" w:hAnsiTheme="minorHAnsi" w:cs="RijksoverheidSerif-Regular"/>
          <w:sz w:val="22"/>
          <w:szCs w:val="22"/>
        </w:rPr>
        <w:t>een gesprek zi</w:t>
      </w:r>
      <w:r w:rsidR="00567D11" w:rsidRPr="00891DCA">
        <w:rPr>
          <w:rFonts w:asciiTheme="minorHAnsi" w:hAnsiTheme="minorHAnsi" w:cs="RijksoverheidSerif-Regular"/>
          <w:sz w:val="22"/>
          <w:szCs w:val="22"/>
        </w:rPr>
        <w:t xml:space="preserve">nvol en mogelijk is, </w:t>
      </w:r>
      <w:proofErr w:type="spellStart"/>
      <w:r w:rsidR="00567D11" w:rsidRPr="00891DCA">
        <w:rPr>
          <w:rFonts w:asciiTheme="minorHAnsi" w:hAnsiTheme="minorHAnsi" w:cs="RijksoverheidSerif-Regular"/>
          <w:sz w:val="22"/>
          <w:szCs w:val="22"/>
        </w:rPr>
        <w:t>zonodig</w:t>
      </w:r>
      <w:proofErr w:type="spellEnd"/>
      <w:r w:rsidR="00567D11" w:rsidRPr="00891DCA">
        <w:rPr>
          <w:rFonts w:asciiTheme="minorHAnsi" w:hAnsiTheme="minorHAnsi" w:cs="RijksoverheidSerif-Regular"/>
          <w:sz w:val="22"/>
          <w:szCs w:val="22"/>
        </w:rPr>
        <w:t xml:space="preserve"> in </w:t>
      </w:r>
      <w:r w:rsidR="00007C13" w:rsidRPr="00891DCA">
        <w:rPr>
          <w:rFonts w:asciiTheme="minorHAnsi" w:hAnsiTheme="minorHAnsi" w:cs="RijksoverheidSerif-Regular"/>
          <w:sz w:val="22"/>
          <w:szCs w:val="22"/>
        </w:rPr>
        <w:t>overleg met een collega of met het Advies- en</w:t>
      </w:r>
      <w:r w:rsidR="00567D11" w:rsidRPr="00891DCA">
        <w:rPr>
          <w:rFonts w:asciiTheme="minorHAnsi" w:hAnsiTheme="minorHAnsi" w:cs="RijksoverheidSerif-Regular"/>
          <w:sz w:val="22"/>
          <w:szCs w:val="22"/>
        </w:rPr>
        <w:t xml:space="preserve"> Meldpunt Kindermishandeling. </w:t>
      </w:r>
    </w:p>
    <w:p w14:paraId="74F22B15" w14:textId="77777777" w:rsidR="00440F5D" w:rsidRPr="00891DCA" w:rsidRDefault="00440F5D" w:rsidP="00440F5D">
      <w:pPr>
        <w:pStyle w:val="Default"/>
        <w:numPr>
          <w:ilvl w:val="0"/>
          <w:numId w:val="12"/>
        </w:numPr>
        <w:rPr>
          <w:rFonts w:asciiTheme="minorHAnsi" w:hAnsiTheme="minorHAnsi" w:cs="RijksoverheidSerif-Italic"/>
          <w:iCs/>
        </w:rPr>
      </w:pPr>
      <w:r w:rsidRPr="00891DCA">
        <w:rPr>
          <w:rFonts w:asciiTheme="minorHAnsi" w:hAnsiTheme="minorHAnsi" w:cs="RijksoverheidSerif-Italic"/>
          <w:iCs/>
          <w:sz w:val="22"/>
          <w:szCs w:val="22"/>
        </w:rPr>
        <w:t>Het kan van belang zijn om een kind even alleen</w:t>
      </w:r>
      <w:r w:rsidR="007612E1" w:rsidRPr="00891DCA">
        <w:rPr>
          <w:rFonts w:asciiTheme="minorHAnsi" w:hAnsiTheme="minorHAnsi" w:cs="RijksoverheidSerif-Italic"/>
          <w:iCs/>
          <w:sz w:val="22"/>
          <w:szCs w:val="22"/>
        </w:rPr>
        <w:t xml:space="preserve"> </w:t>
      </w:r>
      <w:r w:rsidRPr="00891DCA">
        <w:rPr>
          <w:rFonts w:asciiTheme="minorHAnsi" w:hAnsiTheme="minorHAnsi" w:cs="RijksoverheidSerif-Italic"/>
          <w:iCs/>
          <w:sz w:val="22"/>
          <w:szCs w:val="22"/>
        </w:rPr>
        <w:t>te spreken,</w:t>
      </w:r>
      <w:r w:rsidR="007612E1" w:rsidRPr="00891DCA">
        <w:rPr>
          <w:rFonts w:asciiTheme="minorHAnsi" w:hAnsiTheme="minorHAnsi" w:cs="RijksoverheidSerif-Italic"/>
          <w:iCs/>
          <w:sz w:val="22"/>
          <w:szCs w:val="22"/>
        </w:rPr>
        <w:t xml:space="preserve"> zonder dat zijn ouders daarbij </w:t>
      </w:r>
      <w:r w:rsidRPr="00891DCA">
        <w:rPr>
          <w:rFonts w:asciiTheme="minorHAnsi" w:hAnsiTheme="minorHAnsi" w:cs="RijksoverheidSerif-Italic"/>
          <w:iCs/>
          <w:sz w:val="22"/>
          <w:szCs w:val="22"/>
        </w:rPr>
        <w:t>aanwezig zijn</w:t>
      </w:r>
      <w:r w:rsidR="007612E1" w:rsidRPr="00891DCA">
        <w:rPr>
          <w:rFonts w:asciiTheme="minorHAnsi" w:hAnsiTheme="minorHAnsi" w:cs="RijksoverheidSerif-Italic"/>
          <w:iCs/>
          <w:sz w:val="22"/>
          <w:szCs w:val="22"/>
        </w:rPr>
        <w:t xml:space="preserve"> </w:t>
      </w:r>
      <w:r w:rsidRPr="00891DCA">
        <w:rPr>
          <w:rFonts w:asciiTheme="minorHAnsi" w:hAnsiTheme="minorHAnsi" w:cs="RijksoverheidSerif-Italic"/>
          <w:iCs/>
          <w:sz w:val="22"/>
          <w:szCs w:val="22"/>
        </w:rPr>
        <w:t>zodat het kind zich vrij kan uiten.</w:t>
      </w:r>
      <w:r w:rsidR="007612E1" w:rsidRPr="00891DCA">
        <w:rPr>
          <w:rFonts w:asciiTheme="minorHAnsi" w:hAnsiTheme="minorHAnsi" w:cs="RijksoverheidSerif-Italic"/>
          <w:iCs/>
          <w:sz w:val="22"/>
          <w:szCs w:val="22"/>
        </w:rPr>
        <w:t xml:space="preserve"> </w:t>
      </w:r>
      <w:r w:rsidRPr="00891DCA">
        <w:rPr>
          <w:rFonts w:asciiTheme="minorHAnsi" w:hAnsiTheme="minorHAnsi" w:cs="RijksoverheidSerif-Italic"/>
          <w:iCs/>
          <w:sz w:val="22"/>
          <w:szCs w:val="22"/>
        </w:rPr>
        <w:t xml:space="preserve"> Als u</w:t>
      </w:r>
      <w:r w:rsidR="007612E1" w:rsidRPr="00891DCA">
        <w:rPr>
          <w:rFonts w:asciiTheme="minorHAnsi" w:hAnsiTheme="minorHAnsi" w:cs="RijksoverheidSerif-Italic"/>
          <w:iCs/>
          <w:sz w:val="22"/>
          <w:szCs w:val="22"/>
        </w:rPr>
        <w:t xml:space="preserve">itgangspunt geldt dat de ouders </w:t>
      </w:r>
      <w:r w:rsidRPr="00891DCA">
        <w:rPr>
          <w:rFonts w:asciiTheme="minorHAnsi" w:hAnsiTheme="minorHAnsi" w:cs="RijksoverheidSerif-Italic"/>
          <w:iCs/>
          <w:sz w:val="22"/>
          <w:szCs w:val="22"/>
        </w:rPr>
        <w:t>hierover</w:t>
      </w:r>
      <w:r w:rsidR="007612E1" w:rsidRPr="00891DCA">
        <w:rPr>
          <w:rFonts w:asciiTheme="minorHAnsi" w:hAnsiTheme="minorHAnsi" w:cs="RijksoverheidSerif-Italic"/>
          <w:iCs/>
          <w:sz w:val="22"/>
          <w:szCs w:val="22"/>
        </w:rPr>
        <w:t xml:space="preserve"> </w:t>
      </w:r>
      <w:r w:rsidRPr="00891DCA">
        <w:rPr>
          <w:rFonts w:asciiTheme="minorHAnsi" w:hAnsiTheme="minorHAnsi" w:cs="RijksoverheidSerif-Italic"/>
          <w:iCs/>
          <w:sz w:val="22"/>
          <w:szCs w:val="22"/>
        </w:rPr>
        <w:t>vooraf behoren te worden geïnformeerd. Maar in verband</w:t>
      </w:r>
      <w:r w:rsidR="007612E1" w:rsidRPr="00891DCA">
        <w:rPr>
          <w:rFonts w:asciiTheme="minorHAnsi" w:hAnsiTheme="minorHAnsi" w:cs="RijksoverheidSerif-Italic"/>
          <w:iCs/>
          <w:sz w:val="22"/>
          <w:szCs w:val="22"/>
        </w:rPr>
        <w:t xml:space="preserve"> </w:t>
      </w:r>
      <w:r w:rsidRPr="00891DCA">
        <w:rPr>
          <w:rFonts w:asciiTheme="minorHAnsi" w:hAnsiTheme="minorHAnsi" w:cs="RijksoverheidSerif-Italic"/>
          <w:iCs/>
          <w:sz w:val="22"/>
          <w:szCs w:val="22"/>
        </w:rPr>
        <w:t>met de veiligheid van het kind, van de beroepskracht,</w:t>
      </w:r>
      <w:r w:rsidR="007612E1" w:rsidRPr="00891DCA">
        <w:rPr>
          <w:rFonts w:asciiTheme="minorHAnsi" w:hAnsiTheme="minorHAnsi" w:cs="RijksoverheidSerif-Italic"/>
          <w:iCs/>
          <w:sz w:val="22"/>
          <w:szCs w:val="22"/>
        </w:rPr>
        <w:t xml:space="preserve"> </w:t>
      </w:r>
      <w:r w:rsidRPr="00891DCA">
        <w:rPr>
          <w:rFonts w:asciiTheme="minorHAnsi" w:hAnsiTheme="minorHAnsi" w:cs="RijksoverheidSerif-Italic"/>
          <w:iCs/>
          <w:sz w:val="22"/>
          <w:szCs w:val="22"/>
        </w:rPr>
        <w:t>of die van anderen, kan ook worden</w:t>
      </w:r>
      <w:r w:rsidR="007612E1" w:rsidRPr="00891DCA">
        <w:rPr>
          <w:rFonts w:asciiTheme="minorHAnsi" w:hAnsiTheme="minorHAnsi" w:cs="RijksoverheidSerif-Italic"/>
          <w:iCs/>
          <w:sz w:val="22"/>
          <w:szCs w:val="22"/>
        </w:rPr>
        <w:t xml:space="preserve"> </w:t>
      </w:r>
      <w:r w:rsidRPr="00891DCA">
        <w:rPr>
          <w:rFonts w:asciiTheme="minorHAnsi" w:hAnsiTheme="minorHAnsi" w:cs="RijksoverheidSerif-Italic"/>
          <w:iCs/>
          <w:sz w:val="22"/>
          <w:szCs w:val="22"/>
        </w:rPr>
        <w:t>besloten om toch een eerste gesprek met het kind</w:t>
      </w:r>
      <w:r w:rsidR="007612E1" w:rsidRPr="00891DCA">
        <w:rPr>
          <w:rFonts w:asciiTheme="minorHAnsi" w:hAnsiTheme="minorHAnsi" w:cs="RijksoverheidSerif-Italic"/>
          <w:iCs/>
          <w:sz w:val="22"/>
          <w:szCs w:val="22"/>
        </w:rPr>
        <w:t xml:space="preserve"> </w:t>
      </w:r>
      <w:r w:rsidRPr="00891DCA">
        <w:rPr>
          <w:rFonts w:asciiTheme="minorHAnsi" w:hAnsiTheme="minorHAnsi" w:cs="RijksoverheidSerif-Italic"/>
          <w:iCs/>
          <w:sz w:val="22"/>
          <w:szCs w:val="22"/>
        </w:rPr>
        <w:t>te voeren zonder dat de ouders hierover van te voren</w:t>
      </w:r>
      <w:r w:rsidR="007612E1" w:rsidRPr="00891DCA">
        <w:rPr>
          <w:rFonts w:asciiTheme="minorHAnsi" w:hAnsiTheme="minorHAnsi" w:cs="RijksoverheidSerif-Italic"/>
          <w:iCs/>
          <w:sz w:val="22"/>
          <w:szCs w:val="22"/>
        </w:rPr>
        <w:t xml:space="preserve"> </w:t>
      </w:r>
      <w:r w:rsidRPr="00891DCA">
        <w:rPr>
          <w:rFonts w:asciiTheme="minorHAnsi" w:hAnsiTheme="minorHAnsi" w:cs="RijksoverheidSerif-Italic"/>
          <w:iCs/>
          <w:sz w:val="22"/>
          <w:szCs w:val="22"/>
        </w:rPr>
        <w:t>worden geïnformeerd.</w:t>
      </w:r>
    </w:p>
    <w:p w14:paraId="74F22B16" w14:textId="77777777" w:rsidR="00440F5D" w:rsidRPr="00891DCA" w:rsidRDefault="00440F5D" w:rsidP="00440F5D">
      <w:pPr>
        <w:pStyle w:val="Default"/>
        <w:numPr>
          <w:ilvl w:val="0"/>
          <w:numId w:val="12"/>
        </w:numPr>
        <w:rPr>
          <w:rFonts w:asciiTheme="minorHAnsi" w:hAnsiTheme="minorHAnsi" w:cs="RijksoverheidSerif-Italic"/>
          <w:iCs/>
        </w:rPr>
      </w:pPr>
      <w:r w:rsidRPr="00891DCA">
        <w:rPr>
          <w:rFonts w:asciiTheme="minorHAnsi" w:hAnsiTheme="minorHAnsi" w:cs="RijksoverheidSerif-Regular"/>
          <w:sz w:val="22"/>
          <w:szCs w:val="22"/>
        </w:rPr>
        <w:t>Normaal gesproken zal er</w:t>
      </w:r>
      <w:r w:rsidR="007612E1" w:rsidRPr="00891DCA">
        <w:rPr>
          <w:rFonts w:asciiTheme="minorHAnsi" w:hAnsiTheme="minorHAnsi" w:cs="RijksoverheidSerif-Regular"/>
          <w:sz w:val="22"/>
          <w:szCs w:val="22"/>
        </w:rPr>
        <w:t xml:space="preserve"> </w:t>
      </w:r>
      <w:r w:rsidRPr="00891DCA">
        <w:rPr>
          <w:rFonts w:asciiTheme="minorHAnsi" w:hAnsiTheme="minorHAnsi" w:cs="RijksoverheidSerif-Regular"/>
          <w:sz w:val="22"/>
          <w:szCs w:val="22"/>
        </w:rPr>
        <w:t>ook een gesprek over</w:t>
      </w:r>
      <w:r w:rsidR="007612E1" w:rsidRPr="00891DCA">
        <w:rPr>
          <w:rFonts w:asciiTheme="minorHAnsi" w:hAnsiTheme="minorHAnsi" w:cs="RijksoverheidSerif-Regular"/>
          <w:sz w:val="22"/>
          <w:szCs w:val="22"/>
        </w:rPr>
        <w:t xml:space="preserve"> </w:t>
      </w:r>
      <w:r w:rsidRPr="00891DCA">
        <w:rPr>
          <w:rFonts w:asciiTheme="minorHAnsi" w:hAnsiTheme="minorHAnsi" w:cs="RijksoverheidSerif-Regular"/>
          <w:sz w:val="22"/>
          <w:szCs w:val="22"/>
        </w:rPr>
        <w:t>de signalen worden gevoerd met de ouder(s).</w:t>
      </w:r>
      <w:r w:rsidR="007612E1" w:rsidRPr="00891DCA">
        <w:rPr>
          <w:rFonts w:asciiTheme="minorHAnsi" w:hAnsiTheme="minorHAnsi" w:cs="RijksoverheidSerif-Regular"/>
          <w:sz w:val="22"/>
          <w:szCs w:val="22"/>
        </w:rPr>
        <w:t xml:space="preserve"> </w:t>
      </w:r>
      <w:r w:rsidRPr="00891DCA">
        <w:rPr>
          <w:rFonts w:asciiTheme="minorHAnsi" w:hAnsiTheme="minorHAnsi" w:cs="RijksoverheidSerif-Regular"/>
          <w:sz w:val="22"/>
          <w:szCs w:val="22"/>
        </w:rPr>
        <w:t>Dit is niet alleen van belang als de ouders</w:t>
      </w:r>
      <w:r w:rsidR="007612E1" w:rsidRPr="00891DCA">
        <w:rPr>
          <w:rFonts w:asciiTheme="minorHAnsi" w:hAnsiTheme="minorHAnsi" w:cs="RijksoverheidSerif-Regular"/>
          <w:sz w:val="22"/>
          <w:szCs w:val="22"/>
        </w:rPr>
        <w:t xml:space="preserve"> </w:t>
      </w:r>
      <w:r w:rsidRPr="00891DCA">
        <w:rPr>
          <w:rFonts w:asciiTheme="minorHAnsi" w:hAnsiTheme="minorHAnsi" w:cs="RijksoverheidSerif-Regular"/>
          <w:sz w:val="22"/>
          <w:szCs w:val="22"/>
        </w:rPr>
        <w:t>mogelijkerwijs betrokken zijn bij het huiselijk</w:t>
      </w:r>
      <w:r w:rsidR="007612E1" w:rsidRPr="00891DCA">
        <w:rPr>
          <w:rFonts w:asciiTheme="minorHAnsi" w:hAnsiTheme="minorHAnsi" w:cs="RijksoverheidSerif-Regular"/>
          <w:sz w:val="22"/>
          <w:szCs w:val="22"/>
        </w:rPr>
        <w:t xml:space="preserve"> </w:t>
      </w:r>
      <w:r w:rsidRPr="00891DCA">
        <w:rPr>
          <w:rFonts w:asciiTheme="minorHAnsi" w:hAnsiTheme="minorHAnsi" w:cs="RijksoverheidSerif-Regular"/>
          <w:sz w:val="22"/>
          <w:szCs w:val="22"/>
        </w:rPr>
        <w:t>geweld of de mishandeling, maar ook als dit</w:t>
      </w:r>
      <w:r w:rsidR="007612E1" w:rsidRPr="00891DCA">
        <w:rPr>
          <w:rFonts w:asciiTheme="minorHAnsi" w:hAnsiTheme="minorHAnsi" w:cs="RijksoverheidSerif-Regular"/>
          <w:sz w:val="22"/>
          <w:szCs w:val="22"/>
        </w:rPr>
        <w:t xml:space="preserve"> </w:t>
      </w:r>
      <w:r w:rsidRPr="00891DCA">
        <w:rPr>
          <w:rFonts w:asciiTheme="minorHAnsi" w:hAnsiTheme="minorHAnsi" w:cs="RijksoverheidSerif-Regular"/>
          <w:sz w:val="22"/>
          <w:szCs w:val="22"/>
        </w:rPr>
        <w:t>niet aan de orde is. Want de ouders behoren,</w:t>
      </w:r>
      <w:r w:rsidR="007612E1" w:rsidRPr="00891DCA">
        <w:rPr>
          <w:rFonts w:asciiTheme="minorHAnsi" w:hAnsiTheme="minorHAnsi" w:cs="RijksoverheidSerif-Regular"/>
          <w:sz w:val="22"/>
          <w:szCs w:val="22"/>
        </w:rPr>
        <w:t xml:space="preserve"> </w:t>
      </w:r>
      <w:r w:rsidRPr="00891DCA">
        <w:rPr>
          <w:rFonts w:asciiTheme="minorHAnsi" w:hAnsiTheme="minorHAnsi" w:cs="RijksoverheidSerif-Regular"/>
          <w:sz w:val="22"/>
          <w:szCs w:val="22"/>
        </w:rPr>
        <w:t>zeker als zij het gezag uitoefenen, als regel</w:t>
      </w:r>
      <w:r w:rsidR="007612E1" w:rsidRPr="00891DCA">
        <w:rPr>
          <w:rFonts w:asciiTheme="minorHAnsi" w:hAnsiTheme="minorHAnsi" w:cs="RijksoverheidSerif-Regular"/>
          <w:sz w:val="22"/>
          <w:szCs w:val="22"/>
        </w:rPr>
        <w:t xml:space="preserve"> </w:t>
      </w:r>
      <w:r w:rsidRPr="00891DCA">
        <w:rPr>
          <w:rFonts w:asciiTheme="minorHAnsi" w:hAnsiTheme="minorHAnsi" w:cs="RijksoverheidSerif-Regular"/>
          <w:sz w:val="22"/>
          <w:szCs w:val="22"/>
        </w:rPr>
        <w:t>te worden geïnformeerd over wat er bij hun</w:t>
      </w:r>
      <w:r w:rsidR="007612E1" w:rsidRPr="00891DCA">
        <w:rPr>
          <w:rFonts w:asciiTheme="minorHAnsi" w:hAnsiTheme="minorHAnsi" w:cs="RijksoverheidSerif-Regular"/>
          <w:sz w:val="22"/>
          <w:szCs w:val="22"/>
        </w:rPr>
        <w:t xml:space="preserve"> </w:t>
      </w:r>
      <w:r w:rsidRPr="00891DCA">
        <w:rPr>
          <w:rFonts w:asciiTheme="minorHAnsi" w:hAnsiTheme="minorHAnsi" w:cs="RijksoverheidSerif-Regular"/>
          <w:sz w:val="22"/>
          <w:szCs w:val="22"/>
        </w:rPr>
        <w:t>kind speelt.</w:t>
      </w:r>
      <w:r w:rsidR="007612E1" w:rsidRPr="00891DCA">
        <w:rPr>
          <w:rFonts w:asciiTheme="minorHAnsi" w:hAnsiTheme="minorHAnsi" w:cs="RijksoverheidSerif-Regular"/>
          <w:sz w:val="22"/>
          <w:szCs w:val="22"/>
        </w:rPr>
        <w:t xml:space="preserve"> </w:t>
      </w:r>
      <w:r w:rsidRPr="00891DCA">
        <w:rPr>
          <w:rFonts w:asciiTheme="minorHAnsi" w:hAnsiTheme="minorHAnsi" w:cs="RijksoverheidSerif-Italic"/>
          <w:iCs/>
          <w:sz w:val="22"/>
          <w:szCs w:val="22"/>
        </w:rPr>
        <w:t>Een gesprek met (een van) de ouders kan achterwege</w:t>
      </w:r>
      <w:r w:rsidR="007612E1" w:rsidRPr="00891DCA">
        <w:rPr>
          <w:rFonts w:asciiTheme="minorHAnsi" w:hAnsiTheme="minorHAnsi" w:cs="RijksoverheidSerif-Italic"/>
          <w:iCs/>
          <w:sz w:val="22"/>
          <w:szCs w:val="22"/>
        </w:rPr>
        <w:t xml:space="preserve"> </w:t>
      </w:r>
      <w:r w:rsidRPr="00891DCA">
        <w:rPr>
          <w:rFonts w:asciiTheme="minorHAnsi" w:hAnsiTheme="minorHAnsi" w:cs="RijksoverheidSerif-Italic"/>
          <w:iCs/>
          <w:sz w:val="22"/>
          <w:szCs w:val="22"/>
        </w:rPr>
        <w:t>blijven in verband met de veiligheid van het kind of die</w:t>
      </w:r>
      <w:r w:rsidR="007612E1" w:rsidRPr="00891DCA">
        <w:rPr>
          <w:rFonts w:asciiTheme="minorHAnsi" w:hAnsiTheme="minorHAnsi" w:cs="RijksoverheidSerif-Italic"/>
          <w:iCs/>
          <w:sz w:val="22"/>
          <w:szCs w:val="22"/>
        </w:rPr>
        <w:t xml:space="preserve"> </w:t>
      </w:r>
      <w:r w:rsidRPr="00891DCA">
        <w:rPr>
          <w:rFonts w:asciiTheme="minorHAnsi" w:hAnsiTheme="minorHAnsi" w:cs="RijksoverheidSerif-Italic"/>
          <w:iCs/>
          <w:sz w:val="22"/>
          <w:szCs w:val="22"/>
        </w:rPr>
        <w:t>van anderen. Bijvoorbeeld als de beroepskracht redenen</w:t>
      </w:r>
      <w:r w:rsidR="007612E1" w:rsidRPr="00891DCA">
        <w:rPr>
          <w:rFonts w:asciiTheme="minorHAnsi" w:hAnsiTheme="minorHAnsi" w:cs="RijksoverheidSerif-Italic"/>
          <w:iCs/>
        </w:rPr>
        <w:t xml:space="preserve"> </w:t>
      </w:r>
      <w:r w:rsidRPr="00891DCA">
        <w:rPr>
          <w:rFonts w:asciiTheme="minorHAnsi" w:hAnsiTheme="minorHAnsi" w:cs="RijksoverheidSerif-Italic"/>
          <w:iCs/>
          <w:sz w:val="22"/>
          <w:szCs w:val="22"/>
        </w:rPr>
        <w:t>heeft om aan te nemen dat hij het kind dan uit het oog</w:t>
      </w:r>
      <w:r w:rsidR="007612E1" w:rsidRPr="00891DCA">
        <w:rPr>
          <w:rFonts w:asciiTheme="minorHAnsi" w:hAnsiTheme="minorHAnsi" w:cs="RijksoverheidSerif-Italic"/>
          <w:iCs/>
          <w:sz w:val="22"/>
          <w:szCs w:val="22"/>
        </w:rPr>
        <w:t xml:space="preserve"> </w:t>
      </w:r>
      <w:r w:rsidRPr="00891DCA">
        <w:rPr>
          <w:rFonts w:asciiTheme="minorHAnsi" w:hAnsiTheme="minorHAnsi" w:cs="RijksoverheidSerif-Italic"/>
          <w:iCs/>
          <w:sz w:val="22"/>
          <w:szCs w:val="22"/>
        </w:rPr>
        <w:t>zal verliezen omdat de ouders het kind van school zullen</w:t>
      </w:r>
      <w:r w:rsidR="007612E1" w:rsidRPr="00891DCA">
        <w:rPr>
          <w:rFonts w:asciiTheme="minorHAnsi" w:hAnsiTheme="minorHAnsi" w:cs="RijksoverheidSerif-Italic"/>
          <w:iCs/>
          <w:sz w:val="22"/>
          <w:szCs w:val="22"/>
        </w:rPr>
        <w:t xml:space="preserve"> halen </w:t>
      </w:r>
      <w:r w:rsidRPr="00891DCA">
        <w:rPr>
          <w:rFonts w:asciiTheme="minorHAnsi" w:hAnsiTheme="minorHAnsi" w:cs="RijksoverheidSerif-Italic"/>
          <w:iCs/>
          <w:sz w:val="22"/>
          <w:szCs w:val="22"/>
        </w:rPr>
        <w:t xml:space="preserve">of dat het </w:t>
      </w:r>
      <w:proofErr w:type="spellStart"/>
      <w:r w:rsidRPr="00891DCA">
        <w:rPr>
          <w:rFonts w:asciiTheme="minorHAnsi" w:hAnsiTheme="minorHAnsi" w:cs="RijksoverheidSerif-Italic"/>
          <w:iCs/>
          <w:sz w:val="22"/>
          <w:szCs w:val="22"/>
        </w:rPr>
        <w:t>eergerelateerd</w:t>
      </w:r>
      <w:proofErr w:type="spellEnd"/>
      <w:r w:rsidRPr="00891DCA">
        <w:rPr>
          <w:rFonts w:asciiTheme="minorHAnsi" w:hAnsiTheme="minorHAnsi" w:cs="RijksoverheidSerif-Italic"/>
          <w:iCs/>
          <w:sz w:val="22"/>
          <w:szCs w:val="22"/>
        </w:rPr>
        <w:t xml:space="preserve"> geweld zal escaleren.</w:t>
      </w:r>
    </w:p>
    <w:p w14:paraId="74F22B17" w14:textId="77777777" w:rsidR="007612E1" w:rsidRPr="00891DCA" w:rsidRDefault="007612E1" w:rsidP="00440F5D">
      <w:pPr>
        <w:pStyle w:val="Default"/>
        <w:numPr>
          <w:ilvl w:val="0"/>
          <w:numId w:val="12"/>
        </w:numPr>
        <w:rPr>
          <w:rFonts w:asciiTheme="minorHAnsi" w:hAnsiTheme="minorHAnsi" w:cs="RijksoverheidSerif-Italic"/>
          <w:iCs/>
        </w:rPr>
      </w:pPr>
      <w:r w:rsidRPr="00891DCA">
        <w:rPr>
          <w:rFonts w:asciiTheme="minorHAnsi" w:hAnsiTheme="minorHAnsi" w:cs="RijksoverheidSerif-Italic"/>
          <w:iCs/>
          <w:sz w:val="22"/>
          <w:szCs w:val="22"/>
        </w:rPr>
        <w:t xml:space="preserve">De gespreksverslagen worden opgeslagen op de IB-schijf en is slechts inzichtelijk voor de </w:t>
      </w:r>
      <w:proofErr w:type="spellStart"/>
      <w:r w:rsidRPr="00891DCA">
        <w:rPr>
          <w:rFonts w:asciiTheme="minorHAnsi" w:hAnsiTheme="minorHAnsi" w:cs="RijksoverheidSerif-Italic"/>
          <w:iCs/>
          <w:sz w:val="22"/>
          <w:szCs w:val="22"/>
        </w:rPr>
        <w:t>IB’ers</w:t>
      </w:r>
      <w:proofErr w:type="spellEnd"/>
      <w:r w:rsidRPr="00891DCA">
        <w:rPr>
          <w:rFonts w:asciiTheme="minorHAnsi" w:hAnsiTheme="minorHAnsi" w:cs="RijksoverheidSerif-Italic"/>
          <w:iCs/>
          <w:sz w:val="22"/>
          <w:szCs w:val="22"/>
        </w:rPr>
        <w:t xml:space="preserve"> en directeur. </w:t>
      </w:r>
    </w:p>
    <w:p w14:paraId="74F22B18" w14:textId="77777777" w:rsidR="007612E1" w:rsidRPr="00891DCA" w:rsidRDefault="007612E1" w:rsidP="00440F5D">
      <w:pPr>
        <w:autoSpaceDE w:val="0"/>
        <w:autoSpaceDN w:val="0"/>
        <w:adjustRightInd w:val="0"/>
        <w:spacing w:after="0" w:line="240" w:lineRule="auto"/>
        <w:rPr>
          <w:rFonts w:cs="RijksoverheidSerif-Bold"/>
          <w:b/>
          <w:bCs/>
          <w:color w:val="000000"/>
        </w:rPr>
      </w:pPr>
    </w:p>
    <w:p w14:paraId="74F22B19" w14:textId="77777777" w:rsidR="007612E1" w:rsidRPr="00891DCA" w:rsidRDefault="00440F5D" w:rsidP="009414D6">
      <w:pPr>
        <w:pStyle w:val="Kop3"/>
        <w:rPr>
          <w:rFonts w:asciiTheme="minorHAnsi" w:hAnsiTheme="minorHAnsi"/>
        </w:rPr>
      </w:pPr>
      <w:r w:rsidRPr="00891DCA">
        <w:rPr>
          <w:rFonts w:asciiTheme="minorHAnsi" w:hAnsiTheme="minorHAnsi"/>
        </w:rPr>
        <w:t>Stap 4: Wegen van het geweld of</w:t>
      </w:r>
      <w:r w:rsidR="007612E1" w:rsidRPr="00891DCA">
        <w:rPr>
          <w:rFonts w:asciiTheme="minorHAnsi" w:hAnsiTheme="minorHAnsi"/>
        </w:rPr>
        <w:t xml:space="preserve"> </w:t>
      </w:r>
      <w:r w:rsidRPr="00891DCA">
        <w:rPr>
          <w:rFonts w:asciiTheme="minorHAnsi" w:hAnsiTheme="minorHAnsi"/>
        </w:rPr>
        <w:t>de kindermishandeling</w:t>
      </w:r>
    </w:p>
    <w:p w14:paraId="74F22B1A" w14:textId="77777777" w:rsidR="00440F5D" w:rsidRPr="00891DCA" w:rsidRDefault="00440F5D" w:rsidP="00440F5D">
      <w:pPr>
        <w:autoSpaceDE w:val="0"/>
        <w:autoSpaceDN w:val="0"/>
        <w:adjustRightInd w:val="0"/>
        <w:spacing w:after="0" w:line="240" w:lineRule="auto"/>
        <w:rPr>
          <w:rFonts w:cs="RijksoverheidSerif-Regular"/>
          <w:color w:val="000000"/>
        </w:rPr>
      </w:pPr>
      <w:r w:rsidRPr="00891DCA">
        <w:rPr>
          <w:rFonts w:cs="RijksoverheidSerif-Regular"/>
          <w:color w:val="000000"/>
        </w:rPr>
        <w:t>Na de eerste drie stappen beschikt de beroepskracht</w:t>
      </w:r>
      <w:r w:rsidR="007612E1" w:rsidRPr="00891DCA">
        <w:rPr>
          <w:rFonts w:cs="RijksoverheidSerif-Regular"/>
          <w:color w:val="000000"/>
        </w:rPr>
        <w:t xml:space="preserve"> </w:t>
      </w:r>
      <w:r w:rsidRPr="00891DCA">
        <w:rPr>
          <w:rFonts w:cs="RijksoverheidSerif-Regular"/>
          <w:color w:val="000000"/>
        </w:rPr>
        <w:t>al over redelijk veel informatie:</w:t>
      </w:r>
      <w:r w:rsidR="007612E1" w:rsidRPr="00891DCA">
        <w:rPr>
          <w:rFonts w:cs="RijksoverheidSerif-Regular"/>
          <w:color w:val="000000"/>
        </w:rPr>
        <w:t xml:space="preserve"> </w:t>
      </w:r>
      <w:r w:rsidRPr="00891DCA">
        <w:rPr>
          <w:rFonts w:cs="RijksoverheidSerif-Regular"/>
          <w:color w:val="000000"/>
        </w:rPr>
        <w:t>de beschrijving van de signalen die hij heeft</w:t>
      </w:r>
      <w:r w:rsidR="007612E1" w:rsidRPr="00891DCA">
        <w:rPr>
          <w:rFonts w:cs="RijksoverheidSerif-Regular"/>
          <w:color w:val="000000"/>
        </w:rPr>
        <w:t xml:space="preserve"> </w:t>
      </w:r>
      <w:r w:rsidRPr="00891DCA">
        <w:rPr>
          <w:rFonts w:cs="RijksoverheidSerif-Regular"/>
          <w:color w:val="000000"/>
        </w:rPr>
        <w:t>vastgelegd, de uitkomsten van het gesprek</w:t>
      </w:r>
      <w:r w:rsidR="007612E1" w:rsidRPr="00891DCA">
        <w:rPr>
          <w:rFonts w:cs="RijksoverheidSerif-Regular"/>
          <w:color w:val="000000"/>
        </w:rPr>
        <w:t xml:space="preserve"> </w:t>
      </w:r>
      <w:r w:rsidR="008F5B31" w:rsidRPr="00891DCA">
        <w:rPr>
          <w:rFonts w:cs="RijksoverheidSerif-Regular"/>
          <w:color w:val="000000"/>
        </w:rPr>
        <w:t xml:space="preserve">met het kind </w:t>
      </w:r>
      <w:r w:rsidRPr="00891DCA">
        <w:rPr>
          <w:rFonts w:cs="RijksoverheidSerif-Regular"/>
          <w:color w:val="000000"/>
        </w:rPr>
        <w:t>en het advies van deskundigen.</w:t>
      </w:r>
      <w:r w:rsidR="007612E1" w:rsidRPr="00891DCA">
        <w:rPr>
          <w:rFonts w:cs="RijksoverheidSerif-Regular"/>
          <w:color w:val="000000"/>
        </w:rPr>
        <w:t xml:space="preserve"> </w:t>
      </w:r>
      <w:r w:rsidRPr="00891DCA">
        <w:rPr>
          <w:rFonts w:cs="RijksoverheidSerif-Regular"/>
          <w:color w:val="000000"/>
        </w:rPr>
        <w:t>In stap 4 komt het er op aan dat de beroepskracht</w:t>
      </w:r>
      <w:r w:rsidR="007612E1" w:rsidRPr="00891DCA">
        <w:rPr>
          <w:rFonts w:cs="RijksoverheidSerif-Regular"/>
          <w:color w:val="000000"/>
        </w:rPr>
        <w:t xml:space="preserve"> </w:t>
      </w:r>
      <w:r w:rsidRPr="00891DCA">
        <w:rPr>
          <w:rFonts w:cs="RijksoverheidSerif-Regular"/>
          <w:color w:val="000000"/>
        </w:rPr>
        <w:t>deze informatie weegt. Deze stap vraagt van</w:t>
      </w:r>
      <w:r w:rsidR="007612E1" w:rsidRPr="00891DCA">
        <w:rPr>
          <w:rFonts w:cs="RijksoverheidSerif-Regular"/>
          <w:color w:val="000000"/>
        </w:rPr>
        <w:t xml:space="preserve"> </w:t>
      </w:r>
      <w:r w:rsidRPr="00891DCA">
        <w:rPr>
          <w:rFonts w:cs="RijksoverheidSerif-Regular"/>
          <w:color w:val="000000"/>
        </w:rPr>
        <w:t>de beroepskracht dat hij het risico op huiselijk</w:t>
      </w:r>
      <w:r w:rsidR="007612E1" w:rsidRPr="00891DCA">
        <w:rPr>
          <w:rFonts w:cs="RijksoverheidSerif-Regular"/>
          <w:color w:val="000000"/>
        </w:rPr>
        <w:t xml:space="preserve"> </w:t>
      </w:r>
      <w:r w:rsidRPr="00891DCA">
        <w:rPr>
          <w:rFonts w:cs="RijksoverheidSerif-Regular"/>
          <w:color w:val="000000"/>
        </w:rPr>
        <w:t xml:space="preserve">geweld of kindermishandeling inschat, </w:t>
      </w:r>
      <w:r w:rsidRPr="00891DCA">
        <w:rPr>
          <w:rFonts w:cs="RijksoverheidSerif-Regular"/>
          <w:color w:val="000000"/>
        </w:rPr>
        <w:lastRenderedPageBreak/>
        <w:t>evenals</w:t>
      </w:r>
      <w:r w:rsidR="007612E1" w:rsidRPr="00891DCA">
        <w:rPr>
          <w:rFonts w:cs="RijksoverheidSerif-Regular"/>
          <w:color w:val="000000"/>
        </w:rPr>
        <w:t xml:space="preserve"> </w:t>
      </w:r>
      <w:r w:rsidRPr="00891DCA">
        <w:rPr>
          <w:rFonts w:cs="RijksoverheidSerif-Regular"/>
          <w:color w:val="000000"/>
        </w:rPr>
        <w:t>de aard en de ernst van dit geweld.</w:t>
      </w:r>
      <w:r w:rsidR="007612E1" w:rsidRPr="00891DCA">
        <w:rPr>
          <w:rFonts w:cs="RijksoverheidSerif-Regular"/>
          <w:color w:val="000000"/>
        </w:rPr>
        <w:t xml:space="preserve"> </w:t>
      </w:r>
      <w:r w:rsidR="007D178A" w:rsidRPr="00891DCA">
        <w:rPr>
          <w:rFonts w:cs="RijksoverheidSerif-Regular"/>
          <w:color w:val="000000"/>
        </w:rPr>
        <w:t xml:space="preserve"> </w:t>
      </w:r>
      <w:r w:rsidRPr="00891DCA">
        <w:rPr>
          <w:rFonts w:cs="RijksoverheidSerif-Regular"/>
          <w:color w:val="000000"/>
        </w:rPr>
        <w:t>Vanzelfsprekend kan ook bij deze stap advies</w:t>
      </w:r>
      <w:r w:rsidR="007D178A" w:rsidRPr="00891DCA">
        <w:rPr>
          <w:rFonts w:cs="RijksoverheidSerif-Regular"/>
          <w:color w:val="000000"/>
        </w:rPr>
        <w:t xml:space="preserve"> w</w:t>
      </w:r>
      <w:r w:rsidRPr="00891DCA">
        <w:rPr>
          <w:rFonts w:cs="RijksoverheidSerif-Regular"/>
          <w:color w:val="000000"/>
        </w:rPr>
        <w:t>orden ingewonnen bij deskundigen zoals de</w:t>
      </w:r>
      <w:r w:rsidR="007D178A" w:rsidRPr="00891DCA">
        <w:rPr>
          <w:rFonts w:cs="RijksoverheidSerif-Regular"/>
          <w:color w:val="000000"/>
        </w:rPr>
        <w:t xml:space="preserve"> </w:t>
      </w:r>
      <w:proofErr w:type="spellStart"/>
      <w:r w:rsidRPr="00891DCA">
        <w:rPr>
          <w:rFonts w:cs="RijksoverheidSerif-Regular"/>
          <w:color w:val="000000"/>
        </w:rPr>
        <w:t>aandachtsfunctionaris</w:t>
      </w:r>
      <w:proofErr w:type="spellEnd"/>
      <w:r w:rsidRPr="00891DCA">
        <w:rPr>
          <w:rFonts w:cs="RijksoverheidSerif-Regular"/>
          <w:color w:val="000000"/>
        </w:rPr>
        <w:t xml:space="preserve">, het </w:t>
      </w:r>
      <w:r w:rsidR="007D178A" w:rsidRPr="00891DCA">
        <w:rPr>
          <w:rFonts w:cs="RijksoverheidSerif-Regular"/>
          <w:color w:val="000000"/>
        </w:rPr>
        <w:t xml:space="preserve">zorgteam </w:t>
      </w:r>
      <w:r w:rsidRPr="00891DCA">
        <w:rPr>
          <w:rFonts w:cs="RijksoverheidSerif-Regular"/>
          <w:color w:val="000000"/>
        </w:rPr>
        <w:t>of het Advies- en Meldpunt Kindermishandeling</w:t>
      </w:r>
      <w:r w:rsidR="007D178A" w:rsidRPr="00891DCA">
        <w:rPr>
          <w:rFonts w:cs="RijksoverheidSerif-Regular"/>
          <w:color w:val="000000"/>
        </w:rPr>
        <w:t xml:space="preserve"> </w:t>
      </w:r>
      <w:r w:rsidRPr="00891DCA">
        <w:rPr>
          <w:rFonts w:cs="RijksoverheidSerif-Regular"/>
          <w:color w:val="000000"/>
        </w:rPr>
        <w:t>of het Steunpunt Huiselijk Geweld.</w:t>
      </w:r>
    </w:p>
    <w:p w14:paraId="74F22B1B" w14:textId="77777777" w:rsidR="007D178A" w:rsidRPr="00891DCA" w:rsidRDefault="007D178A" w:rsidP="00440F5D">
      <w:pPr>
        <w:autoSpaceDE w:val="0"/>
        <w:autoSpaceDN w:val="0"/>
        <w:adjustRightInd w:val="0"/>
        <w:spacing w:after="0" w:line="240" w:lineRule="auto"/>
        <w:rPr>
          <w:rFonts w:cs="RijksoverheidSerif-Italic"/>
          <w:iCs/>
          <w:color w:val="000000"/>
        </w:rPr>
      </w:pPr>
    </w:p>
    <w:p w14:paraId="74F22B1C" w14:textId="77777777" w:rsidR="00440F5D" w:rsidRPr="00891DCA" w:rsidRDefault="00440F5D" w:rsidP="00440F5D">
      <w:pPr>
        <w:autoSpaceDE w:val="0"/>
        <w:autoSpaceDN w:val="0"/>
        <w:adjustRightInd w:val="0"/>
        <w:spacing w:after="0" w:line="240" w:lineRule="auto"/>
        <w:rPr>
          <w:rFonts w:cs="RijksoverheidSerif-Italic"/>
          <w:i/>
          <w:iCs/>
          <w:color w:val="000000"/>
        </w:rPr>
      </w:pPr>
      <w:r w:rsidRPr="00891DCA">
        <w:rPr>
          <w:rFonts w:cs="RijksoverheidSerif-Italic"/>
          <w:i/>
          <w:iCs/>
          <w:color w:val="000000"/>
        </w:rPr>
        <w:t>NB: In de KNMG Meldcode voor artsen is deze stap bij</w:t>
      </w:r>
      <w:r w:rsidR="007D178A" w:rsidRPr="00891DCA">
        <w:rPr>
          <w:rFonts w:cs="RijksoverheidSerif-Italic"/>
          <w:i/>
          <w:iCs/>
          <w:color w:val="000000"/>
        </w:rPr>
        <w:t xml:space="preserve"> </w:t>
      </w:r>
      <w:r w:rsidRPr="00891DCA">
        <w:rPr>
          <w:rFonts w:cs="RijksoverheidSerif-Italic"/>
          <w:i/>
          <w:iCs/>
          <w:color w:val="000000"/>
        </w:rPr>
        <w:t>stap 5 inbegrepen. De KNMG Meldcode adviseert artsen</w:t>
      </w:r>
      <w:r w:rsidR="007D178A" w:rsidRPr="00891DCA">
        <w:rPr>
          <w:rFonts w:cs="RijksoverheidSerif-Italic"/>
          <w:i/>
          <w:iCs/>
          <w:color w:val="000000"/>
        </w:rPr>
        <w:t xml:space="preserve"> </w:t>
      </w:r>
      <w:r w:rsidRPr="00891DCA">
        <w:rPr>
          <w:rFonts w:cs="RijksoverheidSerif-Italic"/>
          <w:i/>
          <w:iCs/>
          <w:color w:val="000000"/>
        </w:rPr>
        <w:t>om, als extra stap, zo nodig informatie in te winnen bij</w:t>
      </w:r>
      <w:r w:rsidR="007D178A" w:rsidRPr="00891DCA">
        <w:rPr>
          <w:rFonts w:cs="RijksoverheidSerif-Italic"/>
          <w:i/>
          <w:iCs/>
          <w:color w:val="000000"/>
        </w:rPr>
        <w:t xml:space="preserve"> </w:t>
      </w:r>
      <w:r w:rsidRPr="00891DCA">
        <w:rPr>
          <w:rFonts w:cs="RijksoverheidSerif-Italic"/>
          <w:i/>
          <w:iCs/>
          <w:color w:val="000000"/>
        </w:rPr>
        <w:t>andere professionals die zijn betrokken bij het gezin.</w:t>
      </w:r>
      <w:r w:rsidR="007D178A" w:rsidRPr="00891DCA">
        <w:rPr>
          <w:rFonts w:cs="RijksoverheidSerif-Italic"/>
          <w:i/>
          <w:iCs/>
          <w:color w:val="000000"/>
        </w:rPr>
        <w:t xml:space="preserve"> </w:t>
      </w:r>
      <w:r w:rsidRPr="00891DCA">
        <w:rPr>
          <w:rFonts w:cs="RijksoverheidSerif-Italic"/>
          <w:i/>
          <w:iCs/>
          <w:color w:val="000000"/>
        </w:rPr>
        <w:t>Zie: Artsen en Kindermishandeling,</w:t>
      </w:r>
      <w:r w:rsidR="007D178A" w:rsidRPr="00891DCA">
        <w:rPr>
          <w:rFonts w:cs="RijksoverheidSerif-Italic"/>
          <w:i/>
          <w:iCs/>
          <w:color w:val="000000"/>
        </w:rPr>
        <w:t xml:space="preserve"> </w:t>
      </w:r>
      <w:r w:rsidRPr="00891DCA">
        <w:rPr>
          <w:rFonts w:cs="RijksoverheidSerif-Italic"/>
          <w:i/>
          <w:iCs/>
          <w:color w:val="000000"/>
        </w:rPr>
        <w:t>Meldcode en</w:t>
      </w:r>
      <w:r w:rsidR="007D178A" w:rsidRPr="00891DCA">
        <w:rPr>
          <w:rFonts w:cs="RijksoverheidSerif-Italic"/>
          <w:i/>
          <w:iCs/>
          <w:color w:val="000000"/>
        </w:rPr>
        <w:t xml:space="preserve"> </w:t>
      </w:r>
      <w:r w:rsidRPr="00891DCA">
        <w:rPr>
          <w:rFonts w:cs="RijksoverheidSerif-Italic"/>
          <w:i/>
          <w:iCs/>
          <w:color w:val="000000"/>
        </w:rPr>
        <w:t>Stappenplan, Utrecht, september 2008, p.17 ev. (stap 4)</w:t>
      </w:r>
      <w:r w:rsidR="007D178A" w:rsidRPr="00891DCA">
        <w:rPr>
          <w:rFonts w:cs="RijksoverheidSerif-Italic"/>
          <w:i/>
          <w:iCs/>
          <w:color w:val="000000"/>
        </w:rPr>
        <w:t xml:space="preserve"> </w:t>
      </w:r>
      <w:r w:rsidRPr="00891DCA">
        <w:rPr>
          <w:rFonts w:cs="RijksoverheidSerif-Italic"/>
          <w:i/>
          <w:iCs/>
          <w:color w:val="000000"/>
        </w:rPr>
        <w:t>en p. 24 ev. (artikel 9). www.knmg.nl/publicaties</w:t>
      </w:r>
    </w:p>
    <w:p w14:paraId="74F22B1D" w14:textId="77777777" w:rsidR="007D178A" w:rsidRPr="00891DCA" w:rsidRDefault="007D178A" w:rsidP="00440F5D">
      <w:pPr>
        <w:autoSpaceDE w:val="0"/>
        <w:autoSpaceDN w:val="0"/>
        <w:adjustRightInd w:val="0"/>
        <w:spacing w:after="0" w:line="240" w:lineRule="auto"/>
        <w:rPr>
          <w:rFonts w:cs="RijksoverheidSerif-Bold"/>
          <w:b/>
          <w:bCs/>
          <w:color w:val="000000"/>
        </w:rPr>
      </w:pPr>
    </w:p>
    <w:p w14:paraId="74F22B1E" w14:textId="77777777" w:rsidR="007D178A" w:rsidRPr="00891DCA" w:rsidRDefault="00440F5D" w:rsidP="009414D6">
      <w:pPr>
        <w:pStyle w:val="Kop3"/>
        <w:rPr>
          <w:rFonts w:asciiTheme="minorHAnsi" w:hAnsiTheme="minorHAnsi"/>
        </w:rPr>
      </w:pPr>
      <w:r w:rsidRPr="00891DCA">
        <w:rPr>
          <w:rFonts w:asciiTheme="minorHAnsi" w:hAnsiTheme="minorHAnsi"/>
        </w:rPr>
        <w:t>Stap 5: Beslissen: Hulp organiseren of melden</w:t>
      </w:r>
    </w:p>
    <w:p w14:paraId="74F22B1F" w14:textId="77777777" w:rsidR="00440F5D" w:rsidRPr="00891DCA" w:rsidRDefault="00440F5D" w:rsidP="00440F5D">
      <w:pPr>
        <w:autoSpaceDE w:val="0"/>
        <w:autoSpaceDN w:val="0"/>
        <w:adjustRightInd w:val="0"/>
        <w:spacing w:after="0" w:line="240" w:lineRule="auto"/>
        <w:rPr>
          <w:rFonts w:cs="RijksoverheidSerif-Regular"/>
          <w:color w:val="000000"/>
        </w:rPr>
      </w:pPr>
      <w:r w:rsidRPr="00891DCA">
        <w:rPr>
          <w:rFonts w:cs="RijksoverheidSerif-Regular"/>
          <w:color w:val="000000"/>
        </w:rPr>
        <w:t>Na de weging van stap 4 komt de beroepskracht,</w:t>
      </w:r>
      <w:r w:rsidR="007D178A" w:rsidRPr="00891DCA">
        <w:rPr>
          <w:rFonts w:cs="RijksoverheidSerif-Regular"/>
          <w:color w:val="000000"/>
        </w:rPr>
        <w:t xml:space="preserve"> </w:t>
      </w:r>
      <w:proofErr w:type="spellStart"/>
      <w:r w:rsidRPr="00891DCA">
        <w:rPr>
          <w:rFonts w:cs="RijksoverheidSerif-Regular"/>
          <w:color w:val="000000"/>
        </w:rPr>
        <w:t>zonodig</w:t>
      </w:r>
      <w:proofErr w:type="spellEnd"/>
      <w:r w:rsidRPr="00891DCA">
        <w:rPr>
          <w:rFonts w:cs="RijksoverheidSerif-Regular"/>
          <w:color w:val="000000"/>
        </w:rPr>
        <w:t xml:space="preserve"> ondersteund door deskundigen, tot een</w:t>
      </w:r>
    </w:p>
    <w:p w14:paraId="74F22B20" w14:textId="77777777" w:rsidR="007D178A" w:rsidRPr="00891DCA" w:rsidRDefault="00440F5D" w:rsidP="00440F5D">
      <w:pPr>
        <w:autoSpaceDE w:val="0"/>
        <w:autoSpaceDN w:val="0"/>
        <w:adjustRightInd w:val="0"/>
        <w:spacing w:after="0" w:line="240" w:lineRule="auto"/>
        <w:rPr>
          <w:rFonts w:cs="RijksoverheidSerif-Regular"/>
          <w:color w:val="000000"/>
        </w:rPr>
      </w:pPr>
      <w:r w:rsidRPr="00891DCA">
        <w:rPr>
          <w:rFonts w:cs="RijksoverheidSerif-Regular"/>
          <w:color w:val="000000"/>
        </w:rPr>
        <w:t>besluit: zelf hulp organiseren of een melding</w:t>
      </w:r>
      <w:r w:rsidR="007D178A" w:rsidRPr="00891DCA">
        <w:rPr>
          <w:rFonts w:cs="RijksoverheidSerif-Regular"/>
          <w:color w:val="000000"/>
        </w:rPr>
        <w:t xml:space="preserve"> </w:t>
      </w:r>
      <w:r w:rsidRPr="00891DCA">
        <w:rPr>
          <w:rFonts w:cs="RijksoverheidSerif-Regular"/>
          <w:color w:val="000000"/>
        </w:rPr>
        <w:t>doen.</w:t>
      </w:r>
      <w:r w:rsidR="007D178A" w:rsidRPr="00891DCA">
        <w:rPr>
          <w:rFonts w:cs="RijksoverheidSerif-Regular"/>
          <w:color w:val="000000"/>
        </w:rPr>
        <w:t xml:space="preserve"> Hiervoor geldt het volgende. </w:t>
      </w:r>
    </w:p>
    <w:p w14:paraId="74F22B21" w14:textId="77777777" w:rsidR="00E409D5" w:rsidRPr="00891DCA" w:rsidRDefault="007D178A" w:rsidP="00E409D5">
      <w:pPr>
        <w:pStyle w:val="Lijstalinea"/>
        <w:numPr>
          <w:ilvl w:val="0"/>
          <w:numId w:val="14"/>
        </w:numPr>
        <w:autoSpaceDE w:val="0"/>
        <w:autoSpaceDN w:val="0"/>
        <w:adjustRightInd w:val="0"/>
        <w:spacing w:after="0" w:line="240" w:lineRule="auto"/>
        <w:rPr>
          <w:rFonts w:cs="RijksoverheidSerif-Regular"/>
          <w:color w:val="000000"/>
        </w:rPr>
      </w:pPr>
      <w:r w:rsidRPr="00891DCA">
        <w:rPr>
          <w:rFonts w:cs="RijksoverheidSerif-Regular"/>
          <w:color w:val="000000"/>
        </w:rPr>
        <w:t xml:space="preserve">De beroepskracht beoordeelt </w:t>
      </w:r>
      <w:r w:rsidR="00440F5D" w:rsidRPr="00891DCA">
        <w:rPr>
          <w:rFonts w:cs="RijksoverheidSerif-Regular"/>
          <w:color w:val="000000"/>
        </w:rPr>
        <w:t>of hij zelf, gelet op</w:t>
      </w:r>
      <w:r w:rsidRPr="00891DCA">
        <w:rPr>
          <w:rFonts w:cs="RijksoverheidSerif-Regular"/>
          <w:color w:val="000000"/>
        </w:rPr>
        <w:t xml:space="preserve"> </w:t>
      </w:r>
      <w:r w:rsidR="00440F5D" w:rsidRPr="00891DCA">
        <w:rPr>
          <w:rFonts w:cs="RijksoverheidSerif-Regular"/>
          <w:color w:val="000000"/>
        </w:rPr>
        <w:t>zijn co</w:t>
      </w:r>
      <w:r w:rsidRPr="00891DCA">
        <w:rPr>
          <w:rFonts w:cs="RijksoverheidSerif-Regular"/>
          <w:color w:val="000000"/>
        </w:rPr>
        <w:t xml:space="preserve">mpetenties, zijn </w:t>
      </w:r>
      <w:r w:rsidR="00440F5D" w:rsidRPr="00891DCA">
        <w:rPr>
          <w:rFonts w:cs="RijksoverheidSerif-Regular"/>
          <w:color w:val="000000"/>
        </w:rPr>
        <w:t>verantwoordelijkheden</w:t>
      </w:r>
      <w:r w:rsidRPr="00891DCA">
        <w:rPr>
          <w:rFonts w:cs="RijksoverheidSerif-Regular"/>
          <w:color w:val="000000"/>
        </w:rPr>
        <w:t xml:space="preserve"> </w:t>
      </w:r>
      <w:r w:rsidR="00440F5D" w:rsidRPr="00891DCA">
        <w:rPr>
          <w:rFonts w:cs="RijksoverheidSerif-Regular"/>
          <w:color w:val="000000"/>
        </w:rPr>
        <w:t>en zijn professionele grenzen, in voldoende</w:t>
      </w:r>
      <w:r w:rsidRPr="00891DCA">
        <w:rPr>
          <w:rFonts w:cs="RijksoverheidSerif-Regular"/>
          <w:color w:val="000000"/>
        </w:rPr>
        <w:t xml:space="preserve"> </w:t>
      </w:r>
      <w:r w:rsidR="00440F5D" w:rsidRPr="00891DCA">
        <w:rPr>
          <w:rFonts w:cs="RijksoverheidSerif-Regular"/>
          <w:color w:val="000000"/>
        </w:rPr>
        <w:t>mate effectieve hulp kan bieden of kan</w:t>
      </w:r>
      <w:r w:rsidRPr="00891DCA">
        <w:rPr>
          <w:rFonts w:cs="RijksoverheidSerif-Regular"/>
          <w:color w:val="000000"/>
        </w:rPr>
        <w:t xml:space="preserve"> </w:t>
      </w:r>
      <w:r w:rsidR="00440F5D" w:rsidRPr="00891DCA">
        <w:rPr>
          <w:rFonts w:cs="RijksoverheidSerif-Regular"/>
          <w:color w:val="000000"/>
        </w:rPr>
        <w:t>organiseren. In alle gevallen waarin hij meent</w:t>
      </w:r>
      <w:r w:rsidRPr="00891DCA">
        <w:rPr>
          <w:rFonts w:cs="RijksoverheidSerif-Regular"/>
          <w:color w:val="000000"/>
        </w:rPr>
        <w:t xml:space="preserve"> </w:t>
      </w:r>
      <w:r w:rsidR="00440F5D" w:rsidRPr="00891DCA">
        <w:rPr>
          <w:rFonts w:cs="RijksoverheidSerif-Regular"/>
          <w:color w:val="000000"/>
        </w:rPr>
        <w:t>dat dit niet of maar gedeeltelijk het geval is,</w:t>
      </w:r>
      <w:r w:rsidRPr="00891DCA">
        <w:rPr>
          <w:rFonts w:cs="RijksoverheidSerif-Regular"/>
          <w:color w:val="000000"/>
        </w:rPr>
        <w:t xml:space="preserve"> </w:t>
      </w:r>
      <w:r w:rsidR="00440F5D" w:rsidRPr="00891DCA">
        <w:rPr>
          <w:rFonts w:cs="RijksoverheidSerif-Regular"/>
          <w:color w:val="000000"/>
        </w:rPr>
        <w:t>doet hij een melding.</w:t>
      </w:r>
    </w:p>
    <w:p w14:paraId="74F22B22" w14:textId="77777777" w:rsidR="007D178A" w:rsidRPr="00891DCA" w:rsidRDefault="00440F5D" w:rsidP="00E409D5">
      <w:pPr>
        <w:pStyle w:val="Lijstalinea"/>
        <w:numPr>
          <w:ilvl w:val="0"/>
          <w:numId w:val="14"/>
        </w:numPr>
        <w:autoSpaceDE w:val="0"/>
        <w:autoSpaceDN w:val="0"/>
        <w:adjustRightInd w:val="0"/>
        <w:spacing w:after="0" w:line="240" w:lineRule="auto"/>
        <w:rPr>
          <w:rFonts w:cs="RijksoverheidSerif-Regular"/>
          <w:color w:val="000000"/>
        </w:rPr>
      </w:pPr>
      <w:r w:rsidRPr="00891DCA">
        <w:rPr>
          <w:rFonts w:cs="RijksoverheidSerif-Italic"/>
          <w:b/>
          <w:iCs/>
          <w:color w:val="000000"/>
        </w:rPr>
        <w:t>Hulp organiseren en effecten volgen</w:t>
      </w:r>
    </w:p>
    <w:p w14:paraId="74F22B23" w14:textId="77777777" w:rsidR="00E409D5" w:rsidRPr="00891DCA" w:rsidRDefault="007D178A" w:rsidP="00E409D5">
      <w:pPr>
        <w:pStyle w:val="Lijstalinea"/>
        <w:autoSpaceDE w:val="0"/>
        <w:autoSpaceDN w:val="0"/>
        <w:adjustRightInd w:val="0"/>
        <w:spacing w:after="0" w:line="240" w:lineRule="auto"/>
        <w:ind w:left="765"/>
        <w:rPr>
          <w:rFonts w:cs="RijksoverheidSerif-Regular"/>
          <w:color w:val="000000"/>
        </w:rPr>
      </w:pPr>
      <w:r w:rsidRPr="00891DCA">
        <w:rPr>
          <w:rFonts w:cs="RijksoverheidSerif-Italic"/>
          <w:i/>
          <w:iCs/>
          <w:color w:val="000000"/>
        </w:rPr>
        <w:t xml:space="preserve"> </w:t>
      </w:r>
      <w:r w:rsidR="00440F5D" w:rsidRPr="00891DCA">
        <w:rPr>
          <w:rFonts w:cs="RijksoverheidSerif-Regular"/>
          <w:color w:val="000000"/>
        </w:rPr>
        <w:t xml:space="preserve">Meent de beroepskracht dat </w:t>
      </w:r>
      <w:r w:rsidR="008F5B31" w:rsidRPr="00891DCA">
        <w:rPr>
          <w:rFonts w:cs="RijksoverheidSerif-Regular"/>
          <w:color w:val="000000"/>
        </w:rPr>
        <w:t>de school het kind</w:t>
      </w:r>
      <w:r w:rsidR="00440F5D" w:rsidRPr="00891DCA">
        <w:rPr>
          <w:rFonts w:cs="RijksoverheidSerif-Regular"/>
          <w:color w:val="000000"/>
        </w:rPr>
        <w:t xml:space="preserve"> voldoende</w:t>
      </w:r>
      <w:r w:rsidRPr="00891DCA">
        <w:rPr>
          <w:rFonts w:cs="RijksoverheidSerif-Regular"/>
          <w:color w:val="000000"/>
        </w:rPr>
        <w:t xml:space="preserve"> </w:t>
      </w:r>
      <w:r w:rsidR="00440F5D" w:rsidRPr="00891DCA">
        <w:rPr>
          <w:rFonts w:cs="RijksoverheidSerif-Regular"/>
          <w:color w:val="000000"/>
        </w:rPr>
        <w:t>kan beschermen tegen het risico op huiselijk</w:t>
      </w:r>
      <w:r w:rsidRPr="00891DCA">
        <w:rPr>
          <w:rFonts w:cs="RijksoverheidSerif-Regular"/>
          <w:color w:val="000000"/>
        </w:rPr>
        <w:t xml:space="preserve"> geweld of op kinder</w:t>
      </w:r>
      <w:r w:rsidR="00440F5D" w:rsidRPr="00891DCA">
        <w:rPr>
          <w:rFonts w:cs="RijksoverheidSerif-Regular"/>
          <w:color w:val="000000"/>
        </w:rPr>
        <w:t>mishandeling, dan biedt of</w:t>
      </w:r>
      <w:r w:rsidRPr="00891DCA">
        <w:rPr>
          <w:rFonts w:cs="RijksoverheidSerif-Regular"/>
          <w:color w:val="000000"/>
        </w:rPr>
        <w:t xml:space="preserve"> </w:t>
      </w:r>
      <w:r w:rsidR="00440F5D" w:rsidRPr="00891DCA">
        <w:rPr>
          <w:rFonts w:cs="RijksoverheidSerif-Regular"/>
          <w:color w:val="000000"/>
        </w:rPr>
        <w:t>organiseert hij de hulp die daarvoor nodig is.</w:t>
      </w:r>
      <w:r w:rsidRPr="00891DCA">
        <w:rPr>
          <w:rFonts w:cs="RijksoverheidSerif-Regular"/>
          <w:color w:val="000000"/>
        </w:rPr>
        <w:t xml:space="preserve"> </w:t>
      </w:r>
      <w:r w:rsidR="00440F5D" w:rsidRPr="00891DCA">
        <w:rPr>
          <w:rFonts w:cs="RijksoverheidSerif-Regular"/>
          <w:color w:val="000000"/>
        </w:rPr>
        <w:t>Hij volgt de effecten van deze hulp en doet</w:t>
      </w:r>
      <w:r w:rsidRPr="00891DCA">
        <w:rPr>
          <w:rFonts w:cs="RijksoverheidSerif-Regular"/>
          <w:color w:val="000000"/>
        </w:rPr>
        <w:t xml:space="preserve"> </w:t>
      </w:r>
      <w:r w:rsidR="00440F5D" w:rsidRPr="00891DCA">
        <w:rPr>
          <w:rFonts w:cs="RijksoverheidSerif-Regular"/>
          <w:color w:val="000000"/>
        </w:rPr>
        <w:t>alsnog een melding als het geweld niet blijkt</w:t>
      </w:r>
      <w:r w:rsidRPr="00891DCA">
        <w:rPr>
          <w:rFonts w:cs="RijksoverheidSerif-Regular"/>
          <w:color w:val="000000"/>
        </w:rPr>
        <w:t xml:space="preserve"> </w:t>
      </w:r>
      <w:r w:rsidR="00E409D5" w:rsidRPr="00891DCA">
        <w:rPr>
          <w:rFonts w:cs="RijksoverheidSerif-Regular"/>
          <w:color w:val="000000"/>
        </w:rPr>
        <w:t>te stoppen of opnieuw oplaait.</w:t>
      </w:r>
    </w:p>
    <w:p w14:paraId="74F22B24" w14:textId="77777777" w:rsidR="005517F8" w:rsidRPr="00891DCA" w:rsidRDefault="00440F5D" w:rsidP="005517F8">
      <w:pPr>
        <w:pStyle w:val="Lijstalinea"/>
        <w:numPr>
          <w:ilvl w:val="0"/>
          <w:numId w:val="14"/>
        </w:numPr>
        <w:autoSpaceDE w:val="0"/>
        <w:autoSpaceDN w:val="0"/>
        <w:adjustRightInd w:val="0"/>
        <w:spacing w:after="0" w:line="240" w:lineRule="auto"/>
        <w:rPr>
          <w:rFonts w:cs="RijksoverheidSerif-Regular"/>
          <w:b/>
          <w:color w:val="000000"/>
        </w:rPr>
      </w:pPr>
      <w:r w:rsidRPr="00891DCA">
        <w:rPr>
          <w:rFonts w:cs="RijksoverheidSerif-Italic"/>
          <w:b/>
          <w:iCs/>
          <w:color w:val="000000"/>
        </w:rPr>
        <w:t>Melden</w:t>
      </w:r>
    </w:p>
    <w:p w14:paraId="74F22B25" w14:textId="77777777" w:rsidR="005517F8" w:rsidRPr="00891DCA" w:rsidRDefault="00440F5D" w:rsidP="005517F8">
      <w:pPr>
        <w:pStyle w:val="Lijstalinea"/>
        <w:autoSpaceDE w:val="0"/>
        <w:autoSpaceDN w:val="0"/>
        <w:adjustRightInd w:val="0"/>
        <w:spacing w:after="0" w:line="240" w:lineRule="auto"/>
        <w:ind w:left="765"/>
        <w:rPr>
          <w:rFonts w:cs="RijksoverheidSerif-Regular"/>
          <w:b/>
          <w:color w:val="000000"/>
        </w:rPr>
      </w:pPr>
      <w:r w:rsidRPr="00891DCA">
        <w:rPr>
          <w:rFonts w:cs="RijksoverheidSerif-Regular"/>
          <w:color w:val="000000"/>
        </w:rPr>
        <w:t xml:space="preserve">Meent de beroepskracht dat </w:t>
      </w:r>
      <w:r w:rsidR="00E409D5" w:rsidRPr="00891DCA">
        <w:rPr>
          <w:rFonts w:cs="RijksoverheidSerif-Regular"/>
          <w:color w:val="000000"/>
        </w:rPr>
        <w:t xml:space="preserve">de school niet </w:t>
      </w:r>
      <w:r w:rsidRPr="00891DCA">
        <w:rPr>
          <w:rFonts w:cs="RijksoverheidSerif-Regular"/>
          <w:color w:val="000000"/>
        </w:rPr>
        <w:t xml:space="preserve">in staat is om </w:t>
      </w:r>
      <w:r w:rsidR="00E409D5" w:rsidRPr="00891DCA">
        <w:rPr>
          <w:rFonts w:cs="RijksoverheidSerif-Regular"/>
          <w:color w:val="000000"/>
        </w:rPr>
        <w:t>het kind</w:t>
      </w:r>
      <w:r w:rsidRPr="00891DCA">
        <w:rPr>
          <w:rFonts w:cs="RijksoverheidSerif-Regular"/>
          <w:color w:val="000000"/>
        </w:rPr>
        <w:t xml:space="preserve"> voldoende te beschermen tegen het risico</w:t>
      </w:r>
      <w:r w:rsidR="00E409D5" w:rsidRPr="00891DCA">
        <w:rPr>
          <w:rFonts w:cs="RijksoverheidSerif-Regular"/>
          <w:color w:val="000000"/>
        </w:rPr>
        <w:t xml:space="preserve"> </w:t>
      </w:r>
      <w:r w:rsidRPr="00891DCA">
        <w:rPr>
          <w:rFonts w:cs="RijksoverheidSerif-Regular"/>
          <w:color w:val="000000"/>
        </w:rPr>
        <w:t>op huiselijk geweld of kindermishandeling,</w:t>
      </w:r>
      <w:r w:rsidR="00E409D5" w:rsidRPr="00891DCA">
        <w:rPr>
          <w:rFonts w:cs="RijksoverheidSerif-Regular"/>
          <w:color w:val="000000"/>
        </w:rPr>
        <w:t xml:space="preserve"> </w:t>
      </w:r>
      <w:r w:rsidRPr="00891DCA">
        <w:rPr>
          <w:rFonts w:cs="RijksoverheidSerif-Regular"/>
          <w:color w:val="000000"/>
        </w:rPr>
        <w:t>dan doet hij een melding zodat de signalen</w:t>
      </w:r>
      <w:r w:rsidR="00E409D5" w:rsidRPr="00891DCA">
        <w:rPr>
          <w:rFonts w:cs="RijksoverheidSerif-Regular"/>
          <w:color w:val="000000"/>
        </w:rPr>
        <w:t xml:space="preserve"> </w:t>
      </w:r>
      <w:r w:rsidRPr="00891DCA">
        <w:rPr>
          <w:rFonts w:cs="RijksoverheidSerif-Regular"/>
          <w:color w:val="000000"/>
        </w:rPr>
        <w:t>nader kunnen worden onderzocht en acties</w:t>
      </w:r>
      <w:r w:rsidR="00E409D5" w:rsidRPr="00891DCA">
        <w:rPr>
          <w:rFonts w:cs="RijksoverheidSerif-Regular"/>
          <w:color w:val="000000"/>
        </w:rPr>
        <w:t xml:space="preserve"> </w:t>
      </w:r>
      <w:r w:rsidRPr="00891DCA">
        <w:rPr>
          <w:rFonts w:cs="RijksoverheidSerif-Regular"/>
          <w:color w:val="000000"/>
        </w:rPr>
        <w:t xml:space="preserve">in gang kunnen worden gezet die </w:t>
      </w:r>
      <w:r w:rsidR="008F5B31" w:rsidRPr="00891DCA">
        <w:rPr>
          <w:rFonts w:cs="RijksoverheidSerif-Regular"/>
          <w:color w:val="000000"/>
        </w:rPr>
        <w:t>het kind</w:t>
      </w:r>
      <w:r w:rsidRPr="00891DCA">
        <w:rPr>
          <w:rFonts w:cs="RijksoverheidSerif-Regular"/>
          <w:color w:val="000000"/>
        </w:rPr>
        <w:t xml:space="preserve"> en</w:t>
      </w:r>
      <w:r w:rsidR="00E409D5" w:rsidRPr="00891DCA">
        <w:rPr>
          <w:rFonts w:cs="RijksoverheidSerif-Regular"/>
          <w:color w:val="000000"/>
        </w:rPr>
        <w:t xml:space="preserve"> </w:t>
      </w:r>
      <w:r w:rsidRPr="00891DCA">
        <w:rPr>
          <w:rFonts w:cs="RijksoverheidSerif-Regular"/>
          <w:color w:val="000000"/>
        </w:rPr>
        <w:t>zijn gezinsleden voldoende beschermen.</w:t>
      </w:r>
      <w:r w:rsidR="00E409D5" w:rsidRPr="00891DCA">
        <w:rPr>
          <w:rFonts w:cs="RijksoverheidSerif-Regular"/>
          <w:color w:val="000000"/>
        </w:rPr>
        <w:t xml:space="preserve"> </w:t>
      </w:r>
      <w:r w:rsidRPr="00891DCA">
        <w:rPr>
          <w:rFonts w:cs="RijksoverheidSerif-Regular"/>
          <w:color w:val="000000"/>
        </w:rPr>
        <w:t>Het Advies- en Meldpunt Kindermishandeling</w:t>
      </w:r>
      <w:r w:rsidR="00E409D5" w:rsidRPr="00891DCA">
        <w:rPr>
          <w:rFonts w:cs="RijksoverheidSerif-Regular"/>
          <w:color w:val="000000"/>
        </w:rPr>
        <w:t xml:space="preserve"> </w:t>
      </w:r>
      <w:r w:rsidRPr="00891DCA">
        <w:rPr>
          <w:rFonts w:cs="RijksoverheidSerif-Regular"/>
          <w:color w:val="000000"/>
        </w:rPr>
        <w:t>doet na een melding onderzoek naar de signalen.</w:t>
      </w:r>
      <w:r w:rsidR="00E409D5" w:rsidRPr="00891DCA">
        <w:rPr>
          <w:rFonts w:cs="RijksoverheidSerif-Regular"/>
          <w:color w:val="000000"/>
        </w:rPr>
        <w:t xml:space="preserve"> </w:t>
      </w:r>
      <w:r w:rsidRPr="00891DCA">
        <w:rPr>
          <w:rFonts w:cs="RijksoverheidSerif-Regular"/>
          <w:color w:val="000000"/>
        </w:rPr>
        <w:t>Dit wil zeggen dat de medewerkers in gesprek</w:t>
      </w:r>
      <w:r w:rsidR="00E409D5" w:rsidRPr="00891DCA">
        <w:rPr>
          <w:rFonts w:cs="RijksoverheidSerif-Regular"/>
          <w:color w:val="000000"/>
        </w:rPr>
        <w:t xml:space="preserve"> </w:t>
      </w:r>
      <w:r w:rsidRPr="00891DCA">
        <w:rPr>
          <w:rFonts w:cs="RijksoverheidSerif-Regular"/>
          <w:color w:val="000000"/>
        </w:rPr>
        <w:t>gaan met de ouders en met beroepskrachten</w:t>
      </w:r>
      <w:r w:rsidR="00E409D5" w:rsidRPr="00891DCA">
        <w:rPr>
          <w:rFonts w:cs="RijksoverheidSerif-Regular"/>
          <w:color w:val="000000"/>
        </w:rPr>
        <w:t xml:space="preserve"> </w:t>
      </w:r>
      <w:r w:rsidRPr="00891DCA">
        <w:rPr>
          <w:rFonts w:cs="RijksoverheidSerif-Regular"/>
          <w:color w:val="000000"/>
        </w:rPr>
        <w:t>die met het kind te maken hebben. Op basis van</w:t>
      </w:r>
      <w:r w:rsidR="00E409D5" w:rsidRPr="00891DCA">
        <w:rPr>
          <w:rFonts w:cs="RijksoverheidSerif-Regular"/>
          <w:color w:val="000000"/>
        </w:rPr>
        <w:t xml:space="preserve"> </w:t>
      </w:r>
      <w:r w:rsidRPr="00891DCA">
        <w:rPr>
          <w:rFonts w:cs="RijksoverheidSerif-Regular"/>
          <w:color w:val="000000"/>
        </w:rPr>
        <w:t>de resultaten van dit onderzoek besluit men wat</w:t>
      </w:r>
      <w:r w:rsidR="00E409D5" w:rsidRPr="00891DCA">
        <w:rPr>
          <w:rFonts w:cs="RijksoverheidSerif-Regular"/>
          <w:color w:val="000000"/>
        </w:rPr>
        <w:t xml:space="preserve"> </w:t>
      </w:r>
      <w:r w:rsidRPr="00891DCA">
        <w:rPr>
          <w:rFonts w:cs="RijksoverheidSerif-Regular"/>
          <w:color w:val="000000"/>
        </w:rPr>
        <w:t>er moet gebeuren. Vaak zal vrijwillige hulp in</w:t>
      </w:r>
      <w:r w:rsidR="00E409D5" w:rsidRPr="00891DCA">
        <w:rPr>
          <w:rFonts w:cs="RijksoverheidSerif-Regular"/>
          <w:color w:val="000000"/>
        </w:rPr>
        <w:t xml:space="preserve"> </w:t>
      </w:r>
      <w:r w:rsidRPr="00891DCA">
        <w:rPr>
          <w:rFonts w:cs="RijksoverheidSerif-Regular"/>
          <w:color w:val="000000"/>
        </w:rPr>
        <w:t>gang worden gezet, maar het Advies- en</w:t>
      </w:r>
      <w:r w:rsidR="00E409D5" w:rsidRPr="00891DCA">
        <w:rPr>
          <w:rFonts w:cs="RijksoverheidSerif-Regular"/>
          <w:color w:val="000000"/>
        </w:rPr>
        <w:t xml:space="preserve"> </w:t>
      </w:r>
      <w:r w:rsidRPr="00891DCA">
        <w:rPr>
          <w:rFonts w:cs="RijksoverheidSerif-Regular"/>
          <w:color w:val="000000"/>
        </w:rPr>
        <w:t>Meldpunt kan ook beslissen om een melding</w:t>
      </w:r>
      <w:r w:rsidR="00E409D5" w:rsidRPr="00891DCA">
        <w:rPr>
          <w:rFonts w:cs="RijksoverheidSerif-Regular"/>
          <w:color w:val="000000"/>
        </w:rPr>
        <w:t xml:space="preserve"> </w:t>
      </w:r>
      <w:r w:rsidRPr="00891DCA">
        <w:rPr>
          <w:rFonts w:cs="RijksoverheidSerif-Regular"/>
          <w:color w:val="000000"/>
        </w:rPr>
        <w:t>te doen bij de Raad voor de Kinderbescherming</w:t>
      </w:r>
      <w:r w:rsidR="00E409D5" w:rsidRPr="00891DCA">
        <w:rPr>
          <w:rFonts w:cs="RijksoverheidSerif-Regular"/>
          <w:color w:val="000000"/>
        </w:rPr>
        <w:t xml:space="preserve"> </w:t>
      </w:r>
      <w:r w:rsidRPr="00891DCA">
        <w:rPr>
          <w:rFonts w:cs="RijksoverheidSerif-Regular"/>
          <w:color w:val="000000"/>
        </w:rPr>
        <w:t>en/of om aangifte van mishandeling te doen</w:t>
      </w:r>
      <w:r w:rsidR="00E409D5" w:rsidRPr="00891DCA">
        <w:rPr>
          <w:rFonts w:cs="RijksoverheidSerif-Regular"/>
          <w:color w:val="000000"/>
        </w:rPr>
        <w:t xml:space="preserve"> </w:t>
      </w:r>
      <w:r w:rsidRPr="00891DCA">
        <w:rPr>
          <w:rFonts w:cs="RijksoverheidSerif-Regular"/>
          <w:color w:val="000000"/>
        </w:rPr>
        <w:t>bij de politie.</w:t>
      </w:r>
      <w:r w:rsidR="00E409D5" w:rsidRPr="00891DCA">
        <w:rPr>
          <w:rFonts w:cs="RijksoverheidSerif-Regular"/>
          <w:color w:val="000000"/>
        </w:rPr>
        <w:t xml:space="preserve"> </w:t>
      </w:r>
      <w:r w:rsidRPr="00891DCA">
        <w:rPr>
          <w:rFonts w:cs="RijksoverheidSerif-Regular"/>
          <w:color w:val="000000"/>
        </w:rPr>
        <w:t>Het Steunpunt zal na een melding contact zoeken</w:t>
      </w:r>
      <w:r w:rsidR="00E409D5" w:rsidRPr="00891DCA">
        <w:rPr>
          <w:rFonts w:cs="RijksoverheidSerif-Regular"/>
          <w:color w:val="000000"/>
        </w:rPr>
        <w:t xml:space="preserve"> </w:t>
      </w:r>
      <w:r w:rsidRPr="00891DCA">
        <w:rPr>
          <w:rFonts w:cs="RijksoverheidSerif-Regular"/>
          <w:color w:val="000000"/>
        </w:rPr>
        <w:t xml:space="preserve">met </w:t>
      </w:r>
      <w:r w:rsidR="00E409D5" w:rsidRPr="00891DCA">
        <w:rPr>
          <w:rFonts w:cs="RijksoverheidSerif-Regular"/>
          <w:color w:val="000000"/>
        </w:rPr>
        <w:t xml:space="preserve">het kind </w:t>
      </w:r>
      <w:r w:rsidRPr="00891DCA">
        <w:rPr>
          <w:rFonts w:cs="RijksoverheidSerif-Regular"/>
          <w:color w:val="000000"/>
        </w:rPr>
        <w:t>om te beoordelen welke hulp</w:t>
      </w:r>
      <w:r w:rsidR="00E409D5" w:rsidRPr="00891DCA">
        <w:rPr>
          <w:rFonts w:cs="RijksoverheidSerif-Regular"/>
          <w:color w:val="000000"/>
        </w:rPr>
        <w:t xml:space="preserve"> </w:t>
      </w:r>
      <w:r w:rsidRPr="00891DCA">
        <w:rPr>
          <w:rFonts w:cs="RijksoverheidSerif-Regular"/>
          <w:color w:val="000000"/>
        </w:rPr>
        <w:t>noodzakelijk is, om vervolgens deze hulp voor</w:t>
      </w:r>
      <w:r w:rsidR="00E409D5" w:rsidRPr="00891DCA">
        <w:rPr>
          <w:rFonts w:cs="RijksoverheidSerif-Regular"/>
          <w:color w:val="000000"/>
        </w:rPr>
        <w:t xml:space="preserve"> </w:t>
      </w:r>
      <w:r w:rsidRPr="00891DCA">
        <w:rPr>
          <w:rFonts w:cs="RijksoverheidSerif-Regular"/>
          <w:color w:val="000000"/>
        </w:rPr>
        <w:t>het slachtoffer en de pleger (in het kader van</w:t>
      </w:r>
      <w:r w:rsidR="00E409D5" w:rsidRPr="00891DCA">
        <w:rPr>
          <w:rFonts w:cs="RijksoverheidSerif-Regular"/>
          <w:color w:val="000000"/>
        </w:rPr>
        <w:t xml:space="preserve"> </w:t>
      </w:r>
      <w:r w:rsidRPr="00891DCA">
        <w:rPr>
          <w:rFonts w:cs="RijksoverheidSerif-Regular"/>
          <w:color w:val="000000"/>
        </w:rPr>
        <w:t>Wet tijdelijk huisverbod) te organiseren en</w:t>
      </w:r>
      <w:r w:rsidR="00E409D5" w:rsidRPr="00891DCA">
        <w:rPr>
          <w:rFonts w:cs="RijksoverheidSerif-Regular"/>
          <w:color w:val="000000"/>
        </w:rPr>
        <w:t xml:space="preserve"> </w:t>
      </w:r>
      <w:r w:rsidRPr="00891DCA">
        <w:rPr>
          <w:rFonts w:cs="RijksoverheidSerif-Regular"/>
          <w:color w:val="000000"/>
        </w:rPr>
        <w:t xml:space="preserve">hen daarvoor </w:t>
      </w:r>
      <w:proofErr w:type="spellStart"/>
      <w:r w:rsidRPr="00891DCA">
        <w:rPr>
          <w:rFonts w:cs="RijksoverheidSerif-Regular"/>
          <w:color w:val="000000"/>
        </w:rPr>
        <w:t>zonodig</w:t>
      </w:r>
      <w:proofErr w:type="spellEnd"/>
      <w:r w:rsidRPr="00891DCA">
        <w:rPr>
          <w:rFonts w:cs="RijksoverheidSerif-Regular"/>
          <w:color w:val="000000"/>
        </w:rPr>
        <w:t xml:space="preserve"> te motiveren.</w:t>
      </w:r>
      <w:r w:rsidR="00E409D5" w:rsidRPr="00891DCA">
        <w:rPr>
          <w:rFonts w:cs="RijksoverheidSerif-Regular"/>
          <w:i/>
          <w:color w:val="000000"/>
        </w:rPr>
        <w:t xml:space="preserve"> </w:t>
      </w:r>
    </w:p>
    <w:p w14:paraId="74F22B26" w14:textId="77777777" w:rsidR="005517F8" w:rsidRPr="00891DCA" w:rsidRDefault="00440F5D" w:rsidP="00440F5D">
      <w:pPr>
        <w:pStyle w:val="Lijstalinea"/>
        <w:numPr>
          <w:ilvl w:val="0"/>
          <w:numId w:val="14"/>
        </w:numPr>
        <w:autoSpaceDE w:val="0"/>
        <w:autoSpaceDN w:val="0"/>
        <w:adjustRightInd w:val="0"/>
        <w:spacing w:after="0" w:line="240" w:lineRule="auto"/>
        <w:rPr>
          <w:rFonts w:cs="RijksoverheidSerif-Italic"/>
          <w:iCs/>
          <w:color w:val="000000"/>
        </w:rPr>
      </w:pPr>
      <w:r w:rsidRPr="00891DCA">
        <w:rPr>
          <w:rFonts w:cs="RijksoverheidSerif-Italic"/>
          <w:iCs/>
          <w:color w:val="000000"/>
        </w:rPr>
        <w:t>Sluit</w:t>
      </w:r>
      <w:r w:rsidR="005517F8" w:rsidRPr="00891DCA">
        <w:rPr>
          <w:rFonts w:cs="RijksoverheidSerif-Italic"/>
          <w:iCs/>
          <w:color w:val="000000"/>
        </w:rPr>
        <w:t xml:space="preserve"> in de melding aan bij de feiten. </w:t>
      </w:r>
      <w:r w:rsidRPr="00891DCA">
        <w:rPr>
          <w:rFonts w:cs="RijksoverheidSerif-Regular"/>
          <w:color w:val="000000"/>
        </w:rPr>
        <w:t>Bij een melding dient de melder zoveel mogelijk</w:t>
      </w:r>
      <w:r w:rsidR="005517F8" w:rsidRPr="00891DCA">
        <w:rPr>
          <w:rFonts w:cs="RijksoverheidSerif-Regular"/>
          <w:color w:val="000000"/>
        </w:rPr>
        <w:t xml:space="preserve"> </w:t>
      </w:r>
      <w:r w:rsidRPr="00891DCA">
        <w:rPr>
          <w:rFonts w:cs="RijksoverheidSerif-Regular"/>
          <w:color w:val="000000"/>
        </w:rPr>
        <w:t>zijn signalen te melden, dit wil zeggen de feiten</w:t>
      </w:r>
      <w:r w:rsidR="005517F8" w:rsidRPr="00891DCA">
        <w:rPr>
          <w:rFonts w:cs="RijksoverheidSerif-Regular"/>
          <w:color w:val="000000"/>
        </w:rPr>
        <w:t xml:space="preserve"> </w:t>
      </w:r>
      <w:r w:rsidRPr="00891DCA">
        <w:rPr>
          <w:rFonts w:cs="RijksoverheidSerif-Regular"/>
          <w:color w:val="000000"/>
        </w:rPr>
        <w:t>en gebeurtenissen die zijn waargenomen.</w:t>
      </w:r>
      <w:r w:rsidR="005517F8" w:rsidRPr="00891DCA">
        <w:rPr>
          <w:rFonts w:cs="RijksoverheidSerif-Regular"/>
          <w:color w:val="000000"/>
        </w:rPr>
        <w:t xml:space="preserve"> </w:t>
      </w:r>
      <w:r w:rsidRPr="00891DCA">
        <w:rPr>
          <w:rFonts w:cs="RijksoverheidSerif-Regular"/>
          <w:color w:val="000000"/>
        </w:rPr>
        <w:t>Meldt de melder ook feiten en gebeurtenissen</w:t>
      </w:r>
      <w:r w:rsidR="005517F8" w:rsidRPr="00891DCA">
        <w:rPr>
          <w:rFonts w:cs="RijksoverheidSerif-Regular"/>
          <w:color w:val="000000"/>
        </w:rPr>
        <w:t xml:space="preserve"> </w:t>
      </w:r>
      <w:r w:rsidRPr="00891DCA">
        <w:rPr>
          <w:rFonts w:cs="RijksoverheidSerif-Regular"/>
          <w:color w:val="000000"/>
        </w:rPr>
        <w:t>die anderen hebben gezien of gehoord,</w:t>
      </w:r>
      <w:r w:rsidR="005517F8" w:rsidRPr="00891DCA">
        <w:rPr>
          <w:rFonts w:cs="RijksoverheidSerif-Regular"/>
          <w:color w:val="000000"/>
        </w:rPr>
        <w:t xml:space="preserve"> </w:t>
      </w:r>
      <w:r w:rsidRPr="00891DCA">
        <w:rPr>
          <w:rFonts w:cs="RijksoverheidSerif-Regular"/>
          <w:color w:val="000000"/>
        </w:rPr>
        <w:t>dan moet hij deze ‘andere bron’ duidelijk</w:t>
      </w:r>
      <w:r w:rsidR="005517F8" w:rsidRPr="00891DCA">
        <w:rPr>
          <w:rFonts w:cs="RijksoverheidSerif-Regular"/>
          <w:color w:val="000000"/>
        </w:rPr>
        <w:t xml:space="preserve"> </w:t>
      </w:r>
      <w:r w:rsidRPr="00891DCA">
        <w:rPr>
          <w:rFonts w:cs="RijksoverheidSerif-Regular"/>
          <w:color w:val="000000"/>
        </w:rPr>
        <w:t>in de melding noemen.</w:t>
      </w:r>
    </w:p>
    <w:p w14:paraId="74F22B27" w14:textId="77777777" w:rsidR="007214FB" w:rsidRPr="00891DCA" w:rsidRDefault="007214FB" w:rsidP="00440F5D">
      <w:pPr>
        <w:pStyle w:val="Lijstalinea"/>
        <w:numPr>
          <w:ilvl w:val="0"/>
          <w:numId w:val="14"/>
        </w:numPr>
        <w:autoSpaceDE w:val="0"/>
        <w:autoSpaceDN w:val="0"/>
        <w:adjustRightInd w:val="0"/>
        <w:spacing w:after="0" w:line="240" w:lineRule="auto"/>
        <w:rPr>
          <w:rFonts w:cs="RijksoverheidSerif-Italic"/>
          <w:iCs/>
          <w:color w:val="000000"/>
        </w:rPr>
      </w:pPr>
      <w:r w:rsidRPr="00891DCA">
        <w:rPr>
          <w:rFonts w:cs="RijksoverheidSerif-Regular"/>
          <w:color w:val="000000"/>
        </w:rPr>
        <w:t xml:space="preserve">De school beslist of er ook een melding wordt gedaan bij de Verwijsindex Risico Jeugdigen. </w:t>
      </w:r>
    </w:p>
    <w:p w14:paraId="74F22B28" w14:textId="77777777" w:rsidR="005517F8" w:rsidRPr="00891DCA" w:rsidRDefault="00440F5D" w:rsidP="00440F5D">
      <w:pPr>
        <w:pStyle w:val="Lijstalinea"/>
        <w:numPr>
          <w:ilvl w:val="0"/>
          <w:numId w:val="14"/>
        </w:numPr>
        <w:autoSpaceDE w:val="0"/>
        <w:autoSpaceDN w:val="0"/>
        <w:adjustRightInd w:val="0"/>
        <w:spacing w:after="0" w:line="240" w:lineRule="auto"/>
        <w:rPr>
          <w:rFonts w:cs="RijksoverheidSerif-Italic"/>
          <w:b/>
          <w:iCs/>
          <w:color w:val="000000"/>
        </w:rPr>
      </w:pPr>
      <w:r w:rsidRPr="00891DCA">
        <w:rPr>
          <w:rFonts w:cs="RijksoverheidSerif-Italic"/>
          <w:b/>
          <w:iCs/>
          <w:color w:val="000000"/>
        </w:rPr>
        <w:t xml:space="preserve">Contact met </w:t>
      </w:r>
      <w:r w:rsidR="005517F8" w:rsidRPr="00891DCA">
        <w:rPr>
          <w:rFonts w:cs="RijksoverheidSerif-Italic"/>
          <w:b/>
          <w:iCs/>
          <w:color w:val="000000"/>
        </w:rPr>
        <w:t>het kind</w:t>
      </w:r>
      <w:r w:rsidRPr="00891DCA">
        <w:rPr>
          <w:rFonts w:cs="RijksoverheidSerif-Italic"/>
          <w:b/>
          <w:iCs/>
          <w:color w:val="000000"/>
        </w:rPr>
        <w:t xml:space="preserve"> of zijn ouder(s) over de melding</w:t>
      </w:r>
      <w:r w:rsidR="005517F8" w:rsidRPr="00891DCA">
        <w:rPr>
          <w:rFonts w:cs="RijksoverheidSerif-Italic"/>
          <w:b/>
          <w:iCs/>
          <w:color w:val="000000"/>
        </w:rPr>
        <w:t xml:space="preserve"> </w:t>
      </w:r>
      <w:r w:rsidRPr="00891DCA">
        <w:rPr>
          <w:rFonts w:cs="RijksoverheidSerif-Italic"/>
          <w:b/>
          <w:iCs/>
          <w:color w:val="000000"/>
        </w:rPr>
        <w:t>en de inspanning om toestemming voor de melding</w:t>
      </w:r>
      <w:r w:rsidR="005517F8" w:rsidRPr="00891DCA">
        <w:rPr>
          <w:rFonts w:cs="RijksoverheidSerif-Italic"/>
          <w:b/>
          <w:iCs/>
          <w:color w:val="000000"/>
        </w:rPr>
        <w:t xml:space="preserve"> </w:t>
      </w:r>
      <w:r w:rsidRPr="00891DCA">
        <w:rPr>
          <w:rFonts w:cs="RijksoverheidSerif-Italic"/>
          <w:b/>
          <w:iCs/>
          <w:color w:val="000000"/>
        </w:rPr>
        <w:t>te krijgen</w:t>
      </w:r>
    </w:p>
    <w:p w14:paraId="74F22B29" w14:textId="77777777" w:rsidR="007214FB" w:rsidRPr="00891DCA" w:rsidRDefault="00440F5D" w:rsidP="007214FB">
      <w:pPr>
        <w:pStyle w:val="Lijstalinea"/>
        <w:autoSpaceDE w:val="0"/>
        <w:autoSpaceDN w:val="0"/>
        <w:adjustRightInd w:val="0"/>
        <w:spacing w:after="0" w:line="240" w:lineRule="auto"/>
        <w:ind w:left="765"/>
        <w:rPr>
          <w:rFonts w:cs="RijksoverheidSerif-Regular"/>
          <w:color w:val="000000"/>
        </w:rPr>
      </w:pPr>
      <w:r w:rsidRPr="00891DCA">
        <w:rPr>
          <w:rFonts w:cs="RijksoverheidSerif-Regular"/>
          <w:color w:val="000000"/>
        </w:rPr>
        <w:t>Als hoofdregel geldt dat de beroepskracht,</w:t>
      </w:r>
      <w:r w:rsidR="005517F8" w:rsidRPr="00891DCA">
        <w:rPr>
          <w:rFonts w:cs="RijksoverheidSerif-Regular"/>
          <w:color w:val="000000"/>
        </w:rPr>
        <w:t xml:space="preserve"> </w:t>
      </w:r>
      <w:r w:rsidRPr="00891DCA">
        <w:rPr>
          <w:rFonts w:cs="RijksoverheidSerif-Regular"/>
          <w:color w:val="000000"/>
        </w:rPr>
        <w:t>voordat hij een melding doet, contact zoekt met</w:t>
      </w:r>
      <w:r w:rsidR="004A7113" w:rsidRPr="00891DCA">
        <w:rPr>
          <w:rFonts w:cs="RijksoverheidSerif-Regular"/>
          <w:color w:val="000000"/>
        </w:rPr>
        <w:t xml:space="preserve"> de opvoeders van h</w:t>
      </w:r>
      <w:r w:rsidR="005517F8" w:rsidRPr="00891DCA">
        <w:rPr>
          <w:rFonts w:cs="RijksoverheidSerif-Regular"/>
          <w:color w:val="000000"/>
        </w:rPr>
        <w:t xml:space="preserve">et kind </w:t>
      </w:r>
      <w:r w:rsidRPr="00891DCA">
        <w:rPr>
          <w:rFonts w:cs="RijksoverheidSerif-Regular"/>
          <w:color w:val="000000"/>
        </w:rPr>
        <w:t>over de melding. Hij legt hem uit dat</w:t>
      </w:r>
      <w:r w:rsidR="004A7113" w:rsidRPr="00891DCA">
        <w:rPr>
          <w:rFonts w:cs="RijksoverheidSerif-Regular"/>
          <w:color w:val="000000"/>
        </w:rPr>
        <w:t xml:space="preserve"> </w:t>
      </w:r>
      <w:r w:rsidRPr="00891DCA">
        <w:rPr>
          <w:rFonts w:cs="RijksoverheidSerif-Regular"/>
          <w:color w:val="000000"/>
        </w:rPr>
        <w:t>hij een melding wil doen, wat een melding</w:t>
      </w:r>
      <w:r w:rsidR="004A7113" w:rsidRPr="00891DCA">
        <w:rPr>
          <w:rFonts w:cs="RijksoverheidSerif-Regular"/>
          <w:color w:val="000000"/>
        </w:rPr>
        <w:t xml:space="preserve"> </w:t>
      </w:r>
      <w:r w:rsidRPr="00891DCA">
        <w:rPr>
          <w:rFonts w:cs="RijksoverheidSerif-Regular"/>
          <w:color w:val="000000"/>
        </w:rPr>
        <w:t xml:space="preserve">voor </w:t>
      </w:r>
      <w:r w:rsidR="004A7113" w:rsidRPr="00891DCA">
        <w:rPr>
          <w:rFonts w:cs="RijksoverheidSerif-Regular"/>
          <w:color w:val="000000"/>
        </w:rPr>
        <w:t xml:space="preserve">de betrokkenen </w:t>
      </w:r>
      <w:r w:rsidRPr="00891DCA">
        <w:rPr>
          <w:rFonts w:cs="RijksoverheidSerif-Regular"/>
          <w:color w:val="000000"/>
        </w:rPr>
        <w:t>betekent en wat het doel van de</w:t>
      </w:r>
      <w:r w:rsidR="004A7113" w:rsidRPr="00891DCA">
        <w:rPr>
          <w:rFonts w:cs="RijksoverheidSerif-Regular"/>
          <w:color w:val="000000"/>
        </w:rPr>
        <w:t xml:space="preserve"> </w:t>
      </w:r>
      <w:r w:rsidRPr="00891DCA">
        <w:rPr>
          <w:rFonts w:cs="RijksoverheidSerif-Regular"/>
          <w:color w:val="000000"/>
        </w:rPr>
        <w:t>melding is. Vervolgens vraagt de beroepskracht</w:t>
      </w:r>
      <w:r w:rsidR="004A7113" w:rsidRPr="00891DCA">
        <w:rPr>
          <w:rFonts w:cs="RijksoverheidSerif-Regular"/>
          <w:color w:val="000000"/>
        </w:rPr>
        <w:t xml:space="preserve"> de opvoeder </w:t>
      </w:r>
      <w:r w:rsidRPr="00891DCA">
        <w:rPr>
          <w:rFonts w:cs="RijksoverheidSerif-Regular"/>
          <w:color w:val="000000"/>
        </w:rPr>
        <w:t xml:space="preserve">om een reactie hierop. Laat </w:t>
      </w:r>
      <w:r w:rsidR="004A7113" w:rsidRPr="00891DCA">
        <w:rPr>
          <w:rFonts w:cs="RijksoverheidSerif-Regular"/>
          <w:color w:val="000000"/>
        </w:rPr>
        <w:t xml:space="preserve">de opvoeder </w:t>
      </w:r>
      <w:r w:rsidRPr="00891DCA">
        <w:rPr>
          <w:rFonts w:cs="RijksoverheidSerif-Regular"/>
          <w:color w:val="000000"/>
        </w:rPr>
        <w:t>merken dat hij bezwaar heeft tegen de melding,</w:t>
      </w:r>
      <w:r w:rsidR="004A7113" w:rsidRPr="00891DCA">
        <w:rPr>
          <w:rFonts w:cs="RijksoverheidSerif-Regular"/>
          <w:color w:val="000000"/>
        </w:rPr>
        <w:t xml:space="preserve"> </w:t>
      </w:r>
      <w:r w:rsidRPr="00891DCA">
        <w:rPr>
          <w:rFonts w:cs="RijksoverheidSerif-Regular"/>
          <w:color w:val="000000"/>
        </w:rPr>
        <w:t>dan gaat de beroepskracht over deze bezwaren</w:t>
      </w:r>
      <w:r w:rsidR="004A7113" w:rsidRPr="00891DCA">
        <w:rPr>
          <w:rFonts w:cs="RijksoverheidSerif-Regular"/>
          <w:color w:val="000000"/>
        </w:rPr>
        <w:t xml:space="preserve"> </w:t>
      </w:r>
      <w:r w:rsidRPr="00891DCA">
        <w:rPr>
          <w:rFonts w:cs="RijksoverheidSerif-Regular"/>
          <w:color w:val="000000"/>
        </w:rPr>
        <w:t>in gesprek en bekijkt hij hoe</w:t>
      </w:r>
      <w:r w:rsidR="004A7113" w:rsidRPr="00891DCA">
        <w:rPr>
          <w:rFonts w:cs="RijksoverheidSerif-Regular"/>
          <w:color w:val="000000"/>
        </w:rPr>
        <w:t xml:space="preserve"> </w:t>
      </w:r>
      <w:r w:rsidRPr="00891DCA">
        <w:rPr>
          <w:rFonts w:cs="RijksoverheidSerif-Regular"/>
          <w:color w:val="000000"/>
        </w:rPr>
        <w:t>hij aan deze bezwaren tegemoet kan komen.</w:t>
      </w:r>
      <w:r w:rsidR="004A7113" w:rsidRPr="00891DCA">
        <w:rPr>
          <w:rFonts w:cs="RijksoverheidSerif-Regular"/>
          <w:color w:val="000000"/>
        </w:rPr>
        <w:t xml:space="preserve"> </w:t>
      </w:r>
      <w:r w:rsidRPr="00891DCA">
        <w:rPr>
          <w:rFonts w:cs="RijksoverheidSerif-Regular"/>
          <w:color w:val="000000"/>
        </w:rPr>
        <w:t>Blijven de bezwaren van</w:t>
      </w:r>
      <w:r w:rsidR="004A7113" w:rsidRPr="00891DCA">
        <w:rPr>
          <w:rFonts w:cs="RijksoverheidSerif-Regular"/>
          <w:color w:val="000000"/>
        </w:rPr>
        <w:t xml:space="preserve"> de opvoeder </w:t>
      </w:r>
      <w:r w:rsidRPr="00891DCA">
        <w:rPr>
          <w:rFonts w:cs="RijksoverheidSerif-Regular"/>
          <w:color w:val="000000"/>
        </w:rPr>
        <w:t>desondanks</w:t>
      </w:r>
      <w:r w:rsidR="004A7113" w:rsidRPr="00891DCA">
        <w:rPr>
          <w:rFonts w:cs="RijksoverheidSerif-Regular"/>
          <w:color w:val="000000"/>
        </w:rPr>
        <w:t xml:space="preserve"> </w:t>
      </w:r>
      <w:r w:rsidRPr="00891DCA">
        <w:rPr>
          <w:rFonts w:cs="RijksoverheidSerif-Regular"/>
          <w:color w:val="000000"/>
        </w:rPr>
        <w:t>overeind, dan maakt de beroepskracht een</w:t>
      </w:r>
      <w:r w:rsidR="004A7113" w:rsidRPr="00891DCA">
        <w:rPr>
          <w:rFonts w:cs="RijksoverheidSerif-Regular"/>
          <w:color w:val="000000"/>
        </w:rPr>
        <w:t xml:space="preserve"> </w:t>
      </w:r>
      <w:r w:rsidRPr="00891DCA">
        <w:rPr>
          <w:rFonts w:cs="RijksoverheidSerif-Regular"/>
          <w:color w:val="000000"/>
        </w:rPr>
        <w:t>afweging. Hij weegt de aangevoerde bezwaren</w:t>
      </w:r>
      <w:r w:rsidR="004A7113" w:rsidRPr="00891DCA">
        <w:rPr>
          <w:rFonts w:cs="RijksoverheidSerif-Regular"/>
          <w:color w:val="000000"/>
        </w:rPr>
        <w:t xml:space="preserve"> </w:t>
      </w:r>
      <w:r w:rsidRPr="00891DCA">
        <w:rPr>
          <w:rFonts w:cs="RijksoverheidSerif-Regular"/>
          <w:color w:val="000000"/>
        </w:rPr>
        <w:t xml:space="preserve">af tegen de noodzaak om </w:t>
      </w:r>
      <w:r w:rsidR="004A7113" w:rsidRPr="00891DCA">
        <w:rPr>
          <w:rFonts w:cs="RijksoverheidSerif-Regular"/>
          <w:color w:val="000000"/>
        </w:rPr>
        <w:t xml:space="preserve">het kind </w:t>
      </w:r>
      <w:r w:rsidRPr="00891DCA">
        <w:rPr>
          <w:rFonts w:cs="RijksoverheidSerif-Regular"/>
          <w:color w:val="000000"/>
        </w:rPr>
        <w:t>of een</w:t>
      </w:r>
      <w:r w:rsidR="004A7113" w:rsidRPr="00891DCA">
        <w:rPr>
          <w:rFonts w:cs="RijksoverheidSerif-Regular"/>
          <w:color w:val="000000"/>
        </w:rPr>
        <w:t xml:space="preserve"> </w:t>
      </w:r>
      <w:r w:rsidRPr="00891DCA">
        <w:rPr>
          <w:rFonts w:cs="RijksoverheidSerif-Regular"/>
          <w:color w:val="000000"/>
        </w:rPr>
        <w:lastRenderedPageBreak/>
        <w:t>ander tegen het geweld of de mishandeling</w:t>
      </w:r>
      <w:r w:rsidR="004A7113" w:rsidRPr="00891DCA">
        <w:rPr>
          <w:rFonts w:cs="RijksoverheidSerif-Regular"/>
          <w:color w:val="000000"/>
        </w:rPr>
        <w:t xml:space="preserve"> </w:t>
      </w:r>
      <w:r w:rsidRPr="00891DCA">
        <w:rPr>
          <w:rFonts w:cs="RijksoverheidSerif-Regular"/>
          <w:color w:val="000000"/>
        </w:rPr>
        <w:t>te beschermen door een melding te doen.</w:t>
      </w:r>
      <w:r w:rsidR="004A7113" w:rsidRPr="00891DCA">
        <w:rPr>
          <w:rFonts w:cs="RijksoverheidSerif-Regular"/>
          <w:color w:val="000000"/>
        </w:rPr>
        <w:t xml:space="preserve"> </w:t>
      </w:r>
      <w:r w:rsidRPr="00891DCA">
        <w:rPr>
          <w:rFonts w:cs="RijksoverheidSerif-Regular"/>
          <w:color w:val="000000"/>
        </w:rPr>
        <w:t>Daarbij betrekt hij in ieder geval de aard en</w:t>
      </w:r>
      <w:r w:rsidR="004A7113" w:rsidRPr="00891DCA">
        <w:rPr>
          <w:rFonts w:cs="RijksoverheidSerif-Regular"/>
          <w:color w:val="000000"/>
        </w:rPr>
        <w:t xml:space="preserve"> </w:t>
      </w:r>
      <w:r w:rsidRPr="00891DCA">
        <w:rPr>
          <w:rFonts w:cs="RijksoverheidSerif-Regular"/>
          <w:color w:val="000000"/>
        </w:rPr>
        <w:t>de ernst van het geweld en de noodzaak om</w:t>
      </w:r>
      <w:r w:rsidR="004A7113" w:rsidRPr="00891DCA">
        <w:rPr>
          <w:rFonts w:cs="RijksoverheidSerif-Regular"/>
          <w:color w:val="000000"/>
        </w:rPr>
        <w:t xml:space="preserve"> het kind</w:t>
      </w:r>
      <w:r w:rsidRPr="00891DCA">
        <w:rPr>
          <w:rFonts w:cs="RijksoverheidSerif-Regular"/>
          <w:color w:val="000000"/>
        </w:rPr>
        <w:t xml:space="preserve"> of een ander daartegen te beschermen.</w:t>
      </w:r>
      <w:r w:rsidR="004A7113" w:rsidRPr="00891DCA">
        <w:rPr>
          <w:rFonts w:cs="RijksoverheidSerif-Regular"/>
          <w:color w:val="000000"/>
        </w:rPr>
        <w:t xml:space="preserve"> </w:t>
      </w:r>
      <w:r w:rsidRPr="00891DCA">
        <w:rPr>
          <w:rFonts w:cs="RijksoverheidSerif-Regular"/>
          <w:color w:val="000000"/>
        </w:rPr>
        <w:t>Op deze manier spant de beroepskracht zich</w:t>
      </w:r>
      <w:r w:rsidR="004A7113" w:rsidRPr="00891DCA">
        <w:rPr>
          <w:rFonts w:cs="RijksoverheidSerif-Regular"/>
          <w:color w:val="000000"/>
        </w:rPr>
        <w:t xml:space="preserve"> </w:t>
      </w:r>
      <w:r w:rsidRPr="00891DCA">
        <w:rPr>
          <w:rFonts w:cs="RijksoverheidSerif-Regular"/>
          <w:color w:val="000000"/>
        </w:rPr>
        <w:t xml:space="preserve">in om toestemming van </w:t>
      </w:r>
      <w:r w:rsidR="007214FB" w:rsidRPr="00891DCA">
        <w:rPr>
          <w:rFonts w:cs="RijksoverheidSerif-Regular"/>
          <w:color w:val="000000"/>
        </w:rPr>
        <w:t xml:space="preserve">de opvoeder </w:t>
      </w:r>
      <w:r w:rsidRPr="00891DCA">
        <w:rPr>
          <w:rFonts w:cs="RijksoverheidSerif-Regular"/>
          <w:color w:val="000000"/>
        </w:rPr>
        <w:t>te krijgen.</w:t>
      </w:r>
      <w:r w:rsidR="004A7113" w:rsidRPr="00891DCA">
        <w:rPr>
          <w:rFonts w:cs="RijksoverheidSerif-Regular"/>
          <w:color w:val="000000"/>
        </w:rPr>
        <w:t xml:space="preserve"> </w:t>
      </w:r>
      <w:r w:rsidRPr="00891DCA">
        <w:rPr>
          <w:rFonts w:cs="RijksoverheidSerif-Regular"/>
          <w:color w:val="000000"/>
        </w:rPr>
        <w:t>Alleen in die gevallen waarin dit hem niet lukt,</w:t>
      </w:r>
      <w:r w:rsidR="004A7113" w:rsidRPr="00891DCA">
        <w:rPr>
          <w:rFonts w:cs="RijksoverheidSerif-Regular"/>
          <w:color w:val="000000"/>
        </w:rPr>
        <w:t xml:space="preserve"> </w:t>
      </w:r>
      <w:r w:rsidRPr="00891DCA">
        <w:rPr>
          <w:rFonts w:cs="RijksoverheidSerif-Regular"/>
          <w:color w:val="000000"/>
        </w:rPr>
        <w:t>ook niet nadat hij in gesprek is gegaan over</w:t>
      </w:r>
      <w:r w:rsidR="007214FB" w:rsidRPr="00891DCA">
        <w:rPr>
          <w:rFonts w:cs="RijksoverheidSerif-Regular"/>
          <w:color w:val="000000"/>
        </w:rPr>
        <w:t xml:space="preserve"> </w:t>
      </w:r>
      <w:r w:rsidRPr="00891DCA">
        <w:rPr>
          <w:rFonts w:cs="RijksoverheidSerif-Regular"/>
          <w:color w:val="000000"/>
        </w:rPr>
        <w:t>de bezwaren van</w:t>
      </w:r>
      <w:r w:rsidR="007214FB" w:rsidRPr="00891DCA">
        <w:rPr>
          <w:rFonts w:cs="RijksoverheidSerif-Regular"/>
          <w:color w:val="000000"/>
        </w:rPr>
        <w:t xml:space="preserve"> de opvoeder</w:t>
      </w:r>
      <w:r w:rsidRPr="00891DCA">
        <w:rPr>
          <w:rFonts w:cs="RijksoverheidSerif-Regular"/>
          <w:color w:val="000000"/>
        </w:rPr>
        <w:t>, komt het doen van</w:t>
      </w:r>
      <w:r w:rsidR="007214FB" w:rsidRPr="00891DCA">
        <w:rPr>
          <w:rFonts w:cs="RijksoverheidSerif-Regular"/>
          <w:color w:val="000000"/>
        </w:rPr>
        <w:t xml:space="preserve"> </w:t>
      </w:r>
      <w:r w:rsidRPr="00891DCA">
        <w:rPr>
          <w:rFonts w:cs="RijksoverheidSerif-Regular"/>
          <w:color w:val="000000"/>
        </w:rPr>
        <w:t xml:space="preserve">een melding zonder toestemming van </w:t>
      </w:r>
      <w:r w:rsidR="007214FB" w:rsidRPr="00891DCA">
        <w:rPr>
          <w:rFonts w:cs="RijksoverheidSerif-Regular"/>
          <w:color w:val="000000"/>
        </w:rPr>
        <w:t xml:space="preserve">de opvoeder </w:t>
      </w:r>
      <w:r w:rsidRPr="00891DCA">
        <w:rPr>
          <w:rFonts w:cs="RijksoverheidSerif-Regular"/>
          <w:color w:val="000000"/>
        </w:rPr>
        <w:t>in beeld. Voor meer informatie hierover wordt</w:t>
      </w:r>
      <w:r w:rsidR="007214FB" w:rsidRPr="00891DCA">
        <w:rPr>
          <w:rFonts w:cs="RijksoverheidSerif-Regular"/>
          <w:color w:val="000000"/>
        </w:rPr>
        <w:t xml:space="preserve"> verwezen naar hoofdstuk 5. </w:t>
      </w:r>
    </w:p>
    <w:p w14:paraId="74F22B2A" w14:textId="77777777" w:rsidR="007214FB" w:rsidRPr="00891DCA" w:rsidRDefault="007214FB" w:rsidP="007214FB">
      <w:pPr>
        <w:pStyle w:val="Lijstalinea"/>
        <w:autoSpaceDE w:val="0"/>
        <w:autoSpaceDN w:val="0"/>
        <w:adjustRightInd w:val="0"/>
        <w:spacing w:after="0" w:line="240" w:lineRule="auto"/>
        <w:ind w:left="765"/>
        <w:rPr>
          <w:rFonts w:cs="RijksoverheidSerif-Regular"/>
          <w:color w:val="000000"/>
        </w:rPr>
      </w:pPr>
      <w:r w:rsidRPr="00891DCA">
        <w:rPr>
          <w:rFonts w:cs="RijksoverheidSerif-Regular"/>
          <w:color w:val="000000"/>
        </w:rPr>
        <w:t xml:space="preserve">Bovenstaande geldt als het kind jonger dan 12 jaar is.  </w:t>
      </w:r>
      <w:r w:rsidR="00440F5D" w:rsidRPr="00891DCA">
        <w:rPr>
          <w:rFonts w:cs="RijksoverheidSerif-Regular"/>
          <w:color w:val="000000"/>
        </w:rPr>
        <w:t xml:space="preserve">Is </w:t>
      </w:r>
      <w:r w:rsidRPr="00891DCA">
        <w:rPr>
          <w:rFonts w:cs="RijksoverheidSerif-Regular"/>
          <w:color w:val="000000"/>
        </w:rPr>
        <w:t xml:space="preserve">het kind </w:t>
      </w:r>
      <w:r w:rsidR="00440F5D" w:rsidRPr="00891DCA">
        <w:rPr>
          <w:rFonts w:cs="RijksoverheidSerif-Regular"/>
          <w:color w:val="000000"/>
        </w:rPr>
        <w:t>12 jaar en nog geen 16 dan wordt</w:t>
      </w:r>
      <w:r w:rsidRPr="00891DCA">
        <w:rPr>
          <w:rFonts w:cs="RijksoverheidSerif-Regular"/>
          <w:color w:val="000000"/>
        </w:rPr>
        <w:t xml:space="preserve"> </w:t>
      </w:r>
      <w:r w:rsidR="00440F5D" w:rsidRPr="00891DCA">
        <w:rPr>
          <w:rFonts w:cs="RijksoverheidSerif-Regular"/>
          <w:color w:val="000000"/>
        </w:rPr>
        <w:t xml:space="preserve">het gesprek gevoerd met </w:t>
      </w:r>
      <w:r w:rsidRPr="00891DCA">
        <w:rPr>
          <w:rFonts w:cs="RijksoverheidSerif-Regular"/>
          <w:color w:val="000000"/>
        </w:rPr>
        <w:t xml:space="preserve">het kind en/of de opvoeder. </w:t>
      </w:r>
    </w:p>
    <w:p w14:paraId="74F22B2B" w14:textId="77777777" w:rsidR="007214FB" w:rsidRPr="00891DCA" w:rsidRDefault="00440F5D" w:rsidP="00440F5D">
      <w:pPr>
        <w:pStyle w:val="Lijstalinea"/>
        <w:numPr>
          <w:ilvl w:val="0"/>
          <w:numId w:val="14"/>
        </w:numPr>
        <w:autoSpaceDE w:val="0"/>
        <w:autoSpaceDN w:val="0"/>
        <w:adjustRightInd w:val="0"/>
        <w:spacing w:after="0" w:line="240" w:lineRule="auto"/>
        <w:rPr>
          <w:rFonts w:cs="RijksoverheidSerif-Regular"/>
          <w:b/>
          <w:color w:val="000000"/>
        </w:rPr>
      </w:pPr>
      <w:r w:rsidRPr="00891DCA">
        <w:rPr>
          <w:rFonts w:cs="RijksoverheidSerif-Italic"/>
          <w:b/>
          <w:iCs/>
          <w:color w:val="000000"/>
        </w:rPr>
        <w:t xml:space="preserve">Melding zonder gesprek met </w:t>
      </w:r>
      <w:r w:rsidR="007214FB" w:rsidRPr="00891DCA">
        <w:rPr>
          <w:rFonts w:cs="RijksoverheidSerif-Italic"/>
          <w:b/>
          <w:iCs/>
          <w:color w:val="000000"/>
        </w:rPr>
        <w:t>het kind of de opvoeder</w:t>
      </w:r>
    </w:p>
    <w:p w14:paraId="74F22B2C" w14:textId="77777777" w:rsidR="007214FB" w:rsidRPr="00891DCA" w:rsidRDefault="007214FB" w:rsidP="007214FB">
      <w:pPr>
        <w:pStyle w:val="Lijstalinea"/>
        <w:autoSpaceDE w:val="0"/>
        <w:autoSpaceDN w:val="0"/>
        <w:adjustRightInd w:val="0"/>
        <w:spacing w:after="0" w:line="240" w:lineRule="auto"/>
        <w:ind w:left="765"/>
        <w:rPr>
          <w:rFonts w:cs="RijksoverheidSerif-Regular"/>
          <w:color w:val="000000"/>
        </w:rPr>
      </w:pPr>
      <w:r w:rsidRPr="00891DCA">
        <w:rPr>
          <w:rFonts w:cs="RijksoverheidSerif-Regular"/>
          <w:color w:val="000000"/>
        </w:rPr>
        <w:t xml:space="preserve">In sommige gevallen </w:t>
      </w:r>
      <w:r w:rsidR="00440F5D" w:rsidRPr="00891DCA">
        <w:rPr>
          <w:rFonts w:cs="RijksoverheidSerif-Regular"/>
          <w:color w:val="000000"/>
        </w:rPr>
        <w:t>in welke gevallen er kan worden</w:t>
      </w:r>
      <w:r w:rsidRPr="00891DCA">
        <w:rPr>
          <w:rFonts w:cs="RijksoverheidSerif-Regular"/>
          <w:color w:val="000000"/>
        </w:rPr>
        <w:t xml:space="preserve"> </w:t>
      </w:r>
      <w:r w:rsidR="00440F5D" w:rsidRPr="00891DCA">
        <w:rPr>
          <w:rFonts w:cs="RijksoverheidSerif-Regular"/>
          <w:color w:val="000000"/>
        </w:rPr>
        <w:t xml:space="preserve">afgezien van contacten met </w:t>
      </w:r>
      <w:r w:rsidRPr="00891DCA">
        <w:rPr>
          <w:rFonts w:cs="RijksoverheidSerif-Regular"/>
          <w:color w:val="000000"/>
        </w:rPr>
        <w:t>het kind (en/</w:t>
      </w:r>
      <w:r w:rsidR="00440F5D" w:rsidRPr="00891DCA">
        <w:rPr>
          <w:rFonts w:cs="RijksoverheidSerif-Regular"/>
          <w:color w:val="000000"/>
        </w:rPr>
        <w:t xml:space="preserve">of </w:t>
      </w:r>
      <w:r w:rsidRPr="00891DCA">
        <w:rPr>
          <w:rFonts w:cs="RijksoverheidSerif-Regular"/>
          <w:color w:val="000000"/>
        </w:rPr>
        <w:t>de opvoeder</w:t>
      </w:r>
      <w:r w:rsidR="00440F5D" w:rsidRPr="00891DCA">
        <w:rPr>
          <w:rFonts w:cs="RijksoverheidSerif-Regular"/>
          <w:color w:val="000000"/>
        </w:rPr>
        <w:t>) over de melding. Het gaat om situaties</w:t>
      </w:r>
      <w:r w:rsidRPr="00891DCA">
        <w:rPr>
          <w:rFonts w:cs="RijksoverheidSerif-Regular"/>
          <w:color w:val="000000"/>
        </w:rPr>
        <w:t xml:space="preserve"> </w:t>
      </w:r>
      <w:r w:rsidR="00440F5D" w:rsidRPr="00891DCA">
        <w:rPr>
          <w:rFonts w:cs="RijksoverheidSerif-Regular"/>
          <w:color w:val="000000"/>
        </w:rPr>
        <w:t>waarin de veiligheid van een van de betrokkenen</w:t>
      </w:r>
      <w:r w:rsidRPr="00891DCA">
        <w:rPr>
          <w:rFonts w:cs="RijksoverheidSerif-Regular"/>
          <w:color w:val="000000"/>
        </w:rPr>
        <w:t xml:space="preserve"> </w:t>
      </w:r>
      <w:r w:rsidR="00440F5D" w:rsidRPr="00891DCA">
        <w:rPr>
          <w:rFonts w:cs="RijksoverheidSerif-Regular"/>
          <w:color w:val="000000"/>
        </w:rPr>
        <w:t>in het geding zou kunnen komen. Ook kan</w:t>
      </w:r>
      <w:r w:rsidRPr="00891DCA">
        <w:rPr>
          <w:rFonts w:cs="RijksoverheidSerif-Regular"/>
          <w:color w:val="000000"/>
        </w:rPr>
        <w:t xml:space="preserve"> </w:t>
      </w:r>
      <w:r w:rsidR="00440F5D" w:rsidRPr="00891DCA">
        <w:rPr>
          <w:rFonts w:cs="RijksoverheidSerif-Regular"/>
          <w:color w:val="000000"/>
        </w:rPr>
        <w:t>van een gesprek worden afgezien als er goede</w:t>
      </w:r>
      <w:r w:rsidRPr="00891DCA">
        <w:rPr>
          <w:rFonts w:cs="RijksoverheidSerif-Regular"/>
          <w:color w:val="000000"/>
        </w:rPr>
        <w:t xml:space="preserve"> </w:t>
      </w:r>
      <w:r w:rsidR="00440F5D" w:rsidRPr="00891DCA">
        <w:rPr>
          <w:rFonts w:cs="RijksoverheidSerif-Regular"/>
          <w:color w:val="000000"/>
        </w:rPr>
        <w:t xml:space="preserve">redenen zijn om aan te nemen dat </w:t>
      </w:r>
      <w:r w:rsidRPr="00891DCA">
        <w:rPr>
          <w:rFonts w:cs="RijksoverheidSerif-Regular"/>
          <w:color w:val="000000"/>
        </w:rPr>
        <w:t xml:space="preserve">het kind of de opvoeder </w:t>
      </w:r>
      <w:r w:rsidR="00440F5D" w:rsidRPr="00891DCA">
        <w:rPr>
          <w:rFonts w:cs="RijksoverheidSerif-Regular"/>
          <w:color w:val="000000"/>
        </w:rPr>
        <w:t>de contacten met de beroepskracht zal</w:t>
      </w:r>
      <w:r w:rsidRPr="00891DCA">
        <w:rPr>
          <w:rFonts w:cs="RijksoverheidSerif-Regular"/>
          <w:color w:val="000000"/>
        </w:rPr>
        <w:t xml:space="preserve"> </w:t>
      </w:r>
      <w:r w:rsidR="00440F5D" w:rsidRPr="00891DCA">
        <w:rPr>
          <w:rFonts w:cs="RijksoverheidSerif-Regular"/>
          <w:color w:val="000000"/>
        </w:rPr>
        <w:t>verbreken</w:t>
      </w:r>
      <w:r w:rsidR="008F5B31" w:rsidRPr="00891DCA">
        <w:rPr>
          <w:rFonts w:cs="RijksoverheidSerif-Regular"/>
          <w:color w:val="000000"/>
        </w:rPr>
        <w:t xml:space="preserve"> waardoor het kind</w:t>
      </w:r>
      <w:r w:rsidR="00440F5D" w:rsidRPr="00891DCA">
        <w:rPr>
          <w:rFonts w:cs="RijksoverheidSerif-Regular"/>
          <w:color w:val="000000"/>
        </w:rPr>
        <w:t xml:space="preserve"> uit het zicht raakt.</w:t>
      </w:r>
    </w:p>
    <w:p w14:paraId="74F22B2D" w14:textId="77777777" w:rsidR="007214FB" w:rsidRPr="00891DCA" w:rsidRDefault="00440F5D" w:rsidP="00440F5D">
      <w:pPr>
        <w:pStyle w:val="Lijstalinea"/>
        <w:numPr>
          <w:ilvl w:val="0"/>
          <w:numId w:val="14"/>
        </w:numPr>
        <w:autoSpaceDE w:val="0"/>
        <w:autoSpaceDN w:val="0"/>
        <w:adjustRightInd w:val="0"/>
        <w:spacing w:after="0" w:line="240" w:lineRule="auto"/>
        <w:rPr>
          <w:rFonts w:cs="RijksoverheidSerif-Regular"/>
          <w:color w:val="000000"/>
        </w:rPr>
      </w:pPr>
      <w:r w:rsidRPr="00891DCA">
        <w:rPr>
          <w:rFonts w:cs="RijksoverheidSerif-Italic"/>
          <w:b/>
          <w:iCs/>
          <w:color w:val="000000"/>
        </w:rPr>
        <w:t>Bekendmaken van de identiteit van de melder bij</w:t>
      </w:r>
      <w:r w:rsidR="007214FB" w:rsidRPr="00891DCA">
        <w:rPr>
          <w:rFonts w:cs="RijksoverheidSerif-Italic"/>
          <w:b/>
          <w:iCs/>
          <w:color w:val="000000"/>
        </w:rPr>
        <w:t xml:space="preserve"> </w:t>
      </w:r>
      <w:r w:rsidRPr="00891DCA">
        <w:rPr>
          <w:rFonts w:cs="RijksoverheidSerif-Italic"/>
          <w:b/>
          <w:iCs/>
          <w:color w:val="000000"/>
        </w:rPr>
        <w:t>vermoedens van kindermishandeling</w:t>
      </w:r>
    </w:p>
    <w:p w14:paraId="74F22B2E" w14:textId="77777777" w:rsidR="007214FB" w:rsidRPr="00891DCA" w:rsidRDefault="00440F5D" w:rsidP="007214FB">
      <w:pPr>
        <w:pStyle w:val="Lijstalinea"/>
        <w:autoSpaceDE w:val="0"/>
        <w:autoSpaceDN w:val="0"/>
        <w:adjustRightInd w:val="0"/>
        <w:spacing w:after="0" w:line="240" w:lineRule="auto"/>
        <w:ind w:left="765"/>
        <w:rPr>
          <w:rFonts w:cs="RijksoverheidSerif-Regular"/>
          <w:color w:val="000000"/>
        </w:rPr>
      </w:pPr>
      <w:r w:rsidRPr="00891DCA">
        <w:rPr>
          <w:rFonts w:cs="RijksoverheidSerif-Regular"/>
          <w:color w:val="000000"/>
        </w:rPr>
        <w:t>Artikel 55 van het Uitvoeringsbesluit Wet op</w:t>
      </w:r>
      <w:r w:rsidR="007214FB" w:rsidRPr="00891DCA">
        <w:rPr>
          <w:rFonts w:cs="RijksoverheidSerif-Regular"/>
          <w:color w:val="000000"/>
        </w:rPr>
        <w:t xml:space="preserve"> </w:t>
      </w:r>
      <w:r w:rsidRPr="00891DCA">
        <w:rPr>
          <w:rFonts w:cs="RijksoverheidSerif-Regular"/>
          <w:color w:val="000000"/>
        </w:rPr>
        <w:t>de jeugdzorg</w:t>
      </w:r>
      <w:r w:rsidR="007214FB" w:rsidRPr="00891DCA">
        <w:rPr>
          <w:rFonts w:cs="RijksoverheidSerif-Regular"/>
          <w:color w:val="000000"/>
        </w:rPr>
        <w:t xml:space="preserve"> </w:t>
      </w:r>
      <w:r w:rsidRPr="00891DCA">
        <w:rPr>
          <w:rFonts w:cs="RijksoverheidSerif-Regular"/>
          <w:color w:val="000000"/>
        </w:rPr>
        <w:t>geeft als hoofdregel dat de</w:t>
      </w:r>
      <w:r w:rsidR="007214FB" w:rsidRPr="00891DCA">
        <w:rPr>
          <w:rFonts w:cs="RijksoverheidSerif-Regular"/>
          <w:color w:val="000000"/>
        </w:rPr>
        <w:t xml:space="preserve"> </w:t>
      </w:r>
      <w:r w:rsidRPr="00891DCA">
        <w:rPr>
          <w:rFonts w:cs="RijksoverheidSerif-Regular"/>
          <w:color w:val="000000"/>
        </w:rPr>
        <w:t>identiteit v</w:t>
      </w:r>
      <w:r w:rsidR="007214FB" w:rsidRPr="00891DCA">
        <w:rPr>
          <w:rFonts w:cs="RijksoverheidSerif-Regular"/>
          <w:color w:val="000000"/>
        </w:rPr>
        <w:t xml:space="preserve">an de melder door het Advies- en </w:t>
      </w:r>
      <w:r w:rsidRPr="00891DCA">
        <w:rPr>
          <w:rFonts w:cs="RijksoverheidSerif-Regular"/>
          <w:color w:val="000000"/>
        </w:rPr>
        <w:t>Meldpunt Kindermishandeling</w:t>
      </w:r>
      <w:r w:rsidR="007214FB" w:rsidRPr="00891DCA">
        <w:rPr>
          <w:rFonts w:cs="RijksoverheidSerif-Regular"/>
          <w:color w:val="000000"/>
        </w:rPr>
        <w:t xml:space="preserve"> </w:t>
      </w:r>
      <w:r w:rsidRPr="00891DCA">
        <w:rPr>
          <w:rFonts w:cs="RijksoverheidSerif-Regular"/>
          <w:color w:val="000000"/>
        </w:rPr>
        <w:t>aan het gezin</w:t>
      </w:r>
    </w:p>
    <w:p w14:paraId="74F22B2F" w14:textId="77777777" w:rsidR="00440F5D" w:rsidRPr="00891DCA" w:rsidRDefault="00440F5D" w:rsidP="007214FB">
      <w:pPr>
        <w:pStyle w:val="Lijstalinea"/>
        <w:autoSpaceDE w:val="0"/>
        <w:autoSpaceDN w:val="0"/>
        <w:adjustRightInd w:val="0"/>
        <w:spacing w:after="0" w:line="240" w:lineRule="auto"/>
        <w:ind w:left="765"/>
        <w:rPr>
          <w:rFonts w:cs="RijksoverheidSerif-Regular"/>
          <w:color w:val="000000"/>
        </w:rPr>
      </w:pPr>
      <w:r w:rsidRPr="00891DCA">
        <w:rPr>
          <w:rFonts w:cs="RijksoverheidSerif-Regular"/>
          <w:color w:val="000000"/>
        </w:rPr>
        <w:t>bekend wordt gemaakt.</w:t>
      </w:r>
      <w:r w:rsidR="007214FB" w:rsidRPr="00891DCA">
        <w:rPr>
          <w:rFonts w:cs="RijksoverheidSerif-Regular"/>
          <w:color w:val="000000"/>
        </w:rPr>
        <w:t xml:space="preserve"> </w:t>
      </w:r>
      <w:r w:rsidRPr="00891DCA">
        <w:rPr>
          <w:rFonts w:cs="RijksoverheidSerif-Regular"/>
          <w:color w:val="000000"/>
        </w:rPr>
        <w:t>Een melder kan echter ten opzichte van</w:t>
      </w:r>
      <w:r w:rsidR="007214FB" w:rsidRPr="00891DCA">
        <w:rPr>
          <w:rFonts w:cs="RijksoverheidSerif-Regular"/>
          <w:color w:val="000000"/>
        </w:rPr>
        <w:t xml:space="preserve"> </w:t>
      </w:r>
      <w:r w:rsidRPr="00891DCA">
        <w:rPr>
          <w:rFonts w:cs="RijksoverheidSerif-Regular"/>
          <w:color w:val="000000"/>
        </w:rPr>
        <w:t>het gezin anoniem blijven als de melding:</w:t>
      </w:r>
    </w:p>
    <w:p w14:paraId="74F22B30" w14:textId="77777777" w:rsidR="007214FB" w:rsidRPr="00891DCA" w:rsidRDefault="00440F5D" w:rsidP="00440F5D">
      <w:pPr>
        <w:pStyle w:val="Lijstalinea"/>
        <w:numPr>
          <w:ilvl w:val="0"/>
          <w:numId w:val="15"/>
        </w:numPr>
        <w:autoSpaceDE w:val="0"/>
        <w:autoSpaceDN w:val="0"/>
        <w:adjustRightInd w:val="0"/>
        <w:spacing w:after="0" w:line="240" w:lineRule="auto"/>
        <w:rPr>
          <w:rFonts w:cs="RijksoverheidSerif-Regular"/>
          <w:color w:val="000000"/>
        </w:rPr>
      </w:pPr>
      <w:r w:rsidRPr="00891DCA">
        <w:rPr>
          <w:rFonts w:cs="RijksoverheidSerif-Regular"/>
          <w:color w:val="000000"/>
        </w:rPr>
        <w:t>een bedreiging vormt of kan vormen voor</w:t>
      </w:r>
      <w:r w:rsidR="007214FB" w:rsidRPr="00891DCA">
        <w:rPr>
          <w:rFonts w:cs="RijksoverheidSerif-Regular"/>
          <w:color w:val="000000"/>
        </w:rPr>
        <w:t xml:space="preserve"> </w:t>
      </w:r>
      <w:r w:rsidRPr="00891DCA">
        <w:rPr>
          <w:rFonts w:cs="RijksoverheidSerif-Regular"/>
          <w:color w:val="000000"/>
        </w:rPr>
        <w:t>de jeugdige</w:t>
      </w:r>
      <w:r w:rsidR="007214FB" w:rsidRPr="00891DCA">
        <w:rPr>
          <w:rFonts w:cs="RijksoverheidSerif-Regular"/>
          <w:color w:val="000000"/>
        </w:rPr>
        <w:t xml:space="preserve">, voor andere jeugdigen of voor </w:t>
      </w:r>
      <w:r w:rsidRPr="00891DCA">
        <w:rPr>
          <w:rFonts w:cs="RijksoverheidSerif-Regular"/>
          <w:color w:val="000000"/>
        </w:rPr>
        <w:t>de beroepskracht of zijn medewerkers; of</w:t>
      </w:r>
    </w:p>
    <w:p w14:paraId="74F22B31" w14:textId="77777777" w:rsidR="007214FB" w:rsidRPr="00891DCA" w:rsidRDefault="00440F5D" w:rsidP="00440F5D">
      <w:pPr>
        <w:pStyle w:val="Lijstalinea"/>
        <w:numPr>
          <w:ilvl w:val="0"/>
          <w:numId w:val="15"/>
        </w:numPr>
        <w:autoSpaceDE w:val="0"/>
        <w:autoSpaceDN w:val="0"/>
        <w:adjustRightInd w:val="0"/>
        <w:spacing w:after="0" w:line="240" w:lineRule="auto"/>
        <w:rPr>
          <w:rFonts w:cs="RijksoverheidSerif-Regular"/>
          <w:color w:val="000000"/>
        </w:rPr>
      </w:pPr>
      <w:r w:rsidRPr="00891DCA">
        <w:rPr>
          <w:rFonts w:cs="RijksoverheidSerif-Regular"/>
          <w:color w:val="000000"/>
        </w:rPr>
        <w:t>de vertrouwensrelatie zou kunnen verstoren</w:t>
      </w:r>
      <w:r w:rsidR="007214FB" w:rsidRPr="00891DCA">
        <w:rPr>
          <w:rFonts w:cs="RijksoverheidSerif-Regular"/>
          <w:color w:val="000000"/>
        </w:rPr>
        <w:t xml:space="preserve"> </w:t>
      </w:r>
      <w:r w:rsidRPr="00891DCA">
        <w:rPr>
          <w:rFonts w:cs="RijksoverheidSerif-Regular"/>
          <w:color w:val="000000"/>
        </w:rPr>
        <w:t xml:space="preserve">tussen de beroepskracht en </w:t>
      </w:r>
      <w:r w:rsidR="007214FB" w:rsidRPr="00891DCA">
        <w:rPr>
          <w:rFonts w:cs="RijksoverheidSerif-Regular"/>
          <w:color w:val="000000"/>
        </w:rPr>
        <w:t xml:space="preserve">het kind </w:t>
      </w:r>
      <w:r w:rsidRPr="00891DCA">
        <w:rPr>
          <w:rFonts w:cs="RijksoverheidSerif-Regular"/>
          <w:color w:val="000000"/>
        </w:rPr>
        <w:t>of</w:t>
      </w:r>
      <w:r w:rsidR="007214FB" w:rsidRPr="00891DCA">
        <w:rPr>
          <w:rFonts w:cs="RijksoverheidSerif-Regular"/>
          <w:color w:val="000000"/>
        </w:rPr>
        <w:t xml:space="preserve"> </w:t>
      </w:r>
      <w:r w:rsidRPr="00891DCA">
        <w:rPr>
          <w:rFonts w:cs="RijksoverheidSerif-Regular"/>
          <w:color w:val="000000"/>
        </w:rPr>
        <w:t>zijn gezin.</w:t>
      </w:r>
    </w:p>
    <w:p w14:paraId="74F22B32" w14:textId="77777777" w:rsidR="007214FB" w:rsidRPr="00891DCA" w:rsidRDefault="00440F5D" w:rsidP="007214FB">
      <w:pPr>
        <w:autoSpaceDE w:val="0"/>
        <w:autoSpaceDN w:val="0"/>
        <w:adjustRightInd w:val="0"/>
        <w:spacing w:after="0" w:line="240" w:lineRule="auto"/>
        <w:ind w:left="708"/>
        <w:rPr>
          <w:rFonts w:cs="RijksoverheidSerif-Regular"/>
          <w:color w:val="000000"/>
        </w:rPr>
      </w:pPr>
      <w:r w:rsidRPr="00891DCA">
        <w:rPr>
          <w:rFonts w:cs="RijksoverheidSerif-Italic"/>
          <w:i/>
          <w:iCs/>
          <w:color w:val="000000"/>
        </w:rPr>
        <w:t>NB: Het Steunpunt Huiselijk Geweld kent (nog) geen</w:t>
      </w:r>
      <w:r w:rsidR="007214FB" w:rsidRPr="00891DCA">
        <w:rPr>
          <w:rFonts w:cs="RijksoverheidSerif-Regular"/>
          <w:color w:val="000000"/>
        </w:rPr>
        <w:t xml:space="preserve"> </w:t>
      </w:r>
      <w:r w:rsidRPr="00891DCA">
        <w:rPr>
          <w:rFonts w:cs="RijksoverheidSerif-Italic"/>
          <w:i/>
          <w:iCs/>
          <w:color w:val="000000"/>
        </w:rPr>
        <w:t>specifieke regeling op dit punt. In het algemeen kan</w:t>
      </w:r>
      <w:r w:rsidR="007214FB" w:rsidRPr="00891DCA">
        <w:rPr>
          <w:rFonts w:cs="RijksoverheidSerif-Regular"/>
          <w:color w:val="000000"/>
        </w:rPr>
        <w:t xml:space="preserve"> </w:t>
      </w:r>
      <w:r w:rsidRPr="00891DCA">
        <w:rPr>
          <w:rFonts w:cs="RijksoverheidSerif-Italic"/>
          <w:i/>
          <w:iCs/>
          <w:color w:val="000000"/>
        </w:rPr>
        <w:t>worden gezegd dat ook hier openheid over meldingen</w:t>
      </w:r>
      <w:r w:rsidR="007214FB" w:rsidRPr="00891DCA">
        <w:rPr>
          <w:rFonts w:cs="RijksoverheidSerif-Regular"/>
          <w:color w:val="000000"/>
        </w:rPr>
        <w:t xml:space="preserve"> </w:t>
      </w:r>
      <w:r w:rsidRPr="00891DCA">
        <w:rPr>
          <w:rFonts w:cs="RijksoverheidSerif-Italic"/>
          <w:i/>
          <w:iCs/>
          <w:color w:val="000000"/>
        </w:rPr>
        <w:t>de hoofdregel is en dat, bij wijze van uitzondering,</w:t>
      </w:r>
      <w:r w:rsidR="007214FB" w:rsidRPr="00891DCA">
        <w:rPr>
          <w:rFonts w:cs="RijksoverheidSerif-Regular"/>
          <w:color w:val="000000"/>
        </w:rPr>
        <w:t xml:space="preserve"> </w:t>
      </w:r>
      <w:r w:rsidRPr="00891DCA">
        <w:rPr>
          <w:rFonts w:cs="RijksoverheidSerif-Italic"/>
          <w:i/>
          <w:iCs/>
          <w:color w:val="000000"/>
        </w:rPr>
        <w:t>met name op grond van overwegingen in verband</w:t>
      </w:r>
      <w:r w:rsidR="007214FB" w:rsidRPr="00891DCA">
        <w:rPr>
          <w:rFonts w:cs="RijksoverheidSerif-Regular"/>
          <w:color w:val="000000"/>
        </w:rPr>
        <w:t xml:space="preserve"> </w:t>
      </w:r>
      <w:r w:rsidRPr="00891DCA">
        <w:rPr>
          <w:rFonts w:cs="RijksoverheidSerif-Italic"/>
          <w:i/>
          <w:iCs/>
          <w:color w:val="000000"/>
        </w:rPr>
        <w:t>met de veiligheid de identiteit van de melder voor</w:t>
      </w:r>
      <w:r w:rsidR="007214FB" w:rsidRPr="00891DCA">
        <w:rPr>
          <w:rFonts w:cs="RijksoverheidSerif-Regular"/>
          <w:color w:val="000000"/>
        </w:rPr>
        <w:t xml:space="preserve"> </w:t>
      </w:r>
      <w:r w:rsidRPr="00891DCA">
        <w:rPr>
          <w:rFonts w:cs="RijksoverheidSerif-Italic"/>
          <w:i/>
          <w:iCs/>
          <w:color w:val="000000"/>
        </w:rPr>
        <w:t>de betrokkenen kan worden afgeschermd.</w:t>
      </w:r>
    </w:p>
    <w:p w14:paraId="74F22B33" w14:textId="77777777" w:rsidR="00440F5D" w:rsidRPr="00891DCA" w:rsidRDefault="00440F5D" w:rsidP="007214FB">
      <w:pPr>
        <w:pStyle w:val="Lijstalinea"/>
        <w:numPr>
          <w:ilvl w:val="0"/>
          <w:numId w:val="14"/>
        </w:numPr>
        <w:autoSpaceDE w:val="0"/>
        <w:autoSpaceDN w:val="0"/>
        <w:adjustRightInd w:val="0"/>
        <w:spacing w:after="0" w:line="240" w:lineRule="auto"/>
        <w:rPr>
          <w:rFonts w:cs="RijksoverheidSerif-Regular"/>
          <w:color w:val="000000"/>
        </w:rPr>
      </w:pPr>
      <w:r w:rsidRPr="00891DCA">
        <w:rPr>
          <w:rFonts w:cs="RijksoverheidSerif-Bold"/>
          <w:b/>
          <w:bCs/>
          <w:color w:val="000000"/>
        </w:rPr>
        <w:t>Inspanningen na de melding</w:t>
      </w:r>
    </w:p>
    <w:p w14:paraId="74F22B34" w14:textId="77777777" w:rsidR="007214FB" w:rsidRPr="00891DCA" w:rsidRDefault="00440F5D" w:rsidP="007214FB">
      <w:pPr>
        <w:autoSpaceDE w:val="0"/>
        <w:autoSpaceDN w:val="0"/>
        <w:adjustRightInd w:val="0"/>
        <w:spacing w:after="0" w:line="240" w:lineRule="auto"/>
        <w:ind w:firstLine="708"/>
        <w:rPr>
          <w:rFonts w:cs="RijksoverheidSerif-Regular"/>
          <w:color w:val="000000"/>
        </w:rPr>
      </w:pPr>
      <w:r w:rsidRPr="00891DCA">
        <w:rPr>
          <w:rFonts w:cs="RijksoverheidSerif-Regular"/>
          <w:color w:val="000000"/>
        </w:rPr>
        <w:t>Een melding is geen eindpunt. Als een</w:t>
      </w:r>
      <w:r w:rsidR="007214FB" w:rsidRPr="00891DCA">
        <w:rPr>
          <w:rFonts w:cs="RijksoverheidSerif-Regular"/>
          <w:color w:val="000000"/>
        </w:rPr>
        <w:t xml:space="preserve"> </w:t>
      </w:r>
      <w:r w:rsidRPr="00891DCA">
        <w:rPr>
          <w:rFonts w:cs="RijksoverheidSerif-Regular"/>
          <w:color w:val="000000"/>
        </w:rPr>
        <w:t>beroepskra</w:t>
      </w:r>
      <w:r w:rsidR="007214FB" w:rsidRPr="00891DCA">
        <w:rPr>
          <w:rFonts w:cs="RijksoverheidSerif-Regular"/>
          <w:color w:val="000000"/>
        </w:rPr>
        <w:t>cht een melding doet, geeft het</w:t>
      </w:r>
    </w:p>
    <w:p w14:paraId="74F22B35" w14:textId="77777777" w:rsidR="007214FB" w:rsidRPr="00891DCA" w:rsidRDefault="00440F5D" w:rsidP="007214FB">
      <w:pPr>
        <w:autoSpaceDE w:val="0"/>
        <w:autoSpaceDN w:val="0"/>
        <w:adjustRightInd w:val="0"/>
        <w:spacing w:after="0" w:line="240" w:lineRule="auto"/>
        <w:ind w:firstLine="708"/>
        <w:rPr>
          <w:rFonts w:cs="RijksoverheidSerif-Regular"/>
          <w:color w:val="000000"/>
        </w:rPr>
      </w:pPr>
      <w:r w:rsidRPr="00891DCA">
        <w:rPr>
          <w:rFonts w:cs="RijksoverheidSerif-Regular"/>
          <w:color w:val="000000"/>
        </w:rPr>
        <w:t xml:space="preserve">stappenplan </w:t>
      </w:r>
      <w:r w:rsidR="007214FB" w:rsidRPr="00891DCA">
        <w:rPr>
          <w:rFonts w:cs="RijksoverheidSerif-Regular"/>
          <w:color w:val="000000"/>
        </w:rPr>
        <w:t xml:space="preserve">daarom aan dat de beroepskracht </w:t>
      </w:r>
      <w:r w:rsidRPr="00891DCA">
        <w:rPr>
          <w:rFonts w:cs="RijksoverheidSerif-Regular"/>
          <w:color w:val="000000"/>
        </w:rPr>
        <w:t>in zijn cont</w:t>
      </w:r>
      <w:r w:rsidR="007214FB" w:rsidRPr="00891DCA">
        <w:rPr>
          <w:rFonts w:cs="RijksoverheidSerif-Regular"/>
          <w:color w:val="000000"/>
        </w:rPr>
        <w:t>act met het Steunpunt Huiselijk</w:t>
      </w:r>
    </w:p>
    <w:p w14:paraId="74F22B36" w14:textId="77777777" w:rsidR="007214FB" w:rsidRPr="00891DCA" w:rsidRDefault="00440F5D" w:rsidP="007214FB">
      <w:pPr>
        <w:autoSpaceDE w:val="0"/>
        <w:autoSpaceDN w:val="0"/>
        <w:adjustRightInd w:val="0"/>
        <w:spacing w:after="0" w:line="240" w:lineRule="auto"/>
        <w:ind w:firstLine="708"/>
        <w:rPr>
          <w:rFonts w:cs="RijksoverheidSerif-Regular"/>
          <w:color w:val="000000"/>
        </w:rPr>
      </w:pPr>
      <w:r w:rsidRPr="00891DCA">
        <w:rPr>
          <w:rFonts w:cs="RijksoverheidSerif-Regular"/>
          <w:color w:val="000000"/>
        </w:rPr>
        <w:t>Geweld of het Advies-</w:t>
      </w:r>
      <w:r w:rsidR="007214FB" w:rsidRPr="00891DCA">
        <w:rPr>
          <w:rFonts w:cs="RijksoverheidSerif-Regular"/>
          <w:color w:val="000000"/>
        </w:rPr>
        <w:t xml:space="preserve"> en Meldpunt Kindermishandeling ook bespreekt wat hij zelf, na zijn</w:t>
      </w:r>
    </w:p>
    <w:p w14:paraId="74F22B37" w14:textId="77777777" w:rsidR="00910330" w:rsidRPr="00891DCA" w:rsidRDefault="00440F5D" w:rsidP="008F5B31">
      <w:pPr>
        <w:autoSpaceDE w:val="0"/>
        <w:autoSpaceDN w:val="0"/>
        <w:adjustRightInd w:val="0"/>
        <w:spacing w:after="0" w:line="240" w:lineRule="auto"/>
        <w:ind w:left="708"/>
        <w:rPr>
          <w:rFonts w:cs="RijksoverheidSerif-Regular"/>
        </w:rPr>
      </w:pPr>
      <w:r w:rsidRPr="00891DCA">
        <w:rPr>
          <w:rFonts w:cs="RijksoverheidSerif-Regular"/>
          <w:color w:val="000000"/>
        </w:rPr>
        <w:t>melding, binnen de grenzen v</w:t>
      </w:r>
      <w:r w:rsidR="007214FB" w:rsidRPr="00891DCA">
        <w:rPr>
          <w:rFonts w:cs="RijksoverheidSerif-Regular"/>
          <w:color w:val="000000"/>
        </w:rPr>
        <w:t xml:space="preserve">an zijn </w:t>
      </w:r>
      <w:r w:rsidRPr="00891DCA">
        <w:rPr>
          <w:rFonts w:cs="RijksoverheidSerif-Regular"/>
          <w:color w:val="000000"/>
        </w:rPr>
        <w:t>gebruikelij</w:t>
      </w:r>
      <w:r w:rsidR="007214FB" w:rsidRPr="00891DCA">
        <w:rPr>
          <w:rFonts w:cs="RijksoverheidSerif-Regular"/>
          <w:color w:val="000000"/>
        </w:rPr>
        <w:t xml:space="preserve">ke taakuitoefening- kan doen om het kind of </w:t>
      </w:r>
      <w:r w:rsidRPr="00891DCA">
        <w:rPr>
          <w:rFonts w:cs="RijksoverheidSerif-Regular"/>
          <w:color w:val="000000"/>
        </w:rPr>
        <w:t>zi</w:t>
      </w:r>
      <w:r w:rsidR="007214FB" w:rsidRPr="00891DCA">
        <w:rPr>
          <w:rFonts w:cs="RijksoverheidSerif-Regular"/>
          <w:color w:val="000000"/>
        </w:rPr>
        <w:t xml:space="preserve">jn gezinsleden te beschermen en </w:t>
      </w:r>
      <w:r w:rsidRPr="00891DCA">
        <w:rPr>
          <w:rFonts w:cs="RijksoverheidSerif-Regular"/>
          <w:color w:val="000000"/>
        </w:rPr>
        <w:t>te ondersteunen. Dit</w:t>
      </w:r>
      <w:r w:rsidR="007214FB" w:rsidRPr="00891DCA">
        <w:rPr>
          <w:rFonts w:cs="RijksoverheidSerif-Regular"/>
          <w:color w:val="000000"/>
        </w:rPr>
        <w:t xml:space="preserve"> is uitdrukkelijk in stap 5 bij de melding opgenomen om duidelijk te maken </w:t>
      </w:r>
      <w:r w:rsidRPr="00891DCA">
        <w:rPr>
          <w:rFonts w:cs="RijksoverheidSerif-Regular"/>
          <w:color w:val="000000"/>
        </w:rPr>
        <w:t>dat de betrokk</w:t>
      </w:r>
      <w:r w:rsidR="007214FB" w:rsidRPr="00891DCA">
        <w:rPr>
          <w:rFonts w:cs="RijksoverheidSerif-Regular"/>
          <w:color w:val="000000"/>
        </w:rPr>
        <w:t xml:space="preserve">enheid van de beroepskracht bij het kind </w:t>
      </w:r>
      <w:r w:rsidRPr="00891DCA">
        <w:rPr>
          <w:rFonts w:cs="RijksoverheidSerif-Regular"/>
          <w:color w:val="000000"/>
        </w:rPr>
        <w:t>na de m</w:t>
      </w:r>
      <w:r w:rsidR="007214FB" w:rsidRPr="00891DCA">
        <w:rPr>
          <w:rFonts w:cs="RijksoverheidSerif-Regular"/>
          <w:color w:val="000000"/>
        </w:rPr>
        <w:t xml:space="preserve">elding niet ophoudt. Van hem </w:t>
      </w:r>
      <w:r w:rsidRPr="00891DCA">
        <w:rPr>
          <w:rFonts w:cs="RijksoverheidSerif-Regular"/>
          <w:color w:val="000000"/>
        </w:rPr>
        <w:t>wordt verwacht</w:t>
      </w:r>
      <w:r w:rsidR="007214FB" w:rsidRPr="00891DCA">
        <w:rPr>
          <w:rFonts w:cs="RijksoverheidSerif-Regular"/>
          <w:color w:val="000000"/>
        </w:rPr>
        <w:t xml:space="preserve"> dat hij, naar de mate van zijn mogelijk</w:t>
      </w:r>
      <w:r w:rsidRPr="00891DCA">
        <w:rPr>
          <w:rFonts w:cs="RijksoverheidSerif-Regular"/>
          <w:color w:val="000000"/>
        </w:rPr>
        <w:t xml:space="preserve">heden, </w:t>
      </w:r>
      <w:r w:rsidR="007214FB" w:rsidRPr="00891DCA">
        <w:rPr>
          <w:rFonts w:cs="RijksoverheidSerif-Regular"/>
          <w:color w:val="000000"/>
        </w:rPr>
        <w:t xml:space="preserve">het kind blijft ondersteunen </w:t>
      </w:r>
      <w:r w:rsidRPr="00891DCA">
        <w:rPr>
          <w:rFonts w:cs="RijksoverheidSerif-Regular"/>
          <w:color w:val="000000"/>
        </w:rPr>
        <w:t>en beschermen. U</w:t>
      </w:r>
      <w:r w:rsidR="007214FB" w:rsidRPr="00891DCA">
        <w:rPr>
          <w:rFonts w:cs="RijksoverheidSerif-Regular"/>
          <w:color w:val="000000"/>
        </w:rPr>
        <w:t xml:space="preserve">iteraard gebeurt dit in overleg </w:t>
      </w:r>
      <w:r w:rsidRPr="00891DCA">
        <w:rPr>
          <w:rFonts w:cs="RijksoverheidSerif-Regular"/>
          <w:color w:val="000000"/>
        </w:rPr>
        <w:t>met het Advies-</w:t>
      </w:r>
      <w:r w:rsidR="007214FB" w:rsidRPr="00891DCA">
        <w:rPr>
          <w:rFonts w:cs="RijksoverheidSerif-Regular"/>
          <w:color w:val="000000"/>
        </w:rPr>
        <w:t xml:space="preserve"> en Meldpunt Kindermishandeling </w:t>
      </w:r>
      <w:r w:rsidRPr="00891DCA">
        <w:rPr>
          <w:rFonts w:cs="RijksoverheidSerif-Regular"/>
          <w:color w:val="000000"/>
        </w:rPr>
        <w:t xml:space="preserve">of het Steunpunt Huiselijk Geweld om zo </w:t>
      </w:r>
      <w:r w:rsidR="007214FB" w:rsidRPr="00891DCA">
        <w:rPr>
          <w:rFonts w:cs="RijksoverheidSerif-Regular"/>
          <w:color w:val="000000"/>
        </w:rPr>
        <w:t xml:space="preserve">tot </w:t>
      </w:r>
      <w:r w:rsidRPr="00891DCA">
        <w:rPr>
          <w:rFonts w:cs="RijksoverheidSerif-Regular"/>
          <w:color w:val="000000"/>
        </w:rPr>
        <w:t>een geme</w:t>
      </w:r>
      <w:r w:rsidR="007214FB" w:rsidRPr="00891DCA">
        <w:rPr>
          <w:rFonts w:cs="RijksoverheidSerif-Regular"/>
          <w:color w:val="000000"/>
        </w:rPr>
        <w:t xml:space="preserve">enschappelijke aanpak te komen. </w:t>
      </w:r>
      <w:r w:rsidRPr="00891DCA">
        <w:rPr>
          <w:rFonts w:cs="RijksoverheidSerif-Regular"/>
          <w:color w:val="000000"/>
        </w:rPr>
        <w:t>Het Advies-</w:t>
      </w:r>
      <w:r w:rsidR="007214FB" w:rsidRPr="00891DCA">
        <w:rPr>
          <w:rFonts w:cs="RijksoverheidSerif-Regular"/>
          <w:color w:val="000000"/>
        </w:rPr>
        <w:t xml:space="preserve"> en Meldpunt Kindermishandeling </w:t>
      </w:r>
      <w:r w:rsidRPr="00891DCA">
        <w:rPr>
          <w:rFonts w:cs="RijksoverheidSerif-Regular"/>
          <w:color w:val="000000"/>
        </w:rPr>
        <w:t>en het St</w:t>
      </w:r>
      <w:r w:rsidR="007214FB" w:rsidRPr="00891DCA">
        <w:rPr>
          <w:rFonts w:cs="RijksoverheidSerif-Regular"/>
          <w:color w:val="000000"/>
        </w:rPr>
        <w:t xml:space="preserve">eunpunt Huiselijk Geweld houden </w:t>
      </w:r>
      <w:r w:rsidRPr="00891DCA">
        <w:rPr>
          <w:rFonts w:cs="RijksoverheidSerif-Regular"/>
          <w:color w:val="000000"/>
        </w:rPr>
        <w:t xml:space="preserve">melders op </w:t>
      </w:r>
      <w:r w:rsidR="007214FB" w:rsidRPr="00891DCA">
        <w:rPr>
          <w:rFonts w:cs="RijksoverheidSerif-Regular"/>
          <w:color w:val="000000"/>
        </w:rPr>
        <w:t xml:space="preserve">de hoogte van de uitkomsten van </w:t>
      </w:r>
      <w:r w:rsidRPr="00891DCA">
        <w:rPr>
          <w:rFonts w:cs="RijksoverheidSerif-Regular"/>
          <w:color w:val="000000"/>
        </w:rPr>
        <w:t>het onderzo</w:t>
      </w:r>
      <w:r w:rsidR="007214FB" w:rsidRPr="00891DCA">
        <w:rPr>
          <w:rFonts w:cs="RijksoverheidSerif-Regular"/>
          <w:color w:val="000000"/>
        </w:rPr>
        <w:t xml:space="preserve">ek en van de acties die in gang </w:t>
      </w:r>
      <w:r w:rsidRPr="00891DCA">
        <w:rPr>
          <w:rFonts w:cs="RijksoverheidSerif-Regular"/>
        </w:rPr>
        <w:t>worden gezet.</w:t>
      </w:r>
    </w:p>
    <w:p w14:paraId="74F22B38" w14:textId="77777777" w:rsidR="009414D6" w:rsidRPr="00891DCA" w:rsidRDefault="009414D6">
      <w:pPr>
        <w:rPr>
          <w:rFonts w:eastAsiaTheme="majorEastAsia" w:cstheme="majorBidi"/>
          <w:b/>
          <w:bCs/>
          <w:color w:val="365F91" w:themeColor="accent1" w:themeShade="BF"/>
          <w:sz w:val="28"/>
          <w:szCs w:val="28"/>
        </w:rPr>
      </w:pPr>
      <w:r w:rsidRPr="00891DCA">
        <w:br w:type="page"/>
      </w:r>
    </w:p>
    <w:p w14:paraId="74F22B39" w14:textId="77777777" w:rsidR="001672ED" w:rsidRPr="00891DCA" w:rsidRDefault="004D03A2" w:rsidP="008F5B31">
      <w:pPr>
        <w:pStyle w:val="Kop1"/>
        <w:rPr>
          <w:rFonts w:asciiTheme="minorHAnsi" w:hAnsiTheme="minorHAnsi"/>
        </w:rPr>
      </w:pPr>
      <w:r>
        <w:rPr>
          <w:rFonts w:asciiTheme="minorHAnsi" w:hAnsiTheme="minorHAnsi"/>
        </w:rPr>
        <w:lastRenderedPageBreak/>
        <w:t>Hoofdstuk 5 -</w:t>
      </w:r>
      <w:r w:rsidR="008F5B31" w:rsidRPr="00891DCA">
        <w:rPr>
          <w:rFonts w:asciiTheme="minorHAnsi" w:hAnsiTheme="minorHAnsi"/>
        </w:rPr>
        <w:t xml:space="preserve"> Contacten en extra informatie</w:t>
      </w:r>
    </w:p>
    <w:p w14:paraId="74F22B3A" w14:textId="77777777" w:rsidR="008F5B31" w:rsidRPr="00891DCA" w:rsidRDefault="008F5B31" w:rsidP="008F5B31">
      <w:pPr>
        <w:pStyle w:val="Lijstalinea"/>
        <w:spacing w:after="0"/>
        <w:ind w:left="360"/>
      </w:pPr>
    </w:p>
    <w:p w14:paraId="74F22B3B" w14:textId="77777777" w:rsidR="00891DCA" w:rsidRPr="00891DCA" w:rsidRDefault="008F5B31" w:rsidP="00910330">
      <w:pPr>
        <w:pStyle w:val="Lijstalinea"/>
        <w:numPr>
          <w:ilvl w:val="0"/>
          <w:numId w:val="2"/>
        </w:numPr>
        <w:spacing w:after="0"/>
        <w:ind w:left="360"/>
      </w:pPr>
      <w:r w:rsidRPr="00891DCA">
        <w:t xml:space="preserve">Basismodel meldcode Huiselijk Geweld en Kindermishandeling </w:t>
      </w:r>
    </w:p>
    <w:p w14:paraId="74F22B3C" w14:textId="77777777" w:rsidR="00891DCA" w:rsidRPr="00891DCA" w:rsidRDefault="00891DCA" w:rsidP="00891DCA">
      <w:pPr>
        <w:pStyle w:val="Lijstalinea"/>
        <w:spacing w:after="0"/>
        <w:ind w:left="360"/>
      </w:pPr>
      <w:r w:rsidRPr="00891DCA">
        <w:t>(Juridische informatie, meldrecht, conflict van plichten en beroepsgeheim)</w:t>
      </w:r>
    </w:p>
    <w:p w14:paraId="74F22B3D" w14:textId="77777777" w:rsidR="008F5B31" w:rsidRPr="00891DCA" w:rsidRDefault="004B1A2C" w:rsidP="00891DCA">
      <w:pPr>
        <w:pStyle w:val="Lijstalinea"/>
        <w:spacing w:after="0"/>
        <w:ind w:left="360"/>
      </w:pPr>
      <w:hyperlink r:id="rId6" w:history="1">
        <w:r w:rsidR="008F5B31" w:rsidRPr="00891DCA">
          <w:rPr>
            <w:rStyle w:val="Hyperlink"/>
          </w:rPr>
          <w:t>http://www.rijksoverheid.nl/onderwerpen/huiselijk-geweld/hulp-bieden/meldcode</w:t>
        </w:r>
      </w:hyperlink>
      <w:r w:rsidR="008F5B31" w:rsidRPr="00891DCA">
        <w:t xml:space="preserve"> </w:t>
      </w:r>
    </w:p>
    <w:p w14:paraId="74F22B3E" w14:textId="77777777" w:rsidR="008F5B31" w:rsidRPr="00891DCA" w:rsidRDefault="008F5B31" w:rsidP="00910330">
      <w:pPr>
        <w:pStyle w:val="Lijstalinea"/>
        <w:numPr>
          <w:ilvl w:val="0"/>
          <w:numId w:val="2"/>
        </w:numPr>
        <w:spacing w:after="0"/>
        <w:ind w:left="360"/>
      </w:pPr>
      <w:r w:rsidRPr="00891DCA">
        <w:t>Stappenplankaart meldcode</w:t>
      </w:r>
    </w:p>
    <w:p w14:paraId="74F22B3F" w14:textId="77777777" w:rsidR="00910330" w:rsidRPr="00891DCA" w:rsidRDefault="004B1A2C" w:rsidP="008F5B31">
      <w:pPr>
        <w:pStyle w:val="Lijstalinea"/>
        <w:spacing w:after="0"/>
        <w:ind w:left="360"/>
      </w:pPr>
      <w:hyperlink r:id="rId7" w:history="1">
        <w:r w:rsidR="001672ED" w:rsidRPr="00891DCA">
          <w:rPr>
            <w:rStyle w:val="Hyperlink"/>
          </w:rPr>
          <w:t>http://www.rijksoverheid.nl/onderwerpen/huiselijk-geweld/hulp-bieden/meldcode</w:t>
        </w:r>
      </w:hyperlink>
      <w:r w:rsidR="008F5B31" w:rsidRPr="00891DCA">
        <w:rPr>
          <w:rStyle w:val="Hyperlink"/>
        </w:rPr>
        <w:t xml:space="preserve">. </w:t>
      </w:r>
    </w:p>
    <w:p w14:paraId="74F22B40" w14:textId="77777777" w:rsidR="00910330" w:rsidRPr="00891DCA" w:rsidRDefault="004B1A2C" w:rsidP="00910330">
      <w:pPr>
        <w:pStyle w:val="Lijstalinea"/>
        <w:numPr>
          <w:ilvl w:val="0"/>
          <w:numId w:val="2"/>
        </w:numPr>
        <w:spacing w:after="0"/>
        <w:ind w:left="360"/>
      </w:pPr>
      <w:hyperlink r:id="rId8" w:history="1">
        <w:r w:rsidR="00910330" w:rsidRPr="00891DCA">
          <w:rPr>
            <w:rStyle w:val="Hyperlink"/>
          </w:rPr>
          <w:t>www.meldcode.nl</w:t>
        </w:r>
      </w:hyperlink>
    </w:p>
    <w:p w14:paraId="74F22B41" w14:textId="77777777" w:rsidR="00910330" w:rsidRPr="00891DCA" w:rsidRDefault="001672ED" w:rsidP="00910330">
      <w:pPr>
        <w:pStyle w:val="Lijstalinea"/>
        <w:numPr>
          <w:ilvl w:val="0"/>
          <w:numId w:val="2"/>
        </w:numPr>
        <w:spacing w:after="0"/>
        <w:ind w:left="360"/>
        <w:rPr>
          <w:b/>
        </w:rPr>
      </w:pPr>
      <w:r w:rsidRPr="00891DCA">
        <w:rPr>
          <w:rStyle w:val="A3"/>
          <w:b w:val="0"/>
          <w:sz w:val="22"/>
          <w:szCs w:val="22"/>
        </w:rPr>
        <w:t xml:space="preserve">Steunpunt Huiselijk Geweld: 0900 - 1 26 26 26 </w:t>
      </w:r>
    </w:p>
    <w:p w14:paraId="74F22B42" w14:textId="77777777" w:rsidR="00891DCA" w:rsidRPr="004D03A2" w:rsidRDefault="001672ED" w:rsidP="00891DCA">
      <w:pPr>
        <w:pStyle w:val="Lijstalinea"/>
        <w:numPr>
          <w:ilvl w:val="0"/>
          <w:numId w:val="2"/>
        </w:numPr>
        <w:spacing w:after="0"/>
        <w:ind w:left="360"/>
        <w:rPr>
          <w:b/>
        </w:rPr>
      </w:pPr>
      <w:r w:rsidRPr="00891DCA">
        <w:rPr>
          <w:rStyle w:val="A3"/>
          <w:b w:val="0"/>
          <w:sz w:val="22"/>
          <w:szCs w:val="22"/>
        </w:rPr>
        <w:t>Advies- en Meldpunt Kindermishandeling: 0900 - 123 123 0</w:t>
      </w:r>
    </w:p>
    <w:sectPr w:rsidR="00891DCA" w:rsidRPr="004D03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RijksoverheidSansHeadingTT">
    <w:altName w:val="RijksoverheidSansHeadingTT"/>
    <w:panose1 w:val="00000000000000000000"/>
    <w:charset w:val="00"/>
    <w:family w:val="swiss"/>
    <w:notTrueType/>
    <w:pitch w:val="default"/>
    <w:sig w:usb0="00000003" w:usb1="00000000" w:usb2="00000000" w:usb3="00000000" w:csb0="00000001" w:csb1="00000000"/>
  </w:font>
  <w:font w:name="RijksoverheidSerif-Regular">
    <w:panose1 w:val="00000000000000000000"/>
    <w:charset w:val="00"/>
    <w:family w:val="roman"/>
    <w:notTrueType/>
    <w:pitch w:val="default"/>
    <w:sig w:usb0="00000003" w:usb1="00000000" w:usb2="00000000" w:usb3="00000000" w:csb0="00000001" w:csb1="00000000"/>
  </w:font>
  <w:font w:name="MuseoSans-500">
    <w:panose1 w:val="00000000000000000000"/>
    <w:charset w:val="00"/>
    <w:family w:val="swiss"/>
    <w:notTrueType/>
    <w:pitch w:val="default"/>
    <w:sig w:usb0="00000003" w:usb1="00000000" w:usb2="00000000" w:usb3="00000000" w:csb0="00000001" w:csb1="00000000"/>
  </w:font>
  <w:font w:name="MuseoSans-700">
    <w:panose1 w:val="00000000000000000000"/>
    <w:charset w:val="00"/>
    <w:family w:val="swiss"/>
    <w:notTrueType/>
    <w:pitch w:val="default"/>
    <w:sig w:usb0="00000003" w:usb1="00000000" w:usb2="00000000" w:usb3="00000000" w:csb0="00000001" w:csb1="00000000"/>
  </w:font>
  <w:font w:name="MuseoSans-500Italic">
    <w:panose1 w:val="00000000000000000000"/>
    <w:charset w:val="00"/>
    <w:family w:val="swiss"/>
    <w:notTrueType/>
    <w:pitch w:val="default"/>
    <w:sig w:usb0="00000003" w:usb1="00000000" w:usb2="00000000" w:usb3="00000000" w:csb0="00000001" w:csb1="00000000"/>
  </w:font>
  <w:font w:name="RijksoverheidSerif-Italic">
    <w:panose1 w:val="00000000000000000000"/>
    <w:charset w:val="00"/>
    <w:family w:val="roman"/>
    <w:notTrueType/>
    <w:pitch w:val="default"/>
    <w:sig w:usb0="00000003" w:usb1="00000000" w:usb2="00000000" w:usb3="00000000" w:csb0="00000001" w:csb1="00000000"/>
  </w:font>
  <w:font w:name="RijksoverheidSansText-Bold">
    <w:panose1 w:val="00000000000000000000"/>
    <w:charset w:val="00"/>
    <w:family w:val="swiss"/>
    <w:notTrueType/>
    <w:pitch w:val="default"/>
    <w:sig w:usb0="00000003" w:usb1="00000000" w:usb2="00000000" w:usb3="00000000" w:csb0="00000001" w:csb1="00000000"/>
  </w:font>
  <w:font w:name="RijksoverheidSansText-Regular">
    <w:panose1 w:val="00000000000000000000"/>
    <w:charset w:val="00"/>
    <w:family w:val="swiss"/>
    <w:notTrueType/>
    <w:pitch w:val="default"/>
    <w:sig w:usb0="00000003" w:usb1="00000000" w:usb2="00000000" w:usb3="00000000" w:csb0="00000001" w:csb1="00000000"/>
  </w:font>
  <w:font w:name="RijksoverheidSansText-Italic">
    <w:panose1 w:val="00000000000000000000"/>
    <w:charset w:val="00"/>
    <w:family w:val="swiss"/>
    <w:notTrueType/>
    <w:pitch w:val="default"/>
    <w:sig w:usb0="00000003" w:usb1="00000000" w:usb2="00000000" w:usb3="00000000" w:csb0="00000001" w:csb1="00000000"/>
  </w:font>
  <w:font w:name="RijksoverheidSerif-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4DAE"/>
    <w:multiLevelType w:val="hybridMultilevel"/>
    <w:tmpl w:val="863E843A"/>
    <w:lvl w:ilvl="0" w:tplc="04130003">
      <w:start w:val="1"/>
      <w:numFmt w:val="bullet"/>
      <w:lvlText w:val="o"/>
      <w:lvlJc w:val="left"/>
      <w:pPr>
        <w:ind w:left="1428" w:hanging="360"/>
      </w:pPr>
      <w:rPr>
        <w:rFonts w:ascii="Courier New" w:hAnsi="Courier New" w:cs="Courier New"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05EF549E"/>
    <w:multiLevelType w:val="hybridMultilevel"/>
    <w:tmpl w:val="C64851C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616181F"/>
    <w:multiLevelType w:val="hybridMultilevel"/>
    <w:tmpl w:val="0F103C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FC3FB4"/>
    <w:multiLevelType w:val="hybridMultilevel"/>
    <w:tmpl w:val="50F4F37E"/>
    <w:lvl w:ilvl="0" w:tplc="3FF0615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177931F7"/>
    <w:multiLevelType w:val="hybridMultilevel"/>
    <w:tmpl w:val="A538DB86"/>
    <w:lvl w:ilvl="0" w:tplc="BA94385C">
      <w:start w:val="1"/>
      <w:numFmt w:val="decimal"/>
      <w:lvlText w:val="%1."/>
      <w:lvlJc w:val="left"/>
      <w:pPr>
        <w:ind w:left="245" w:hanging="360"/>
      </w:pPr>
      <w:rPr>
        <w:rFonts w:hint="default"/>
      </w:rPr>
    </w:lvl>
    <w:lvl w:ilvl="1" w:tplc="04130019" w:tentative="1">
      <w:start w:val="1"/>
      <w:numFmt w:val="lowerLetter"/>
      <w:lvlText w:val="%2."/>
      <w:lvlJc w:val="left"/>
      <w:pPr>
        <w:ind w:left="965" w:hanging="360"/>
      </w:pPr>
    </w:lvl>
    <w:lvl w:ilvl="2" w:tplc="0413001B" w:tentative="1">
      <w:start w:val="1"/>
      <w:numFmt w:val="lowerRoman"/>
      <w:lvlText w:val="%3."/>
      <w:lvlJc w:val="right"/>
      <w:pPr>
        <w:ind w:left="1685" w:hanging="180"/>
      </w:pPr>
    </w:lvl>
    <w:lvl w:ilvl="3" w:tplc="0413000F" w:tentative="1">
      <w:start w:val="1"/>
      <w:numFmt w:val="decimal"/>
      <w:lvlText w:val="%4."/>
      <w:lvlJc w:val="left"/>
      <w:pPr>
        <w:ind w:left="2405" w:hanging="360"/>
      </w:pPr>
    </w:lvl>
    <w:lvl w:ilvl="4" w:tplc="04130019" w:tentative="1">
      <w:start w:val="1"/>
      <w:numFmt w:val="lowerLetter"/>
      <w:lvlText w:val="%5."/>
      <w:lvlJc w:val="left"/>
      <w:pPr>
        <w:ind w:left="3125" w:hanging="360"/>
      </w:pPr>
    </w:lvl>
    <w:lvl w:ilvl="5" w:tplc="0413001B" w:tentative="1">
      <w:start w:val="1"/>
      <w:numFmt w:val="lowerRoman"/>
      <w:lvlText w:val="%6."/>
      <w:lvlJc w:val="right"/>
      <w:pPr>
        <w:ind w:left="3845" w:hanging="180"/>
      </w:pPr>
    </w:lvl>
    <w:lvl w:ilvl="6" w:tplc="0413000F" w:tentative="1">
      <w:start w:val="1"/>
      <w:numFmt w:val="decimal"/>
      <w:lvlText w:val="%7."/>
      <w:lvlJc w:val="left"/>
      <w:pPr>
        <w:ind w:left="4565" w:hanging="360"/>
      </w:pPr>
    </w:lvl>
    <w:lvl w:ilvl="7" w:tplc="04130019" w:tentative="1">
      <w:start w:val="1"/>
      <w:numFmt w:val="lowerLetter"/>
      <w:lvlText w:val="%8."/>
      <w:lvlJc w:val="left"/>
      <w:pPr>
        <w:ind w:left="5285" w:hanging="360"/>
      </w:pPr>
    </w:lvl>
    <w:lvl w:ilvl="8" w:tplc="0413001B" w:tentative="1">
      <w:start w:val="1"/>
      <w:numFmt w:val="lowerRoman"/>
      <w:lvlText w:val="%9."/>
      <w:lvlJc w:val="right"/>
      <w:pPr>
        <w:ind w:left="6005" w:hanging="180"/>
      </w:pPr>
    </w:lvl>
  </w:abstractNum>
  <w:abstractNum w:abstractNumId="5" w15:restartNumberingAfterBreak="0">
    <w:nsid w:val="180D510D"/>
    <w:multiLevelType w:val="hybridMultilevel"/>
    <w:tmpl w:val="634CD9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BC1B29"/>
    <w:multiLevelType w:val="hybridMultilevel"/>
    <w:tmpl w:val="37926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6B7A40"/>
    <w:multiLevelType w:val="hybridMultilevel"/>
    <w:tmpl w:val="5D48E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B836D2"/>
    <w:multiLevelType w:val="hybridMultilevel"/>
    <w:tmpl w:val="8ED4C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7119F0"/>
    <w:multiLevelType w:val="hybridMultilevel"/>
    <w:tmpl w:val="A61AA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E1D78BA"/>
    <w:multiLevelType w:val="hybridMultilevel"/>
    <w:tmpl w:val="A67A43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FFC2E11"/>
    <w:multiLevelType w:val="hybridMultilevel"/>
    <w:tmpl w:val="13249A4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53885AA2"/>
    <w:multiLevelType w:val="hybridMultilevel"/>
    <w:tmpl w:val="349A5C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AB759A"/>
    <w:multiLevelType w:val="hybridMultilevel"/>
    <w:tmpl w:val="30905D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9282549"/>
    <w:multiLevelType w:val="hybridMultilevel"/>
    <w:tmpl w:val="523A00D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5" w15:restartNumberingAfterBreak="0">
    <w:nsid w:val="5EEF46A4"/>
    <w:multiLevelType w:val="hybridMultilevel"/>
    <w:tmpl w:val="0978873C"/>
    <w:lvl w:ilvl="0" w:tplc="04130001">
      <w:start w:val="1"/>
      <w:numFmt w:val="bullet"/>
      <w:lvlText w:val=""/>
      <w:lvlJc w:val="left"/>
      <w:pPr>
        <w:ind w:left="720" w:hanging="360"/>
      </w:pPr>
      <w:rPr>
        <w:rFonts w:ascii="Symbol" w:hAnsi="Symbol" w:hint="default"/>
      </w:rPr>
    </w:lvl>
    <w:lvl w:ilvl="1" w:tplc="B164DDCC">
      <w:numFmt w:val="bullet"/>
      <w:lvlText w:val="•"/>
      <w:lvlJc w:val="left"/>
      <w:pPr>
        <w:ind w:left="1440" w:hanging="360"/>
      </w:pPr>
      <w:rPr>
        <w:rFonts w:ascii="Calibri" w:eastAsia="Calibr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07F1B34"/>
    <w:multiLevelType w:val="hybridMultilevel"/>
    <w:tmpl w:val="A17EE43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73294EAA"/>
    <w:multiLevelType w:val="hybridMultilevel"/>
    <w:tmpl w:val="0AA493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6144138"/>
    <w:multiLevelType w:val="hybridMultilevel"/>
    <w:tmpl w:val="9C526EE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E615E9"/>
    <w:multiLevelType w:val="hybridMultilevel"/>
    <w:tmpl w:val="65FE3D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4"/>
  </w:num>
  <w:num w:numId="4">
    <w:abstractNumId w:val="8"/>
  </w:num>
  <w:num w:numId="5">
    <w:abstractNumId w:val="2"/>
  </w:num>
  <w:num w:numId="6">
    <w:abstractNumId w:val="5"/>
  </w:num>
  <w:num w:numId="7">
    <w:abstractNumId w:val="9"/>
  </w:num>
  <w:num w:numId="8">
    <w:abstractNumId w:val="17"/>
  </w:num>
  <w:num w:numId="9">
    <w:abstractNumId w:val="7"/>
  </w:num>
  <w:num w:numId="10">
    <w:abstractNumId w:val="11"/>
  </w:num>
  <w:num w:numId="11">
    <w:abstractNumId w:val="16"/>
  </w:num>
  <w:num w:numId="12">
    <w:abstractNumId w:val="12"/>
  </w:num>
  <w:num w:numId="13">
    <w:abstractNumId w:val="10"/>
  </w:num>
  <w:num w:numId="14">
    <w:abstractNumId w:val="14"/>
  </w:num>
  <w:num w:numId="15">
    <w:abstractNumId w:val="3"/>
  </w:num>
  <w:num w:numId="16">
    <w:abstractNumId w:val="18"/>
  </w:num>
  <w:num w:numId="17">
    <w:abstractNumId w:val="19"/>
  </w:num>
  <w:num w:numId="18">
    <w:abstractNumId w:val="6"/>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BD6"/>
    <w:rsid w:val="00007C13"/>
    <w:rsid w:val="001672ED"/>
    <w:rsid w:val="001B7D11"/>
    <w:rsid w:val="0022305C"/>
    <w:rsid w:val="00270608"/>
    <w:rsid w:val="0027282D"/>
    <w:rsid w:val="0028416A"/>
    <w:rsid w:val="00440F5D"/>
    <w:rsid w:val="004A7113"/>
    <w:rsid w:val="004B1A2C"/>
    <w:rsid w:val="004D03A2"/>
    <w:rsid w:val="004F1506"/>
    <w:rsid w:val="005517F8"/>
    <w:rsid w:val="00567D11"/>
    <w:rsid w:val="00612E92"/>
    <w:rsid w:val="00662608"/>
    <w:rsid w:val="006E2E47"/>
    <w:rsid w:val="007214FB"/>
    <w:rsid w:val="007612E1"/>
    <w:rsid w:val="007A46E5"/>
    <w:rsid w:val="007D178A"/>
    <w:rsid w:val="00890C96"/>
    <w:rsid w:val="00891DCA"/>
    <w:rsid w:val="008F5B31"/>
    <w:rsid w:val="00910330"/>
    <w:rsid w:val="009414D6"/>
    <w:rsid w:val="00DB601E"/>
    <w:rsid w:val="00E31BD6"/>
    <w:rsid w:val="00E409D5"/>
    <w:rsid w:val="00FF67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2AB0"/>
  <w15:docId w15:val="{1EB6E638-2D77-4E54-A29B-D5E326E9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31B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672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612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1BD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672ED"/>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1672ED"/>
    <w:pPr>
      <w:ind w:left="720"/>
      <w:contextualSpacing/>
    </w:pPr>
  </w:style>
  <w:style w:type="character" w:styleId="Hyperlink">
    <w:name w:val="Hyperlink"/>
    <w:basedOn w:val="Standaardalinea-lettertype"/>
    <w:uiPriority w:val="99"/>
    <w:unhideWhenUsed/>
    <w:rsid w:val="001672ED"/>
    <w:rPr>
      <w:color w:val="0000FF" w:themeColor="hyperlink"/>
      <w:u w:val="single"/>
    </w:rPr>
  </w:style>
  <w:style w:type="paragraph" w:customStyle="1" w:styleId="Default">
    <w:name w:val="Default"/>
    <w:rsid w:val="001672ED"/>
    <w:pPr>
      <w:autoSpaceDE w:val="0"/>
      <w:autoSpaceDN w:val="0"/>
      <w:adjustRightInd w:val="0"/>
      <w:spacing w:after="0" w:line="240" w:lineRule="auto"/>
    </w:pPr>
    <w:rPr>
      <w:rFonts w:ascii="RijksoverheidSansHeadingTT" w:hAnsi="RijksoverheidSansHeadingTT" w:cs="RijksoverheidSansHeadingTT"/>
      <w:color w:val="000000"/>
      <w:sz w:val="24"/>
      <w:szCs w:val="24"/>
    </w:rPr>
  </w:style>
  <w:style w:type="paragraph" w:customStyle="1" w:styleId="Pa1">
    <w:name w:val="Pa1"/>
    <w:basedOn w:val="Default"/>
    <w:next w:val="Default"/>
    <w:uiPriority w:val="99"/>
    <w:rsid w:val="001672ED"/>
    <w:pPr>
      <w:spacing w:line="241" w:lineRule="atLeast"/>
    </w:pPr>
    <w:rPr>
      <w:rFonts w:cstheme="minorBidi"/>
      <w:color w:val="auto"/>
    </w:rPr>
  </w:style>
  <w:style w:type="character" w:customStyle="1" w:styleId="A1">
    <w:name w:val="A1"/>
    <w:uiPriority w:val="99"/>
    <w:rsid w:val="001672ED"/>
    <w:rPr>
      <w:rFonts w:cs="RijksoverheidSansHeadingTT"/>
      <w:color w:val="000000"/>
      <w:sz w:val="15"/>
      <w:szCs w:val="15"/>
    </w:rPr>
  </w:style>
  <w:style w:type="paragraph" w:customStyle="1" w:styleId="Pa0">
    <w:name w:val="Pa0"/>
    <w:basedOn w:val="Default"/>
    <w:next w:val="Default"/>
    <w:uiPriority w:val="99"/>
    <w:rsid w:val="001672ED"/>
    <w:pPr>
      <w:spacing w:line="241" w:lineRule="atLeast"/>
    </w:pPr>
    <w:rPr>
      <w:rFonts w:cstheme="minorBidi"/>
      <w:color w:val="auto"/>
    </w:rPr>
  </w:style>
  <w:style w:type="character" w:customStyle="1" w:styleId="A3">
    <w:name w:val="A3"/>
    <w:uiPriority w:val="99"/>
    <w:rsid w:val="001672ED"/>
    <w:rPr>
      <w:rFonts w:cs="RijksoverheidSansHeadingTT"/>
      <w:b/>
      <w:bCs/>
      <w:color w:val="000000"/>
      <w:sz w:val="17"/>
      <w:szCs w:val="17"/>
    </w:rPr>
  </w:style>
  <w:style w:type="character" w:customStyle="1" w:styleId="Kop3Char">
    <w:name w:val="Kop 3 Char"/>
    <w:basedOn w:val="Standaardalinea-lettertype"/>
    <w:link w:val="Kop3"/>
    <w:uiPriority w:val="9"/>
    <w:rsid w:val="007612E1"/>
    <w:rPr>
      <w:rFonts w:asciiTheme="majorHAnsi" w:eastAsiaTheme="majorEastAsia" w:hAnsiTheme="majorHAnsi" w:cstheme="majorBidi"/>
      <w:b/>
      <w:bCs/>
      <w:color w:val="4F81BD" w:themeColor="accent1"/>
    </w:rPr>
  </w:style>
  <w:style w:type="paragraph" w:styleId="Geenafstand">
    <w:name w:val="No Spacing"/>
    <w:basedOn w:val="Standaard"/>
    <w:link w:val="GeenafstandChar"/>
    <w:uiPriority w:val="1"/>
    <w:qFormat/>
    <w:rsid w:val="004F1506"/>
    <w:pPr>
      <w:spacing w:after="0" w:line="240" w:lineRule="auto"/>
    </w:pPr>
    <w:rPr>
      <w:rFonts w:ascii="Calibri" w:eastAsia="Calibri" w:hAnsi="Calibri" w:cs="Times New Roman"/>
      <w:sz w:val="20"/>
      <w:szCs w:val="20"/>
      <w:lang w:val="x-none" w:eastAsia="x-none"/>
    </w:rPr>
  </w:style>
  <w:style w:type="character" w:customStyle="1" w:styleId="GeenafstandChar">
    <w:name w:val="Geen afstand Char"/>
    <w:link w:val="Geenafstand"/>
    <w:uiPriority w:val="1"/>
    <w:rsid w:val="004F1506"/>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dcode.nl" TargetMode="External"/><Relationship Id="rId3" Type="http://schemas.openxmlformats.org/officeDocument/2006/relationships/styles" Target="styles.xml"/><Relationship Id="rId7" Type="http://schemas.openxmlformats.org/officeDocument/2006/relationships/hyperlink" Target="http://www.rijksoverheid.nl/onderwerpen/huiselijk-geweld/hulp-bieden/meldco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ijksoverheid.nl/onderwerpen/huiselijk-geweld/hulp-bieden/meldco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82550-4CB7-49C5-8813-9BCEAF6F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3499</Words>
  <Characters>19248</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Jan-Pieter Bakker</cp:lastModifiedBy>
  <cp:revision>2</cp:revision>
  <dcterms:created xsi:type="dcterms:W3CDTF">2019-02-15T12:10:00Z</dcterms:created>
  <dcterms:modified xsi:type="dcterms:W3CDTF">2019-02-15T12:10:00Z</dcterms:modified>
</cp:coreProperties>
</file>