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11A9" w14:textId="5AD375FC" w:rsidR="005D23EB" w:rsidRDefault="005D23EB" w:rsidP="005D2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70C0"/>
          <w:sz w:val="22"/>
          <w:szCs w:val="22"/>
        </w:rPr>
        <w:t>Meldcode huiselijk geweld en kindermishandeling</w:t>
      </w:r>
      <w:r>
        <w:rPr>
          <w:rStyle w:val="eop"/>
          <w:rFonts w:ascii="Calibri" w:hAnsi="Calibri" w:cs="Calibri"/>
          <w:color w:val="0070C0"/>
          <w:sz w:val="22"/>
          <w:szCs w:val="22"/>
        </w:rPr>
        <w:t> </w:t>
      </w:r>
    </w:p>
    <w:p w14:paraId="31BD53F1" w14:textId="77777777" w:rsidR="005D23EB" w:rsidRDefault="005D23EB" w:rsidP="005D23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4A0C55" w14:textId="77777777" w:rsidR="005D23EB" w:rsidRDefault="005D23EB" w:rsidP="005D2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82828"/>
          <w:sz w:val="22"/>
          <w:szCs w:val="22"/>
        </w:rPr>
        <w:t>De Meldcode huiselijk geweld en kindermishandeling is een stappenplan waarin staat hoe bijvoorbeeld een huisarts, kinderopvangmedewerker, leerkracht of hulpverlener moet omgaan met het signaleren en melden van (vermoedens van) huiselijk geweld en kindermishandeling.</w:t>
      </w:r>
      <w:r>
        <w:rPr>
          <w:rStyle w:val="eop"/>
          <w:rFonts w:ascii="Calibri" w:hAnsi="Calibri" w:cs="Calibri"/>
          <w:color w:val="282828"/>
          <w:sz w:val="22"/>
          <w:szCs w:val="22"/>
        </w:rPr>
        <w:t> </w:t>
      </w:r>
    </w:p>
    <w:p w14:paraId="7EC7F32A" w14:textId="77777777" w:rsidR="005D23EB" w:rsidRDefault="005D23EB" w:rsidP="005D2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82828"/>
          <w:sz w:val="22"/>
          <w:szCs w:val="22"/>
        </w:rPr>
        <w:t>De </w:t>
      </w:r>
      <w:r>
        <w:rPr>
          <w:rStyle w:val="normaltextrun"/>
          <w:rFonts w:ascii="Calibri" w:hAnsi="Calibri" w:cs="Calibri"/>
          <w:sz w:val="22"/>
          <w:szCs w:val="22"/>
        </w:rPr>
        <w:t>Wet verplichte meldcode huiselijk geweld en kindermishandeling </w:t>
      </w:r>
      <w:r>
        <w:rPr>
          <w:rStyle w:val="normaltextrun"/>
          <w:rFonts w:ascii="Calibri" w:hAnsi="Calibri" w:cs="Calibri"/>
          <w:color w:val="282828"/>
          <w:sz w:val="22"/>
          <w:szCs w:val="22"/>
        </w:rPr>
        <w:t>bepaalt dat organisaties en zelfstandige beroepsbeoefenaren in de sectoren onderwijs, gezondheidszorg, kinderopvang, maatschappelijke ondersteuning, sport, jeugdzorg en justitie een meldcode moeten hebben én het gebruik ervan moeten bevorderen.</w:t>
      </w:r>
      <w:r>
        <w:rPr>
          <w:rStyle w:val="eop"/>
          <w:rFonts w:ascii="Calibri" w:hAnsi="Calibri" w:cs="Calibri"/>
          <w:color w:val="282828"/>
          <w:sz w:val="22"/>
          <w:szCs w:val="22"/>
        </w:rPr>
        <w:t> </w:t>
      </w:r>
    </w:p>
    <w:p w14:paraId="57C88DBD" w14:textId="77777777" w:rsidR="005D23EB" w:rsidRDefault="005D23EB" w:rsidP="005D23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3F272B0" w14:textId="77777777" w:rsidR="005D23EB" w:rsidRDefault="005D23EB" w:rsidP="005D2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Basismodel meldcode</w:t>
      </w:r>
      <w:r>
        <w:rPr>
          <w:rStyle w:val="eop"/>
          <w:rFonts w:ascii="Calibri" w:hAnsi="Calibri" w:cs="Calibri"/>
          <w:sz w:val="22"/>
          <w:szCs w:val="22"/>
        </w:rPr>
        <w:t> </w:t>
      </w:r>
    </w:p>
    <w:p w14:paraId="47269A69" w14:textId="77777777" w:rsidR="005D23EB" w:rsidRDefault="005D23EB" w:rsidP="005D2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82828"/>
          <w:sz w:val="22"/>
          <w:szCs w:val="22"/>
        </w:rPr>
        <w:t>De wet bepaalt dat iedere organisatie en zelfstandig werkende beroepskracht die werkt met ouders en/of kinderen een eigen meldcode moet ontwikkelen. Kalisto en haar scholen gebruiken daarvoor het </w:t>
      </w:r>
      <w:r>
        <w:rPr>
          <w:rStyle w:val="normaltextrun"/>
          <w:rFonts w:ascii="Calibri" w:hAnsi="Calibri" w:cs="Calibri"/>
          <w:sz w:val="22"/>
          <w:szCs w:val="22"/>
          <w:u w:val="single"/>
        </w:rPr>
        <w:t>Basismodel meldcode</w:t>
      </w:r>
      <w:r>
        <w:rPr>
          <w:rStyle w:val="normaltextrun"/>
          <w:rFonts w:ascii="Calibri" w:hAnsi="Calibri" w:cs="Calibri"/>
          <w:sz w:val="22"/>
          <w:szCs w:val="22"/>
        </w:rPr>
        <w:t xml:space="preserve"> uitgewerkt in het online handelingsprotocol kindermishandeling en huiselijk geweld voor basisscholen: </w:t>
      </w:r>
      <w:hyperlink r:id="rId5" w:tgtFrame="_blank" w:history="1">
        <w:r>
          <w:rPr>
            <w:rStyle w:val="normaltextrun"/>
            <w:rFonts w:ascii="Calibri" w:hAnsi="Calibri" w:cs="Calibri"/>
            <w:color w:val="0563C1"/>
            <w:sz w:val="22"/>
            <w:szCs w:val="22"/>
            <w:u w:val="single"/>
          </w:rPr>
          <w:t>https://www.handelingsprotocol.nl/bo-utrecht</w:t>
        </w:r>
      </w:hyperlink>
      <w:r>
        <w:rPr>
          <w:rStyle w:val="normaltextrun"/>
          <w:rFonts w:ascii="Calibri" w:hAnsi="Calibri" w:cs="Calibri"/>
          <w:sz w:val="22"/>
          <w:szCs w:val="22"/>
          <w:u w:val="single"/>
        </w:rPr>
        <w:t xml:space="preserve"> </w:t>
      </w:r>
      <w:r>
        <w:rPr>
          <w:rStyle w:val="normaltextrun"/>
          <w:rFonts w:ascii="Calibri" w:hAnsi="Calibri" w:cs="Calibri"/>
          <w:color w:val="282828"/>
          <w:sz w:val="22"/>
          <w:szCs w:val="22"/>
        </w:rPr>
        <w:t>. </w:t>
      </w:r>
      <w:r>
        <w:rPr>
          <w:rStyle w:val="eop"/>
          <w:rFonts w:ascii="Calibri" w:hAnsi="Calibri" w:cs="Calibri"/>
          <w:color w:val="282828"/>
          <w:sz w:val="22"/>
          <w:szCs w:val="22"/>
        </w:rPr>
        <w:t> </w:t>
      </w:r>
    </w:p>
    <w:p w14:paraId="2EFE8B22" w14:textId="77777777" w:rsidR="005D23EB" w:rsidRDefault="005D23EB" w:rsidP="005D2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82828"/>
          <w:sz w:val="22"/>
          <w:szCs w:val="22"/>
        </w:rPr>
        <w:t>Daarin staan de volgende </w:t>
      </w:r>
      <w:r>
        <w:rPr>
          <w:rStyle w:val="normaltextrun"/>
          <w:rFonts w:ascii="Calibri" w:hAnsi="Calibri" w:cs="Calibri"/>
          <w:color w:val="282828"/>
          <w:sz w:val="22"/>
          <w:szCs w:val="22"/>
          <w:u w:val="single"/>
        </w:rPr>
        <w:t>vijf stappen</w:t>
      </w:r>
      <w:r>
        <w:rPr>
          <w:rStyle w:val="normaltextrun"/>
          <w:rFonts w:ascii="Calibri" w:hAnsi="Calibri" w:cs="Calibri"/>
          <w:color w:val="282828"/>
          <w:sz w:val="22"/>
          <w:szCs w:val="22"/>
        </w:rPr>
        <w:t>:</w:t>
      </w:r>
      <w:r>
        <w:rPr>
          <w:rStyle w:val="eop"/>
          <w:rFonts w:ascii="Calibri" w:hAnsi="Calibri" w:cs="Calibri"/>
          <w:color w:val="282828"/>
          <w:sz w:val="22"/>
          <w:szCs w:val="22"/>
        </w:rPr>
        <w:t> </w:t>
      </w:r>
    </w:p>
    <w:p w14:paraId="762C5AC9" w14:textId="77777777" w:rsidR="005D23EB" w:rsidRDefault="005D23EB" w:rsidP="005D23EB">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282828"/>
          <w:sz w:val="22"/>
          <w:szCs w:val="22"/>
        </w:rPr>
        <w:t>In kaart brengen van signalen.</w:t>
      </w:r>
      <w:r>
        <w:rPr>
          <w:rStyle w:val="eop"/>
          <w:rFonts w:ascii="Calibri" w:hAnsi="Calibri" w:cs="Calibri"/>
          <w:color w:val="282828"/>
          <w:sz w:val="22"/>
          <w:szCs w:val="22"/>
        </w:rPr>
        <w:t> </w:t>
      </w:r>
    </w:p>
    <w:p w14:paraId="1EA3BD25" w14:textId="77777777" w:rsidR="005D23EB" w:rsidRDefault="005D23EB" w:rsidP="005D23EB">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282828"/>
          <w:sz w:val="22"/>
          <w:szCs w:val="22"/>
        </w:rPr>
        <w:t>Overleggen met een collega. En eventueel raadplegen van </w:t>
      </w:r>
      <w:r>
        <w:rPr>
          <w:rStyle w:val="normaltextrun"/>
          <w:rFonts w:ascii="Calibri" w:hAnsi="Calibri" w:cs="Calibri"/>
          <w:sz w:val="22"/>
          <w:szCs w:val="22"/>
        </w:rPr>
        <w:t>Veilig Thuis</w:t>
      </w:r>
      <w:r>
        <w:rPr>
          <w:rStyle w:val="normaltextrun"/>
          <w:rFonts w:ascii="Calibri" w:hAnsi="Calibri" w:cs="Calibri"/>
          <w:color w:val="282828"/>
          <w:sz w:val="22"/>
          <w:szCs w:val="22"/>
        </w:rPr>
        <w:t>: het advies- en meldpunt huiselijk geweld en kindermishandeling. Of een deskundige op het gebied van letselduiding.</w:t>
      </w:r>
      <w:r>
        <w:rPr>
          <w:rStyle w:val="eop"/>
          <w:rFonts w:ascii="Calibri" w:hAnsi="Calibri" w:cs="Calibri"/>
          <w:color w:val="282828"/>
          <w:sz w:val="22"/>
          <w:szCs w:val="22"/>
        </w:rPr>
        <w:t> </w:t>
      </w:r>
    </w:p>
    <w:p w14:paraId="0A9BEC1E" w14:textId="77777777" w:rsidR="005D23EB" w:rsidRDefault="005D23EB" w:rsidP="005D23EB">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282828"/>
          <w:sz w:val="22"/>
          <w:szCs w:val="22"/>
        </w:rPr>
        <w:t>Gesprek met de betrokkene(n).</w:t>
      </w:r>
      <w:r>
        <w:rPr>
          <w:rStyle w:val="eop"/>
          <w:rFonts w:ascii="Calibri" w:hAnsi="Calibri" w:cs="Calibri"/>
          <w:color w:val="282828"/>
          <w:sz w:val="22"/>
          <w:szCs w:val="22"/>
        </w:rPr>
        <w:t> </w:t>
      </w:r>
    </w:p>
    <w:p w14:paraId="1ABDECCE" w14:textId="77777777" w:rsidR="005D23EB" w:rsidRDefault="005D23EB" w:rsidP="005D23EB">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282828"/>
          <w:sz w:val="22"/>
          <w:szCs w:val="22"/>
        </w:rPr>
        <w:t>Wegen van het huiselijk geweld of de kindermishandeling. En bij twijfel altijd </w:t>
      </w:r>
      <w:r>
        <w:rPr>
          <w:rStyle w:val="normaltextrun"/>
          <w:rFonts w:ascii="Calibri" w:hAnsi="Calibri" w:cs="Calibri"/>
          <w:sz w:val="22"/>
          <w:szCs w:val="22"/>
        </w:rPr>
        <w:t>Veilig Thuis </w:t>
      </w:r>
      <w:r>
        <w:rPr>
          <w:rStyle w:val="normaltextrun"/>
          <w:rFonts w:ascii="Calibri" w:hAnsi="Calibri" w:cs="Calibri"/>
          <w:color w:val="282828"/>
          <w:sz w:val="22"/>
          <w:szCs w:val="22"/>
        </w:rPr>
        <w:t>raadplegen.</w:t>
      </w:r>
      <w:r>
        <w:rPr>
          <w:rStyle w:val="eop"/>
          <w:rFonts w:ascii="Calibri" w:hAnsi="Calibri" w:cs="Calibri"/>
          <w:color w:val="282828"/>
          <w:sz w:val="22"/>
          <w:szCs w:val="22"/>
        </w:rPr>
        <w:t> </w:t>
      </w:r>
    </w:p>
    <w:p w14:paraId="03324D44" w14:textId="77777777" w:rsidR="005D23EB" w:rsidRDefault="005D23EB" w:rsidP="005D23EB">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282828"/>
          <w:sz w:val="22"/>
          <w:szCs w:val="22"/>
        </w:rPr>
        <w:t>Beslissen over zelf hulp organiseren of melden.</w:t>
      </w:r>
      <w:r>
        <w:rPr>
          <w:rStyle w:val="eop"/>
          <w:rFonts w:ascii="Calibri" w:hAnsi="Calibri" w:cs="Calibri"/>
          <w:color w:val="282828"/>
          <w:sz w:val="22"/>
          <w:szCs w:val="22"/>
        </w:rPr>
        <w:t> </w:t>
      </w:r>
    </w:p>
    <w:p w14:paraId="3BCAE68C" w14:textId="77777777" w:rsidR="005D23EB" w:rsidRDefault="005D23EB" w:rsidP="005D2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82828"/>
          <w:sz w:val="22"/>
          <w:szCs w:val="22"/>
        </w:rPr>
        <w:t>Met ingang van 1 januari 2019 geldt een aanscherping van stap 4 en 5 van de meldcode. </w:t>
      </w:r>
      <w:r>
        <w:rPr>
          <w:rStyle w:val="normaltextrun"/>
          <w:rFonts w:ascii="Calibri" w:hAnsi="Calibri" w:cs="Calibri"/>
          <w:color w:val="000000"/>
          <w:sz w:val="22"/>
          <w:szCs w:val="22"/>
        </w:rPr>
        <w:t xml:space="preserve">De beroepskrachten beslissen eerst of het nodig is om een melding te doen bij Veilig Thuis: daarbij geldt dat </w:t>
      </w:r>
      <w:r>
        <w:rPr>
          <w:rStyle w:val="normaltextrun"/>
          <w:rFonts w:ascii="Calibri" w:hAnsi="Calibri" w:cs="Calibri"/>
          <w:color w:val="000000"/>
          <w:sz w:val="22"/>
          <w:szCs w:val="22"/>
          <w:u w:val="single"/>
        </w:rPr>
        <w:t xml:space="preserve">vermoedens van ernstige kindermishandeling of huiselijk geweld </w:t>
      </w:r>
      <w:r>
        <w:rPr>
          <w:rStyle w:val="normaltextrun"/>
          <w:rFonts w:ascii="Calibri" w:hAnsi="Calibri" w:cs="Calibri"/>
          <w:color w:val="000000"/>
          <w:sz w:val="22"/>
          <w:szCs w:val="22"/>
        </w:rPr>
        <w:t xml:space="preserve">in ieder geval </w:t>
      </w:r>
      <w:r>
        <w:rPr>
          <w:rStyle w:val="normaltextrun"/>
          <w:rFonts w:ascii="Calibri" w:hAnsi="Calibri" w:cs="Calibri"/>
          <w:color w:val="000000"/>
          <w:sz w:val="22"/>
          <w:szCs w:val="22"/>
          <w:u w:val="single"/>
        </w:rPr>
        <w:t xml:space="preserve">altijd gemeld </w:t>
      </w:r>
      <w:r>
        <w:rPr>
          <w:rStyle w:val="normaltextrun"/>
          <w:rFonts w:ascii="Calibri" w:hAnsi="Calibri" w:cs="Calibri"/>
          <w:color w:val="000000"/>
          <w:sz w:val="22"/>
          <w:szCs w:val="22"/>
        </w:rPr>
        <w:t>moeten worden. Daarna beslissen zij of het (ook) mogelijk is om zelf hulp te bieden of te organiseren. </w:t>
      </w:r>
      <w:r>
        <w:rPr>
          <w:rStyle w:val="eop"/>
          <w:rFonts w:ascii="Calibri" w:hAnsi="Calibri" w:cs="Calibri"/>
          <w:color w:val="000000"/>
          <w:sz w:val="22"/>
          <w:szCs w:val="22"/>
        </w:rPr>
        <w:t> </w:t>
      </w:r>
    </w:p>
    <w:p w14:paraId="71FB4F37" w14:textId="77777777" w:rsidR="005D23EB" w:rsidRDefault="005D23EB" w:rsidP="005D23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Als beroepskrachten besloten hebben te melden, maken zij de beslissingen over het bieden of organiseren van hulp samen met Veilig Thuis. Op deze manier sluiten melden en zelf hulp bieden elkaar niet langer uit, maar vullen elkaar aan. </w:t>
      </w:r>
      <w:r>
        <w:rPr>
          <w:rStyle w:val="eop"/>
          <w:rFonts w:ascii="Calibri" w:hAnsi="Calibri" w:cs="Calibri"/>
          <w:color w:val="000000"/>
          <w:sz w:val="22"/>
          <w:szCs w:val="22"/>
        </w:rPr>
        <w:t> </w:t>
      </w:r>
    </w:p>
    <w:p w14:paraId="511AF754" w14:textId="77777777" w:rsidR="005D23EB" w:rsidRDefault="005D23EB" w:rsidP="005D23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29126D" w14:textId="77777777" w:rsidR="002153BF" w:rsidRDefault="005D23EB"/>
    <w:sectPr w:rsidR="00215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05F7B"/>
    <w:multiLevelType w:val="multilevel"/>
    <w:tmpl w:val="5E18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C84042"/>
    <w:multiLevelType w:val="multilevel"/>
    <w:tmpl w:val="CAF47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E07644"/>
    <w:multiLevelType w:val="multilevel"/>
    <w:tmpl w:val="D44E5F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8B45D0"/>
    <w:multiLevelType w:val="multilevel"/>
    <w:tmpl w:val="E856E9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990301"/>
    <w:multiLevelType w:val="multilevel"/>
    <w:tmpl w:val="F9F619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1302061">
    <w:abstractNumId w:val="0"/>
  </w:num>
  <w:num w:numId="2" w16cid:durableId="1922332301">
    <w:abstractNumId w:val="2"/>
  </w:num>
  <w:num w:numId="3" w16cid:durableId="1354723814">
    <w:abstractNumId w:val="1"/>
  </w:num>
  <w:num w:numId="4" w16cid:durableId="1388069762">
    <w:abstractNumId w:val="4"/>
  </w:num>
  <w:num w:numId="5" w16cid:durableId="605431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EB"/>
    <w:rsid w:val="003C0D08"/>
    <w:rsid w:val="005829E2"/>
    <w:rsid w:val="005D23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4BBE"/>
  <w15:chartTrackingRefBased/>
  <w15:docId w15:val="{4353596A-DC10-410E-862E-6A18A553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5D23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D23EB"/>
  </w:style>
  <w:style w:type="character" w:customStyle="1" w:styleId="eop">
    <w:name w:val="eop"/>
    <w:basedOn w:val="Standaardalinea-lettertype"/>
    <w:rsid w:val="005D2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59263">
      <w:bodyDiv w:val="1"/>
      <w:marLeft w:val="0"/>
      <w:marRight w:val="0"/>
      <w:marTop w:val="0"/>
      <w:marBottom w:val="0"/>
      <w:divBdr>
        <w:top w:val="none" w:sz="0" w:space="0" w:color="auto"/>
        <w:left w:val="none" w:sz="0" w:space="0" w:color="auto"/>
        <w:bottom w:val="none" w:sz="0" w:space="0" w:color="auto"/>
        <w:right w:val="none" w:sz="0" w:space="0" w:color="auto"/>
      </w:divBdr>
      <w:divsChild>
        <w:div w:id="1225917738">
          <w:marLeft w:val="0"/>
          <w:marRight w:val="0"/>
          <w:marTop w:val="0"/>
          <w:marBottom w:val="0"/>
          <w:divBdr>
            <w:top w:val="none" w:sz="0" w:space="0" w:color="auto"/>
            <w:left w:val="none" w:sz="0" w:space="0" w:color="auto"/>
            <w:bottom w:val="none" w:sz="0" w:space="0" w:color="auto"/>
            <w:right w:val="none" w:sz="0" w:space="0" w:color="auto"/>
          </w:divBdr>
        </w:div>
        <w:div w:id="412632756">
          <w:marLeft w:val="0"/>
          <w:marRight w:val="0"/>
          <w:marTop w:val="0"/>
          <w:marBottom w:val="0"/>
          <w:divBdr>
            <w:top w:val="none" w:sz="0" w:space="0" w:color="auto"/>
            <w:left w:val="none" w:sz="0" w:space="0" w:color="auto"/>
            <w:bottom w:val="none" w:sz="0" w:space="0" w:color="auto"/>
            <w:right w:val="none" w:sz="0" w:space="0" w:color="auto"/>
          </w:divBdr>
        </w:div>
        <w:div w:id="2101481298">
          <w:marLeft w:val="0"/>
          <w:marRight w:val="0"/>
          <w:marTop w:val="0"/>
          <w:marBottom w:val="0"/>
          <w:divBdr>
            <w:top w:val="none" w:sz="0" w:space="0" w:color="auto"/>
            <w:left w:val="none" w:sz="0" w:space="0" w:color="auto"/>
            <w:bottom w:val="none" w:sz="0" w:space="0" w:color="auto"/>
            <w:right w:val="none" w:sz="0" w:space="0" w:color="auto"/>
          </w:divBdr>
        </w:div>
        <w:div w:id="1306860264">
          <w:marLeft w:val="0"/>
          <w:marRight w:val="0"/>
          <w:marTop w:val="0"/>
          <w:marBottom w:val="0"/>
          <w:divBdr>
            <w:top w:val="none" w:sz="0" w:space="0" w:color="auto"/>
            <w:left w:val="none" w:sz="0" w:space="0" w:color="auto"/>
            <w:bottom w:val="none" w:sz="0" w:space="0" w:color="auto"/>
            <w:right w:val="none" w:sz="0" w:space="0" w:color="auto"/>
          </w:divBdr>
        </w:div>
        <w:div w:id="1095830231">
          <w:marLeft w:val="0"/>
          <w:marRight w:val="0"/>
          <w:marTop w:val="0"/>
          <w:marBottom w:val="0"/>
          <w:divBdr>
            <w:top w:val="none" w:sz="0" w:space="0" w:color="auto"/>
            <w:left w:val="none" w:sz="0" w:space="0" w:color="auto"/>
            <w:bottom w:val="none" w:sz="0" w:space="0" w:color="auto"/>
            <w:right w:val="none" w:sz="0" w:space="0" w:color="auto"/>
          </w:divBdr>
        </w:div>
        <w:div w:id="490753194">
          <w:marLeft w:val="0"/>
          <w:marRight w:val="0"/>
          <w:marTop w:val="0"/>
          <w:marBottom w:val="0"/>
          <w:divBdr>
            <w:top w:val="none" w:sz="0" w:space="0" w:color="auto"/>
            <w:left w:val="none" w:sz="0" w:space="0" w:color="auto"/>
            <w:bottom w:val="none" w:sz="0" w:space="0" w:color="auto"/>
            <w:right w:val="none" w:sz="0" w:space="0" w:color="auto"/>
          </w:divBdr>
          <w:divsChild>
            <w:div w:id="1844976693">
              <w:marLeft w:val="0"/>
              <w:marRight w:val="0"/>
              <w:marTop w:val="0"/>
              <w:marBottom w:val="0"/>
              <w:divBdr>
                <w:top w:val="none" w:sz="0" w:space="0" w:color="auto"/>
                <w:left w:val="none" w:sz="0" w:space="0" w:color="auto"/>
                <w:bottom w:val="none" w:sz="0" w:space="0" w:color="auto"/>
                <w:right w:val="none" w:sz="0" w:space="0" w:color="auto"/>
              </w:divBdr>
            </w:div>
            <w:div w:id="1042438782">
              <w:marLeft w:val="0"/>
              <w:marRight w:val="0"/>
              <w:marTop w:val="0"/>
              <w:marBottom w:val="0"/>
              <w:divBdr>
                <w:top w:val="none" w:sz="0" w:space="0" w:color="auto"/>
                <w:left w:val="none" w:sz="0" w:space="0" w:color="auto"/>
                <w:bottom w:val="none" w:sz="0" w:space="0" w:color="auto"/>
                <w:right w:val="none" w:sz="0" w:space="0" w:color="auto"/>
              </w:divBdr>
            </w:div>
            <w:div w:id="746414901">
              <w:marLeft w:val="0"/>
              <w:marRight w:val="0"/>
              <w:marTop w:val="0"/>
              <w:marBottom w:val="0"/>
              <w:divBdr>
                <w:top w:val="none" w:sz="0" w:space="0" w:color="auto"/>
                <w:left w:val="none" w:sz="0" w:space="0" w:color="auto"/>
                <w:bottom w:val="none" w:sz="0" w:space="0" w:color="auto"/>
                <w:right w:val="none" w:sz="0" w:space="0" w:color="auto"/>
              </w:divBdr>
            </w:div>
            <w:div w:id="779452156">
              <w:marLeft w:val="0"/>
              <w:marRight w:val="0"/>
              <w:marTop w:val="0"/>
              <w:marBottom w:val="0"/>
              <w:divBdr>
                <w:top w:val="none" w:sz="0" w:space="0" w:color="auto"/>
                <w:left w:val="none" w:sz="0" w:space="0" w:color="auto"/>
                <w:bottom w:val="none" w:sz="0" w:space="0" w:color="auto"/>
                <w:right w:val="none" w:sz="0" w:space="0" w:color="auto"/>
              </w:divBdr>
            </w:div>
            <w:div w:id="1825470717">
              <w:marLeft w:val="0"/>
              <w:marRight w:val="0"/>
              <w:marTop w:val="0"/>
              <w:marBottom w:val="0"/>
              <w:divBdr>
                <w:top w:val="none" w:sz="0" w:space="0" w:color="auto"/>
                <w:left w:val="none" w:sz="0" w:space="0" w:color="auto"/>
                <w:bottom w:val="none" w:sz="0" w:space="0" w:color="auto"/>
                <w:right w:val="none" w:sz="0" w:space="0" w:color="auto"/>
              </w:divBdr>
            </w:div>
          </w:divsChild>
        </w:div>
        <w:div w:id="653801695">
          <w:marLeft w:val="0"/>
          <w:marRight w:val="0"/>
          <w:marTop w:val="0"/>
          <w:marBottom w:val="0"/>
          <w:divBdr>
            <w:top w:val="none" w:sz="0" w:space="0" w:color="auto"/>
            <w:left w:val="none" w:sz="0" w:space="0" w:color="auto"/>
            <w:bottom w:val="none" w:sz="0" w:space="0" w:color="auto"/>
            <w:right w:val="none" w:sz="0" w:space="0" w:color="auto"/>
          </w:divBdr>
          <w:divsChild>
            <w:div w:id="1357923559">
              <w:marLeft w:val="0"/>
              <w:marRight w:val="0"/>
              <w:marTop w:val="0"/>
              <w:marBottom w:val="0"/>
              <w:divBdr>
                <w:top w:val="none" w:sz="0" w:space="0" w:color="auto"/>
                <w:left w:val="none" w:sz="0" w:space="0" w:color="auto"/>
                <w:bottom w:val="none" w:sz="0" w:space="0" w:color="auto"/>
                <w:right w:val="none" w:sz="0" w:space="0" w:color="auto"/>
              </w:divBdr>
            </w:div>
            <w:div w:id="424418758">
              <w:marLeft w:val="0"/>
              <w:marRight w:val="0"/>
              <w:marTop w:val="0"/>
              <w:marBottom w:val="0"/>
              <w:divBdr>
                <w:top w:val="none" w:sz="0" w:space="0" w:color="auto"/>
                <w:left w:val="none" w:sz="0" w:space="0" w:color="auto"/>
                <w:bottom w:val="none" w:sz="0" w:space="0" w:color="auto"/>
                <w:right w:val="none" w:sz="0" w:space="0" w:color="auto"/>
              </w:divBdr>
            </w:div>
            <w:div w:id="2114862136">
              <w:marLeft w:val="0"/>
              <w:marRight w:val="0"/>
              <w:marTop w:val="0"/>
              <w:marBottom w:val="0"/>
              <w:divBdr>
                <w:top w:val="none" w:sz="0" w:space="0" w:color="auto"/>
                <w:left w:val="none" w:sz="0" w:space="0" w:color="auto"/>
                <w:bottom w:val="none" w:sz="0" w:space="0" w:color="auto"/>
                <w:right w:val="none" w:sz="0" w:space="0" w:color="auto"/>
              </w:divBdr>
            </w:div>
            <w:div w:id="926235499">
              <w:marLeft w:val="0"/>
              <w:marRight w:val="0"/>
              <w:marTop w:val="0"/>
              <w:marBottom w:val="0"/>
              <w:divBdr>
                <w:top w:val="none" w:sz="0" w:space="0" w:color="auto"/>
                <w:left w:val="none" w:sz="0" w:space="0" w:color="auto"/>
                <w:bottom w:val="none" w:sz="0" w:space="0" w:color="auto"/>
                <w:right w:val="none" w:sz="0" w:space="0" w:color="auto"/>
              </w:divBdr>
            </w:div>
            <w:div w:id="453906758">
              <w:marLeft w:val="0"/>
              <w:marRight w:val="0"/>
              <w:marTop w:val="0"/>
              <w:marBottom w:val="0"/>
              <w:divBdr>
                <w:top w:val="none" w:sz="0" w:space="0" w:color="auto"/>
                <w:left w:val="none" w:sz="0" w:space="0" w:color="auto"/>
                <w:bottom w:val="none" w:sz="0" w:space="0" w:color="auto"/>
                <w:right w:val="none" w:sz="0" w:space="0" w:color="auto"/>
              </w:divBdr>
            </w:div>
          </w:divsChild>
        </w:div>
        <w:div w:id="168423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ndelingsprotocol.nl/bo-utrech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1837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Van Selm</dc:creator>
  <cp:keywords/>
  <dc:description/>
  <cp:lastModifiedBy>Myrna Van Selm</cp:lastModifiedBy>
  <cp:revision>1</cp:revision>
  <dcterms:created xsi:type="dcterms:W3CDTF">2023-01-23T10:44:00Z</dcterms:created>
  <dcterms:modified xsi:type="dcterms:W3CDTF">2023-01-23T10:45:00Z</dcterms:modified>
</cp:coreProperties>
</file>