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3435B" w14:textId="77777777" w:rsidR="00C549B7" w:rsidRPr="00A8545A" w:rsidRDefault="00C549B7" w:rsidP="001821D6">
      <w:pPr>
        <w:rPr>
          <w:rFonts w:asciiTheme="majorHAnsi" w:hAnsiTheme="majorHAnsi" w:cstheme="majorHAnsi"/>
        </w:rPr>
      </w:pPr>
      <w:bookmarkStart w:id="0" w:name="_GoBack"/>
      <w:bookmarkEnd w:id="0"/>
    </w:p>
    <w:p w14:paraId="4A6BFB9C" w14:textId="77777777" w:rsidR="00C549B7" w:rsidRPr="00A8545A" w:rsidRDefault="00C549B7" w:rsidP="001821D6">
      <w:pPr>
        <w:rPr>
          <w:rFonts w:asciiTheme="majorHAnsi" w:hAnsiTheme="majorHAnsi" w:cstheme="majorHAnsi"/>
        </w:rPr>
      </w:pPr>
    </w:p>
    <w:p w14:paraId="2BA06BC3" w14:textId="77777777" w:rsidR="00C549B7" w:rsidRPr="00A8545A" w:rsidRDefault="00C549B7" w:rsidP="001821D6">
      <w:pPr>
        <w:rPr>
          <w:rFonts w:asciiTheme="majorHAnsi" w:hAnsiTheme="majorHAnsi" w:cstheme="majorHAnsi"/>
        </w:rPr>
      </w:pPr>
    </w:p>
    <w:p w14:paraId="4452D462" w14:textId="77777777" w:rsidR="00C549B7" w:rsidRPr="00A8545A" w:rsidRDefault="00C549B7" w:rsidP="001821D6">
      <w:pPr>
        <w:rPr>
          <w:rFonts w:asciiTheme="majorHAnsi" w:hAnsiTheme="majorHAnsi" w:cstheme="majorHAnsi"/>
        </w:rPr>
      </w:pPr>
    </w:p>
    <w:p w14:paraId="38AA8473" w14:textId="77777777" w:rsidR="00C549B7" w:rsidRPr="00A8545A" w:rsidRDefault="00C549B7" w:rsidP="001821D6">
      <w:pPr>
        <w:rPr>
          <w:rFonts w:asciiTheme="majorHAnsi" w:hAnsiTheme="majorHAnsi" w:cstheme="majorHAnsi"/>
        </w:rPr>
      </w:pPr>
    </w:p>
    <w:p w14:paraId="00A8093F" w14:textId="77777777" w:rsidR="00C549B7" w:rsidRPr="00A8545A" w:rsidRDefault="00C549B7" w:rsidP="001821D6">
      <w:pPr>
        <w:rPr>
          <w:rFonts w:asciiTheme="majorHAnsi" w:hAnsiTheme="majorHAnsi" w:cstheme="majorHAnsi"/>
        </w:rPr>
      </w:pPr>
    </w:p>
    <w:p w14:paraId="497764B7" w14:textId="77777777" w:rsidR="00C549B7" w:rsidRPr="00A8545A" w:rsidRDefault="00C549B7" w:rsidP="001821D6">
      <w:pPr>
        <w:rPr>
          <w:rFonts w:asciiTheme="majorHAnsi" w:hAnsiTheme="majorHAnsi" w:cstheme="majorHAnsi"/>
        </w:rPr>
      </w:pPr>
    </w:p>
    <w:p w14:paraId="045FAE7B" w14:textId="77777777" w:rsidR="00C549B7" w:rsidRPr="00A8545A" w:rsidRDefault="00C549B7" w:rsidP="001821D6">
      <w:pPr>
        <w:rPr>
          <w:rFonts w:asciiTheme="majorHAnsi" w:hAnsiTheme="majorHAnsi" w:cstheme="majorHAnsi"/>
        </w:rPr>
      </w:pPr>
    </w:p>
    <w:p w14:paraId="65B55622" w14:textId="77777777" w:rsidR="00C549B7" w:rsidRPr="00A8545A" w:rsidRDefault="00C549B7" w:rsidP="001821D6">
      <w:pPr>
        <w:rPr>
          <w:rFonts w:asciiTheme="majorHAnsi" w:hAnsiTheme="majorHAnsi" w:cstheme="majorHAnsi"/>
        </w:rPr>
      </w:pPr>
    </w:p>
    <w:p w14:paraId="78B6520E" w14:textId="77777777" w:rsidR="00D70378" w:rsidRPr="00D70378" w:rsidRDefault="00D70378" w:rsidP="00D70378">
      <w:pPr>
        <w:spacing w:line="240" w:lineRule="auto"/>
        <w:contextualSpacing/>
        <w:jc w:val="center"/>
        <w:rPr>
          <w:rFonts w:asciiTheme="majorHAnsi" w:eastAsiaTheme="majorEastAsia" w:hAnsiTheme="majorHAnsi" w:cstheme="majorHAnsi"/>
          <w:color w:val="1F497D" w:themeColor="text2"/>
          <w:spacing w:val="-10"/>
          <w:kern w:val="28"/>
          <w:sz w:val="72"/>
          <w:szCs w:val="56"/>
        </w:rPr>
      </w:pPr>
      <w:r w:rsidRPr="00D70378">
        <w:rPr>
          <w:rFonts w:asciiTheme="majorHAnsi" w:eastAsiaTheme="majorEastAsia" w:hAnsiTheme="majorHAnsi" w:cstheme="majorHAnsi"/>
          <w:color w:val="1F497D" w:themeColor="text2"/>
          <w:spacing w:val="-10"/>
          <w:kern w:val="28"/>
          <w:sz w:val="72"/>
          <w:szCs w:val="56"/>
        </w:rPr>
        <w:t>Protocol Meldcode</w:t>
      </w:r>
    </w:p>
    <w:p w14:paraId="0576DF05" w14:textId="77777777" w:rsidR="00D70378" w:rsidRPr="00D70378" w:rsidRDefault="00D70378" w:rsidP="00D70378">
      <w:pPr>
        <w:spacing w:line="240" w:lineRule="auto"/>
        <w:contextualSpacing/>
        <w:jc w:val="center"/>
        <w:rPr>
          <w:rFonts w:asciiTheme="majorHAnsi" w:eastAsiaTheme="majorEastAsia" w:hAnsiTheme="majorHAnsi" w:cstheme="majorHAnsi"/>
          <w:color w:val="1F497D" w:themeColor="text2"/>
          <w:spacing w:val="-10"/>
          <w:kern w:val="28"/>
          <w:sz w:val="72"/>
          <w:szCs w:val="56"/>
        </w:rPr>
      </w:pPr>
      <w:r w:rsidRPr="00D70378">
        <w:rPr>
          <w:rFonts w:asciiTheme="majorHAnsi" w:eastAsiaTheme="majorEastAsia" w:hAnsiTheme="majorHAnsi" w:cstheme="majorHAnsi"/>
          <w:color w:val="1F497D" w:themeColor="text2"/>
          <w:spacing w:val="-10"/>
          <w:kern w:val="28"/>
          <w:sz w:val="72"/>
          <w:szCs w:val="56"/>
        </w:rPr>
        <w:t>huiselijk geweld en kindermishandeling</w:t>
      </w:r>
    </w:p>
    <w:p w14:paraId="3C568714" w14:textId="77777777" w:rsidR="00D70378" w:rsidRPr="00D70378" w:rsidRDefault="00D70378" w:rsidP="00D70378">
      <w:pPr>
        <w:jc w:val="center"/>
        <w:rPr>
          <w:rFonts w:asciiTheme="majorHAnsi" w:eastAsia="Times New Roman" w:hAnsiTheme="majorHAnsi" w:cstheme="majorHAnsi"/>
          <w:b/>
          <w:sz w:val="40"/>
          <w:szCs w:val="40"/>
        </w:rPr>
      </w:pPr>
      <w:r w:rsidRPr="00D70378">
        <w:rPr>
          <w:rFonts w:asciiTheme="majorHAnsi" w:eastAsia="Times New Roman" w:hAnsiTheme="majorHAnsi" w:cstheme="majorHAnsi"/>
          <w:b/>
          <w:sz w:val="40"/>
          <w:szCs w:val="40"/>
        </w:rPr>
        <w:t xml:space="preserve">Blosse </w:t>
      </w:r>
      <w:r w:rsidRPr="00A8545A">
        <w:rPr>
          <w:rFonts w:asciiTheme="majorHAnsi" w:eastAsia="Times New Roman" w:hAnsiTheme="majorHAnsi" w:cstheme="majorHAnsi"/>
          <w:b/>
          <w:sz w:val="40"/>
          <w:szCs w:val="40"/>
        </w:rPr>
        <w:t>onderwijs</w:t>
      </w:r>
    </w:p>
    <w:p w14:paraId="5E88CFF3" w14:textId="77777777" w:rsidR="00D70378" w:rsidRPr="00A8545A" w:rsidRDefault="00D70378" w:rsidP="00E911CD">
      <w:pPr>
        <w:pStyle w:val="Ondertitel"/>
        <w:rPr>
          <w:rFonts w:asciiTheme="majorHAnsi" w:hAnsiTheme="majorHAnsi" w:cstheme="majorHAnsi"/>
        </w:rPr>
      </w:pPr>
    </w:p>
    <w:p w14:paraId="419E7445" w14:textId="77777777" w:rsidR="00C549B7" w:rsidRPr="00A8545A" w:rsidRDefault="00C549B7" w:rsidP="00D70378">
      <w:pPr>
        <w:pStyle w:val="Ondertitel"/>
        <w:jc w:val="center"/>
        <w:rPr>
          <w:rFonts w:asciiTheme="majorHAnsi" w:hAnsiTheme="majorHAnsi" w:cstheme="majorHAnsi"/>
        </w:rPr>
      </w:pPr>
      <w:r w:rsidRPr="00A8545A">
        <w:rPr>
          <w:rFonts w:asciiTheme="majorHAnsi" w:hAnsiTheme="majorHAnsi" w:cstheme="majorHAnsi"/>
        </w:rPr>
        <w:t>Meldcode met afwegingskader</w:t>
      </w:r>
      <w:r w:rsidR="00D70378" w:rsidRPr="00A8545A">
        <w:rPr>
          <w:rStyle w:val="Voetnootmarkering"/>
          <w:rFonts w:asciiTheme="majorHAnsi" w:hAnsiTheme="majorHAnsi" w:cstheme="majorHAnsi"/>
        </w:rPr>
        <w:footnoteReference w:id="1"/>
      </w:r>
    </w:p>
    <w:p w14:paraId="76DF507B" w14:textId="77777777" w:rsidR="00C549B7" w:rsidRPr="00A8545A" w:rsidRDefault="00C549B7" w:rsidP="00E911CD">
      <w:pPr>
        <w:rPr>
          <w:rFonts w:asciiTheme="majorHAnsi" w:hAnsiTheme="majorHAnsi" w:cstheme="majorHAnsi"/>
        </w:rPr>
      </w:pPr>
    </w:p>
    <w:p w14:paraId="701F8195" w14:textId="77777777" w:rsidR="00D70378" w:rsidRPr="00A8545A" w:rsidRDefault="00D70378">
      <w:pPr>
        <w:spacing w:line="240" w:lineRule="auto"/>
        <w:rPr>
          <w:rFonts w:asciiTheme="majorHAnsi" w:hAnsiTheme="majorHAnsi" w:cstheme="majorHAnsi"/>
        </w:rPr>
        <w:sectPr w:rsidR="00D70378" w:rsidRPr="00A8545A" w:rsidSect="00D70378">
          <w:footerReference w:type="even" r:id="rId11"/>
          <w:footerReference w:type="default" r:id="rId12"/>
          <w:pgSz w:w="11900" w:h="16840"/>
          <w:pgMar w:top="1418" w:right="1418" w:bottom="1418" w:left="1985" w:header="709" w:footer="709" w:gutter="0"/>
          <w:cols w:space="708"/>
          <w:titlePg/>
          <w:docGrid w:linePitch="272"/>
        </w:sectPr>
      </w:pPr>
      <w:r w:rsidRPr="00A8545A">
        <w:rPr>
          <w:rFonts w:asciiTheme="majorHAnsi" w:hAnsiTheme="majorHAnsi" w:cstheme="majorHAnsi"/>
        </w:rPr>
        <w:br w:type="page"/>
      </w:r>
    </w:p>
    <w:p w14:paraId="03BB178F" w14:textId="77777777" w:rsidR="00D70378" w:rsidRPr="00A8545A" w:rsidRDefault="00D70378">
      <w:pPr>
        <w:spacing w:line="240" w:lineRule="auto"/>
        <w:rPr>
          <w:rFonts w:asciiTheme="majorHAnsi" w:eastAsiaTheme="majorEastAsia" w:hAnsiTheme="majorHAnsi" w:cstheme="majorHAnsi"/>
          <w:bCs/>
          <w:color w:val="1F497D" w:themeColor="text2"/>
          <w:sz w:val="32"/>
          <w:szCs w:val="32"/>
        </w:rPr>
      </w:pPr>
    </w:p>
    <w:p w14:paraId="3B83881D" w14:textId="77777777" w:rsidR="00C549B7" w:rsidRPr="00A8545A" w:rsidRDefault="00C549B7" w:rsidP="00655D82">
      <w:pPr>
        <w:pStyle w:val="Kop1"/>
        <w:rPr>
          <w:rFonts w:asciiTheme="majorHAnsi" w:hAnsiTheme="majorHAnsi" w:cstheme="majorHAnsi"/>
        </w:rPr>
      </w:pPr>
      <w:r w:rsidRPr="00A8545A">
        <w:rPr>
          <w:rFonts w:asciiTheme="majorHAnsi" w:hAnsiTheme="majorHAnsi" w:cstheme="majorHAnsi"/>
        </w:rPr>
        <w:t>Verbeterde Meldcode met afwegingskader</w:t>
      </w:r>
    </w:p>
    <w:p w14:paraId="40099F18" w14:textId="77777777" w:rsidR="00C549B7" w:rsidRPr="00A8545A" w:rsidRDefault="00C549B7" w:rsidP="001821D6">
      <w:pPr>
        <w:rPr>
          <w:rFonts w:asciiTheme="majorHAnsi" w:hAnsiTheme="majorHAnsi" w:cstheme="majorHAnsi"/>
        </w:rPr>
      </w:pPr>
      <w:r w:rsidRPr="00A8545A">
        <w:rPr>
          <w:rFonts w:asciiTheme="majorHAnsi" w:hAnsiTheme="majorHAnsi" w:cstheme="majorHAnsi"/>
        </w:rPr>
        <w:t xml:space="preserve">Vanaf januari 2019 moeten organisaties met de verbeterde Meldcode en het afwegingskader werken. De verbeterde Meldcode is tot stand gekomen om situaties van onveiligheid beter en eerder in beeld te krijgen. In de Meldcode is in stap 4 en 5 een </w:t>
      </w:r>
      <w:r w:rsidRPr="00A8545A">
        <w:rPr>
          <w:rStyle w:val="Nadruk"/>
          <w:rFonts w:asciiTheme="majorHAnsi" w:hAnsiTheme="majorHAnsi" w:cstheme="majorHAnsi"/>
        </w:rPr>
        <w:t>afwegingskader</w:t>
      </w:r>
      <w:r w:rsidRPr="00A8545A">
        <w:rPr>
          <w:rFonts w:asciiTheme="majorHAnsi" w:hAnsiTheme="majorHAnsi" w:cstheme="majorHAnsi"/>
        </w:rPr>
        <w:t xml:space="preserve"> opgenomen. Het afwegingskader bestaat uit vijf vragen.</w:t>
      </w:r>
    </w:p>
    <w:p w14:paraId="4C293E66" w14:textId="77777777" w:rsidR="00C549B7" w:rsidRPr="00A8545A" w:rsidRDefault="00C549B7" w:rsidP="00655D82">
      <w:pPr>
        <w:rPr>
          <w:rFonts w:asciiTheme="majorHAnsi" w:hAnsiTheme="majorHAnsi" w:cstheme="majorHAnsi"/>
        </w:rPr>
      </w:pPr>
      <w:r w:rsidRPr="00A8545A">
        <w:rPr>
          <w:rFonts w:asciiTheme="majorHAnsi" w:hAnsiTheme="majorHAnsi" w:cstheme="majorHAnsi"/>
        </w:rPr>
        <w:t xml:space="preserve">In de verbeterde Meldcode is ook de </w:t>
      </w:r>
      <w:r w:rsidRPr="00A8545A">
        <w:rPr>
          <w:rStyle w:val="Nadruk"/>
          <w:rFonts w:asciiTheme="majorHAnsi" w:hAnsiTheme="majorHAnsi" w:cstheme="majorHAnsi"/>
        </w:rPr>
        <w:t>participatie van kinderen</w:t>
      </w:r>
      <w:r w:rsidRPr="00A8545A">
        <w:rPr>
          <w:rFonts w:asciiTheme="majorHAnsi" w:hAnsiTheme="majorHAnsi" w:cstheme="majorHAnsi"/>
        </w:rPr>
        <w:t xml:space="preserve"> opgenomen. Het gaat hierbij om negen </w:t>
      </w:r>
      <w:r w:rsidRPr="00A8545A">
        <w:rPr>
          <w:rStyle w:val="Nadruk"/>
          <w:rFonts w:asciiTheme="majorHAnsi" w:hAnsiTheme="majorHAnsi" w:cstheme="majorHAnsi"/>
        </w:rPr>
        <w:t>actiepunten</w:t>
      </w:r>
      <w:r w:rsidRPr="00A8545A">
        <w:rPr>
          <w:rFonts w:asciiTheme="majorHAnsi" w:hAnsiTheme="majorHAnsi" w:cstheme="majorHAnsi"/>
        </w:rPr>
        <w:t>, en in stap 3 is het gesprek met het kind toegevoegd.</w:t>
      </w:r>
    </w:p>
    <w:p w14:paraId="654BB15C" w14:textId="77777777" w:rsidR="00C549B7" w:rsidRPr="00A8545A" w:rsidRDefault="00C549B7" w:rsidP="000412E8">
      <w:pPr>
        <w:rPr>
          <w:rFonts w:asciiTheme="majorHAnsi" w:hAnsiTheme="majorHAnsi" w:cstheme="majorHAnsi"/>
        </w:rPr>
      </w:pPr>
    </w:p>
    <w:p w14:paraId="23DFFC40" w14:textId="77777777" w:rsidR="00C549B7" w:rsidRPr="00A8545A" w:rsidRDefault="00C549B7" w:rsidP="00A629D0">
      <w:pPr>
        <w:pStyle w:val="Kop1"/>
        <w:rPr>
          <w:rFonts w:asciiTheme="majorHAnsi" w:hAnsiTheme="majorHAnsi" w:cstheme="majorHAnsi"/>
        </w:rPr>
      </w:pPr>
      <w:r w:rsidRPr="00A8545A">
        <w:rPr>
          <w:rFonts w:asciiTheme="majorHAnsi" w:hAnsiTheme="majorHAnsi" w:cstheme="majorHAnsi"/>
        </w:rPr>
        <w:t>De Meldcode</w:t>
      </w:r>
    </w:p>
    <w:p w14:paraId="62DCF751" w14:textId="77777777" w:rsidR="00C549B7" w:rsidRPr="00A8545A" w:rsidRDefault="00C549B7" w:rsidP="00A629D0">
      <w:pPr>
        <w:rPr>
          <w:rFonts w:asciiTheme="majorHAnsi" w:hAnsiTheme="majorHAnsi" w:cstheme="majorHAnsi"/>
        </w:rPr>
      </w:pPr>
      <w:r w:rsidRPr="00A8545A">
        <w:rPr>
          <w:rFonts w:asciiTheme="majorHAnsi" w:hAnsiTheme="majorHAnsi" w:cstheme="majorHAnsi"/>
        </w:rPr>
        <w:t xml:space="preserve">De Meldcode is gebaseerd op drie pijlers: </w:t>
      </w:r>
      <w:r w:rsidRPr="00A8545A">
        <w:rPr>
          <w:rStyle w:val="Nadruk"/>
          <w:rFonts w:asciiTheme="majorHAnsi" w:hAnsiTheme="majorHAnsi" w:cstheme="majorHAnsi"/>
        </w:rPr>
        <w:t>Meldnormen</w:t>
      </w:r>
      <w:r w:rsidRPr="00A8545A">
        <w:rPr>
          <w:rFonts w:asciiTheme="majorHAnsi" w:hAnsiTheme="majorHAnsi" w:cstheme="majorHAnsi"/>
        </w:rPr>
        <w:t xml:space="preserve">, </w:t>
      </w:r>
      <w:r w:rsidRPr="00A8545A">
        <w:rPr>
          <w:rStyle w:val="Nadruk"/>
          <w:rFonts w:asciiTheme="majorHAnsi" w:hAnsiTheme="majorHAnsi" w:cstheme="majorHAnsi"/>
        </w:rPr>
        <w:t xml:space="preserve">Situaties van Onveiligheid </w:t>
      </w:r>
      <w:r w:rsidRPr="00A8545A">
        <w:rPr>
          <w:rFonts w:asciiTheme="majorHAnsi" w:hAnsiTheme="majorHAnsi" w:cstheme="majorHAnsi"/>
        </w:rPr>
        <w:t>en de</w:t>
      </w:r>
      <w:r w:rsidRPr="00A8545A">
        <w:rPr>
          <w:rStyle w:val="Nadruk"/>
          <w:rFonts w:asciiTheme="majorHAnsi" w:hAnsiTheme="majorHAnsi" w:cstheme="majorHAnsi"/>
        </w:rPr>
        <w:t xml:space="preserve"> Afwegingsvragen</w:t>
      </w:r>
      <w:r w:rsidRPr="00A8545A">
        <w:rPr>
          <w:rFonts w:asciiTheme="majorHAnsi" w:hAnsiTheme="majorHAnsi" w:cstheme="majorHAnsi"/>
        </w:rPr>
        <w:t>.</w:t>
      </w:r>
    </w:p>
    <w:p w14:paraId="5208D6FC" w14:textId="77777777" w:rsidR="00C549B7" w:rsidRPr="00A8545A" w:rsidRDefault="00C549B7" w:rsidP="00A629D0">
      <w:pPr>
        <w:rPr>
          <w:rFonts w:asciiTheme="majorHAnsi" w:hAnsiTheme="majorHAnsi" w:cstheme="majorHAnsi"/>
        </w:rPr>
      </w:pPr>
    </w:p>
    <w:p w14:paraId="382C655A" w14:textId="77777777" w:rsidR="00C549B7" w:rsidRPr="00A8545A" w:rsidRDefault="00C549B7" w:rsidP="00A629D0">
      <w:pPr>
        <w:pStyle w:val="Kop2"/>
        <w:rPr>
          <w:rFonts w:asciiTheme="majorHAnsi" w:hAnsiTheme="majorHAnsi" w:cstheme="majorHAnsi"/>
        </w:rPr>
      </w:pPr>
      <w:r w:rsidRPr="00A8545A">
        <w:rPr>
          <w:rFonts w:asciiTheme="majorHAnsi" w:hAnsiTheme="majorHAnsi" w:cstheme="majorHAnsi"/>
        </w:rPr>
        <w:t>Meldnormen: in welke situaties moeten beroepskrachten melden?</w:t>
      </w:r>
    </w:p>
    <w:p w14:paraId="1A390570" w14:textId="77777777" w:rsidR="00C549B7" w:rsidRPr="00A8545A" w:rsidRDefault="00C549B7" w:rsidP="00A629D0">
      <w:pPr>
        <w:rPr>
          <w:rFonts w:asciiTheme="majorHAnsi" w:hAnsiTheme="majorHAnsi" w:cstheme="majorHAnsi"/>
        </w:rPr>
      </w:pPr>
      <w:r w:rsidRPr="00A8545A">
        <w:rPr>
          <w:rFonts w:asciiTheme="majorHAnsi" w:hAnsiTheme="majorHAnsi" w:cstheme="majorHAnsi"/>
        </w:rPr>
        <w:t xml:space="preserve">Beroepskrachten </w:t>
      </w:r>
      <w:r w:rsidRPr="00A8545A">
        <w:rPr>
          <w:rStyle w:val="Nadruk"/>
          <w:rFonts w:asciiTheme="majorHAnsi" w:hAnsiTheme="majorHAnsi" w:cstheme="majorHAnsi"/>
        </w:rPr>
        <w:t>moeten</w:t>
      </w:r>
      <w:r w:rsidRPr="00A8545A">
        <w:rPr>
          <w:rFonts w:asciiTheme="majorHAnsi" w:hAnsiTheme="majorHAnsi" w:cstheme="majorHAnsi"/>
        </w:rPr>
        <w:t xml:space="preserve"> een melding doen bij Veilig Thuis in de volgende situaties:</w:t>
      </w:r>
    </w:p>
    <w:p w14:paraId="18926811" w14:textId="77777777" w:rsidR="00C549B7" w:rsidRPr="00A8545A" w:rsidRDefault="00C549B7" w:rsidP="00A629D0">
      <w:pPr>
        <w:rPr>
          <w:rFonts w:asciiTheme="majorHAnsi" w:hAnsiTheme="majorHAnsi" w:cstheme="majorHAnsi"/>
        </w:rPr>
      </w:pPr>
    </w:p>
    <w:p w14:paraId="43AF0780" w14:textId="77777777" w:rsidR="00C549B7" w:rsidRPr="00A8545A" w:rsidRDefault="00C549B7" w:rsidP="00D3685E">
      <w:pPr>
        <w:pStyle w:val="Lijstnummering"/>
        <w:rPr>
          <w:rFonts w:asciiTheme="majorHAnsi" w:hAnsiTheme="majorHAnsi" w:cstheme="majorHAnsi"/>
        </w:rPr>
      </w:pPr>
      <w:r w:rsidRPr="00A8545A">
        <w:rPr>
          <w:rFonts w:asciiTheme="majorHAnsi" w:hAnsiTheme="majorHAnsi" w:cstheme="majorHAnsi"/>
        </w:rPr>
        <w:t xml:space="preserve">In </w:t>
      </w:r>
      <w:r w:rsidRPr="00A8545A">
        <w:rPr>
          <w:rStyle w:val="Zwaar"/>
          <w:rFonts w:asciiTheme="majorHAnsi" w:hAnsiTheme="majorHAnsi" w:cstheme="majorHAnsi"/>
        </w:rPr>
        <w:t>alle</w:t>
      </w:r>
      <w:r w:rsidRPr="00A8545A">
        <w:rPr>
          <w:rFonts w:asciiTheme="majorHAnsi" w:hAnsiTheme="majorHAnsi" w:cstheme="majorHAnsi"/>
        </w:rPr>
        <w:t xml:space="preserve"> gevallen van acute onveiligheid en/of structurele onveiligheid en </w:t>
      </w:r>
      <w:proofErr w:type="spellStart"/>
      <w:r w:rsidRPr="00A8545A">
        <w:rPr>
          <w:rFonts w:asciiTheme="majorHAnsi" w:hAnsiTheme="majorHAnsi" w:cstheme="majorHAnsi"/>
        </w:rPr>
        <w:t>disclosure</w:t>
      </w:r>
      <w:proofErr w:type="spellEnd"/>
      <w:r w:rsidRPr="00A8545A">
        <w:rPr>
          <w:rFonts w:asciiTheme="majorHAnsi" w:hAnsiTheme="majorHAnsi" w:cstheme="majorHAnsi"/>
        </w:rPr>
        <w:t>.</w:t>
      </w:r>
    </w:p>
    <w:p w14:paraId="2CBFA39A" w14:textId="77777777" w:rsidR="00C549B7" w:rsidRPr="00A8545A" w:rsidRDefault="00C549B7" w:rsidP="00D3685E">
      <w:pPr>
        <w:pStyle w:val="Lijstnummering"/>
        <w:rPr>
          <w:rFonts w:asciiTheme="majorHAnsi" w:hAnsiTheme="majorHAnsi" w:cstheme="majorHAnsi"/>
        </w:rPr>
      </w:pPr>
      <w:r w:rsidRPr="00A8545A">
        <w:rPr>
          <w:rFonts w:asciiTheme="majorHAnsi" w:hAnsiTheme="majorHAnsi" w:cstheme="majorHAnsi"/>
        </w:rPr>
        <w:t xml:space="preserve">In alle </w:t>
      </w:r>
      <w:r w:rsidRPr="00A8545A">
        <w:rPr>
          <w:rStyle w:val="Zwaar"/>
          <w:rFonts w:asciiTheme="majorHAnsi" w:hAnsiTheme="majorHAnsi" w:cstheme="majorHAnsi"/>
        </w:rPr>
        <w:t>andere</w:t>
      </w:r>
      <w:r w:rsidRPr="00A8545A">
        <w:rPr>
          <w:rFonts w:asciiTheme="majorHAnsi" w:hAnsiTheme="majorHAnsi" w:cstheme="majorHAnsi"/>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4EF40637" w14:textId="77777777" w:rsidR="00C549B7" w:rsidRPr="00A8545A" w:rsidRDefault="00C549B7" w:rsidP="00D3685E">
      <w:pPr>
        <w:pStyle w:val="Lijstnummering"/>
        <w:rPr>
          <w:rFonts w:asciiTheme="majorHAnsi" w:hAnsiTheme="majorHAnsi" w:cstheme="majorHAnsi"/>
        </w:rPr>
      </w:pPr>
      <w:r w:rsidRPr="00A8545A">
        <w:rPr>
          <w:rFonts w:asciiTheme="majorHAnsi" w:hAnsiTheme="majorHAnsi" w:cstheme="majorHAnsi"/>
        </w:rPr>
        <w:t>Wanneer een beroepskracht die hulp biedt of organiseert om betrokkenen te beschermen tegen het risico op huiselijk geweld en/of kindermishandeling constateert dat de onveiligheid niet stopt of zich herhaalt.</w:t>
      </w:r>
    </w:p>
    <w:p w14:paraId="029F3976" w14:textId="77777777" w:rsidR="00C549B7" w:rsidRPr="00A8545A" w:rsidRDefault="00C549B7" w:rsidP="00677057">
      <w:pPr>
        <w:rPr>
          <w:rFonts w:asciiTheme="majorHAnsi" w:hAnsiTheme="majorHAnsi" w:cstheme="majorHAnsi"/>
        </w:rPr>
      </w:pPr>
    </w:p>
    <w:p w14:paraId="316C104D" w14:textId="77777777" w:rsidR="00C549B7" w:rsidRPr="00A8545A" w:rsidRDefault="00C549B7" w:rsidP="00A629D0">
      <w:pPr>
        <w:pStyle w:val="Kop2"/>
        <w:rPr>
          <w:rFonts w:asciiTheme="majorHAnsi" w:hAnsiTheme="majorHAnsi" w:cstheme="majorHAnsi"/>
        </w:rPr>
      </w:pPr>
      <w:r w:rsidRPr="00A8545A">
        <w:rPr>
          <w:rFonts w:asciiTheme="majorHAnsi" w:hAnsiTheme="majorHAnsi" w:cstheme="majorHAnsi"/>
        </w:rPr>
        <w:t xml:space="preserve">Situaties van onveiligheid </w:t>
      </w:r>
    </w:p>
    <w:p w14:paraId="19BA28CD"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In het afwegingskader zijn er situaties vastgelegd waarin de beroepskracht </w:t>
      </w:r>
      <w:r w:rsidRPr="00A8545A">
        <w:rPr>
          <w:rStyle w:val="Nadruk"/>
          <w:rFonts w:asciiTheme="majorHAnsi" w:hAnsiTheme="majorHAnsi" w:cstheme="majorHAnsi"/>
        </w:rPr>
        <w:t>altijd</w:t>
      </w:r>
      <w:r w:rsidRPr="00A8545A">
        <w:rPr>
          <w:rFonts w:asciiTheme="majorHAnsi" w:hAnsiTheme="majorHAnsi" w:cstheme="majorHAnsi"/>
        </w:rPr>
        <w:t xml:space="preserve"> moet melden bij Veilig Thuis. Dit zijn situaties waarbij er sprake is van:</w:t>
      </w:r>
    </w:p>
    <w:p w14:paraId="15BC0E40" w14:textId="77777777" w:rsidR="00C549B7" w:rsidRPr="00A8545A" w:rsidRDefault="00C549B7" w:rsidP="000412E8">
      <w:pPr>
        <w:rPr>
          <w:rFonts w:asciiTheme="majorHAnsi" w:hAnsiTheme="majorHAnsi" w:cstheme="majorHAnsi"/>
        </w:rPr>
      </w:pPr>
    </w:p>
    <w:p w14:paraId="6A7B758E" w14:textId="77777777" w:rsidR="00C549B7" w:rsidRPr="00A8545A" w:rsidRDefault="00C549B7" w:rsidP="00A629D0">
      <w:pPr>
        <w:pStyle w:val="Lijstopsomteken"/>
        <w:rPr>
          <w:rFonts w:asciiTheme="majorHAnsi" w:hAnsiTheme="majorHAnsi" w:cstheme="majorHAnsi"/>
        </w:rPr>
      </w:pPr>
      <w:r w:rsidRPr="00A8545A">
        <w:rPr>
          <w:rFonts w:asciiTheme="majorHAnsi" w:hAnsiTheme="majorHAnsi" w:cstheme="majorHAnsi"/>
        </w:rPr>
        <w:t xml:space="preserve">Acute onveiligheid </w:t>
      </w:r>
    </w:p>
    <w:p w14:paraId="1D59AD4B" w14:textId="77777777" w:rsidR="00C549B7" w:rsidRPr="00A8545A" w:rsidRDefault="00C549B7" w:rsidP="00A629D0">
      <w:pPr>
        <w:pStyle w:val="Lijstopsomteken"/>
        <w:rPr>
          <w:rFonts w:asciiTheme="majorHAnsi" w:hAnsiTheme="majorHAnsi" w:cstheme="majorHAnsi"/>
        </w:rPr>
      </w:pPr>
      <w:r w:rsidRPr="00A8545A">
        <w:rPr>
          <w:rFonts w:asciiTheme="majorHAnsi" w:hAnsiTheme="majorHAnsi" w:cstheme="majorHAnsi"/>
        </w:rPr>
        <w:t xml:space="preserve">Structurele onveiligheid </w:t>
      </w:r>
    </w:p>
    <w:p w14:paraId="1459CE85" w14:textId="77777777" w:rsidR="00C549B7" w:rsidRPr="00A8545A" w:rsidRDefault="00C549B7" w:rsidP="00A629D0">
      <w:pPr>
        <w:pStyle w:val="Lijstopsomteken"/>
        <w:rPr>
          <w:rFonts w:asciiTheme="majorHAnsi" w:hAnsiTheme="majorHAnsi" w:cstheme="majorHAnsi"/>
        </w:rPr>
      </w:pPr>
      <w:proofErr w:type="spellStart"/>
      <w:r w:rsidRPr="00A8545A">
        <w:rPr>
          <w:rFonts w:asciiTheme="majorHAnsi" w:hAnsiTheme="majorHAnsi" w:cstheme="majorHAnsi"/>
        </w:rPr>
        <w:t>Disclosure</w:t>
      </w:r>
      <w:proofErr w:type="spellEnd"/>
      <w:r w:rsidRPr="00A8545A">
        <w:rPr>
          <w:rFonts w:asciiTheme="majorHAnsi" w:hAnsiTheme="majorHAnsi" w:cstheme="majorHAnsi"/>
        </w:rPr>
        <w:t xml:space="preserve"> (d.w.z. kind/volwassene geeft zelf aan slachtoffer te zijn van mishandeling /verwaarlozing)</w:t>
      </w:r>
    </w:p>
    <w:p w14:paraId="5454879A" w14:textId="77777777" w:rsidR="00C549B7" w:rsidRPr="00A8545A" w:rsidRDefault="00C549B7" w:rsidP="000412E8">
      <w:pPr>
        <w:rPr>
          <w:rFonts w:asciiTheme="majorHAnsi" w:hAnsiTheme="majorHAnsi" w:cstheme="majorHAnsi"/>
        </w:rPr>
      </w:pPr>
    </w:p>
    <w:p w14:paraId="49E2FD21" w14:textId="77777777" w:rsidR="00C549B7" w:rsidRPr="00A8545A" w:rsidRDefault="00C549B7" w:rsidP="00F3207F">
      <w:pPr>
        <w:pStyle w:val="Kop3"/>
        <w:rPr>
          <w:rFonts w:asciiTheme="majorHAnsi" w:hAnsiTheme="majorHAnsi" w:cstheme="majorHAnsi"/>
        </w:rPr>
      </w:pPr>
      <w:r w:rsidRPr="00A8545A">
        <w:rPr>
          <w:rFonts w:asciiTheme="majorHAnsi" w:hAnsiTheme="majorHAnsi" w:cstheme="majorHAnsi"/>
        </w:rPr>
        <w:t>Acute onveiligheid</w:t>
      </w:r>
    </w:p>
    <w:p w14:paraId="2415C131"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Een zorgvrager die in direct fysiek gevaar is, diens veiligheid is de komende dagen niet gegarandeerd en hij of zij heeft direct bescherming nodig.</w:t>
      </w:r>
      <w:r w:rsidRPr="00A8545A">
        <w:rPr>
          <w:rFonts w:asciiTheme="majorHAnsi" w:hAnsiTheme="majorHAnsi" w:cstheme="majorHAnsi"/>
        </w:rP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Pr="00A8545A">
        <w:rPr>
          <w:rStyle w:val="Nadruk"/>
          <w:rFonts w:asciiTheme="majorHAnsi" w:hAnsiTheme="majorHAnsi" w:cstheme="majorHAnsi"/>
        </w:rPr>
        <w:t>af</w:t>
      </w:r>
      <w:r w:rsidRPr="00A8545A">
        <w:rPr>
          <w:rFonts w:asciiTheme="majorHAnsi" w:hAnsiTheme="majorHAnsi" w:cstheme="majorHAnsi"/>
        </w:rPr>
        <w:t xml:space="preserve">wezigheid van de meest basale verzorging (waaronder eten, drinken, </w:t>
      </w:r>
      <w:r w:rsidRPr="00A8545A">
        <w:rPr>
          <w:rFonts w:asciiTheme="majorHAnsi" w:hAnsiTheme="majorHAnsi" w:cstheme="majorHAnsi"/>
        </w:rPr>
        <w:lastRenderedPageBreak/>
        <w:t xml:space="preserve">kleding en onderdak) maar bijvoorbeeld ook om het onnodig toedienen of juist nalaten van toedienen van medicijnen. </w:t>
      </w:r>
    </w:p>
    <w:p w14:paraId="71A14559" w14:textId="77777777" w:rsidR="00C549B7" w:rsidRPr="00A8545A" w:rsidRDefault="00C549B7" w:rsidP="00F3207F">
      <w:pPr>
        <w:pStyle w:val="Kop3"/>
        <w:rPr>
          <w:rFonts w:asciiTheme="majorHAnsi" w:hAnsiTheme="majorHAnsi" w:cstheme="majorHAnsi"/>
        </w:rPr>
      </w:pPr>
    </w:p>
    <w:p w14:paraId="52EE4B49" w14:textId="77777777" w:rsidR="00C549B7" w:rsidRPr="00A8545A" w:rsidRDefault="00C549B7" w:rsidP="00F3207F">
      <w:pPr>
        <w:pStyle w:val="Kop3"/>
        <w:rPr>
          <w:rFonts w:asciiTheme="majorHAnsi" w:hAnsiTheme="majorHAnsi" w:cstheme="majorHAnsi"/>
        </w:rPr>
      </w:pPr>
      <w:r w:rsidRPr="00A8545A">
        <w:rPr>
          <w:rFonts w:asciiTheme="majorHAnsi" w:hAnsiTheme="majorHAnsi" w:cstheme="majorHAnsi"/>
        </w:rPr>
        <w:t>Structurele onveiligheid</w:t>
      </w:r>
    </w:p>
    <w:p w14:paraId="1ACB155A"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7BFECB66" w14:textId="77777777" w:rsidR="00C549B7" w:rsidRPr="00A8545A" w:rsidRDefault="00C549B7" w:rsidP="000412E8">
      <w:pPr>
        <w:rPr>
          <w:rFonts w:asciiTheme="majorHAnsi" w:hAnsiTheme="majorHAnsi" w:cstheme="majorHAnsi"/>
        </w:rPr>
      </w:pPr>
    </w:p>
    <w:p w14:paraId="78CE009C" w14:textId="77777777" w:rsidR="00C549B7" w:rsidRPr="00A8545A" w:rsidRDefault="00C549B7" w:rsidP="00F3207F">
      <w:pPr>
        <w:pStyle w:val="Kop3"/>
        <w:rPr>
          <w:rFonts w:asciiTheme="majorHAnsi" w:hAnsiTheme="majorHAnsi" w:cstheme="majorHAnsi"/>
        </w:rPr>
      </w:pPr>
      <w:proofErr w:type="spellStart"/>
      <w:r w:rsidRPr="00A8545A">
        <w:rPr>
          <w:rFonts w:asciiTheme="majorHAnsi" w:hAnsiTheme="majorHAnsi" w:cstheme="majorHAnsi"/>
        </w:rPr>
        <w:t>Disclosure</w:t>
      </w:r>
      <w:proofErr w:type="spellEnd"/>
    </w:p>
    <w:p w14:paraId="11FA6AEB"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Slachtoffers die uit zichzelf een beroepskracht om hulp vragen bij huiselijk geweld of kindermishandeling of zich uiten bij een beroepskracht zonder hulp te vragen. Deze slachtoffers dienen ook bij Veilig Thuis gemeld te worden. Dit noemen we </w:t>
      </w:r>
      <w:proofErr w:type="spellStart"/>
      <w:r w:rsidRPr="00A8545A">
        <w:rPr>
          <w:rStyle w:val="Nadruk"/>
          <w:rFonts w:asciiTheme="majorHAnsi" w:hAnsiTheme="majorHAnsi" w:cstheme="majorHAnsi"/>
        </w:rPr>
        <w:t>disclosure</w:t>
      </w:r>
      <w:proofErr w:type="spellEnd"/>
      <w:r w:rsidRPr="00A8545A">
        <w:rPr>
          <w:rFonts w:asciiTheme="majorHAnsi" w:hAnsiTheme="majorHAnsi" w:cstheme="majorHAnsi"/>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4EE471CB" w14:textId="77777777" w:rsidR="00C549B7" w:rsidRPr="00A8545A" w:rsidRDefault="00C549B7" w:rsidP="000412E8">
      <w:pPr>
        <w:rPr>
          <w:rFonts w:asciiTheme="majorHAnsi" w:hAnsiTheme="majorHAnsi" w:cstheme="majorHAnsi"/>
        </w:rPr>
      </w:pPr>
    </w:p>
    <w:p w14:paraId="2CEE49F8" w14:textId="77777777" w:rsidR="00C549B7" w:rsidRPr="00A8545A" w:rsidRDefault="00C549B7" w:rsidP="009944FB">
      <w:pPr>
        <w:rPr>
          <w:rFonts w:asciiTheme="majorHAnsi" w:hAnsiTheme="majorHAnsi" w:cstheme="majorHAnsi"/>
        </w:rPr>
      </w:pPr>
      <w:r w:rsidRPr="00A8545A">
        <w:rPr>
          <w:rFonts w:asciiTheme="majorHAnsi" w:hAnsiTheme="majorHAnsi" w:cstheme="majorHAnsi"/>
        </w:rPr>
        <w:t xml:space="preserve">Voorbeelden van acute, structurele onveiligheid en </w:t>
      </w:r>
      <w:proofErr w:type="spellStart"/>
      <w:r w:rsidRPr="00A8545A">
        <w:rPr>
          <w:rFonts w:asciiTheme="majorHAnsi" w:hAnsiTheme="majorHAnsi" w:cstheme="majorHAnsi"/>
        </w:rPr>
        <w:t>disclosure</w:t>
      </w:r>
      <w:proofErr w:type="spellEnd"/>
      <w:r w:rsidRPr="00A8545A">
        <w:rPr>
          <w:rFonts w:asciiTheme="majorHAnsi" w:hAnsiTheme="majorHAnsi" w:cstheme="majorHAnsi"/>
        </w:rPr>
        <w:t xml:space="preserve"> voor deze beroepspraktijk zijn te vinden in de bijlage(n).</w:t>
      </w:r>
    </w:p>
    <w:p w14:paraId="4C988509" w14:textId="77777777" w:rsidR="00C549B7" w:rsidRPr="00A8545A" w:rsidRDefault="00C549B7" w:rsidP="009944FB">
      <w:pPr>
        <w:rPr>
          <w:rFonts w:asciiTheme="majorHAnsi" w:hAnsiTheme="majorHAnsi" w:cstheme="majorHAnsi"/>
        </w:rPr>
      </w:pPr>
    </w:p>
    <w:p w14:paraId="12349139" w14:textId="77777777" w:rsidR="00C549B7" w:rsidRPr="00A8545A" w:rsidRDefault="00C549B7" w:rsidP="002C3897">
      <w:pPr>
        <w:pStyle w:val="Kop2"/>
        <w:rPr>
          <w:rFonts w:asciiTheme="majorHAnsi" w:hAnsiTheme="majorHAnsi" w:cstheme="majorHAnsi"/>
        </w:rPr>
      </w:pPr>
      <w:r w:rsidRPr="00A8545A">
        <w:rPr>
          <w:rFonts w:asciiTheme="majorHAnsi" w:hAnsiTheme="majorHAnsi" w:cstheme="majorHAnsi"/>
        </w:rPr>
        <w:t>Afwegingsvragen</w:t>
      </w:r>
    </w:p>
    <w:p w14:paraId="05B40137" w14:textId="77777777" w:rsidR="00C549B7" w:rsidRPr="00A8545A" w:rsidRDefault="00C549B7" w:rsidP="00BF1997">
      <w:pPr>
        <w:rPr>
          <w:rFonts w:asciiTheme="majorHAnsi" w:hAnsiTheme="majorHAnsi" w:cstheme="majorHAnsi"/>
        </w:rPr>
      </w:pPr>
      <w:r w:rsidRPr="00A8545A">
        <w:rPr>
          <w:rFonts w:asciiTheme="majorHAnsi" w:hAnsiTheme="majorHAnsi" w:cstheme="majorHAnsi"/>
        </w:rPr>
        <w:t xml:space="preserve">Het </w:t>
      </w:r>
      <w:r w:rsidRPr="00A8545A">
        <w:rPr>
          <w:rStyle w:val="Nadruk"/>
          <w:rFonts w:asciiTheme="majorHAnsi" w:hAnsiTheme="majorHAnsi" w:cstheme="majorHAnsi"/>
        </w:rPr>
        <w:t>afwegingskader</w:t>
      </w:r>
      <w:r w:rsidRPr="00A8545A">
        <w:rPr>
          <w:rFonts w:asciiTheme="majorHAnsi" w:hAnsiTheme="majorHAnsi" w:cstheme="majorHAnsi"/>
        </w:rPr>
        <w:t xml:space="preserve"> (toe te passen in stap 4), bevat de vijf </w:t>
      </w:r>
      <w:r w:rsidRPr="00A8545A">
        <w:rPr>
          <w:rStyle w:val="Nadruk"/>
          <w:rFonts w:asciiTheme="majorHAnsi" w:hAnsiTheme="majorHAnsi" w:cstheme="majorHAnsi"/>
        </w:rPr>
        <w:t>afwegingsvragen</w:t>
      </w:r>
      <w:r w:rsidRPr="00A8545A">
        <w:rPr>
          <w:rFonts w:asciiTheme="majorHAnsi" w:hAnsiTheme="majorHAnsi" w:cstheme="majorHAnsi"/>
        </w:rPr>
        <w:t xml:space="preserve"> waarmee beroepskrachten bij de twee beslissingen, die in stap 5 van de meldcode moeten worden genomen, worden ondersteund.</w:t>
      </w:r>
    </w:p>
    <w:p w14:paraId="659F55B9" w14:textId="77777777" w:rsidR="00C549B7" w:rsidRPr="00A8545A" w:rsidRDefault="00C549B7" w:rsidP="005774A4">
      <w:pPr>
        <w:rPr>
          <w:rFonts w:asciiTheme="majorHAnsi" w:hAnsiTheme="majorHAnsi" w:cstheme="majorHAnsi"/>
        </w:rPr>
      </w:pPr>
    </w:p>
    <w:p w14:paraId="2CA883A2" w14:textId="77777777" w:rsidR="00C549B7" w:rsidRPr="00A8545A" w:rsidRDefault="00C549B7" w:rsidP="002C3897">
      <w:pPr>
        <w:rPr>
          <w:rFonts w:asciiTheme="majorHAnsi" w:hAnsiTheme="majorHAnsi" w:cstheme="majorHAnsi"/>
        </w:rPr>
      </w:pPr>
    </w:p>
    <w:p w14:paraId="57CEA721" w14:textId="77777777" w:rsidR="00C549B7" w:rsidRPr="00A8545A" w:rsidRDefault="00C549B7" w:rsidP="002C3897">
      <w:pPr>
        <w:rPr>
          <w:rFonts w:asciiTheme="majorHAnsi" w:hAnsiTheme="majorHAnsi" w:cstheme="majorHAnsi"/>
        </w:rPr>
        <w:sectPr w:rsidR="00C549B7" w:rsidRPr="00A8545A" w:rsidSect="00E911CD">
          <w:pgSz w:w="11900" w:h="16840"/>
          <w:pgMar w:top="1418" w:right="1418" w:bottom="1418" w:left="1985" w:header="709" w:footer="709" w:gutter="0"/>
          <w:cols w:space="708"/>
        </w:sectPr>
      </w:pPr>
    </w:p>
    <w:p w14:paraId="2DEE8F8E" w14:textId="77777777" w:rsidR="00C549B7" w:rsidRPr="00A8545A" w:rsidRDefault="00C549B7" w:rsidP="00797BE3">
      <w:pPr>
        <w:pStyle w:val="Kop1"/>
        <w:rPr>
          <w:rFonts w:asciiTheme="majorHAnsi" w:hAnsiTheme="majorHAnsi" w:cstheme="majorHAnsi"/>
        </w:rPr>
      </w:pPr>
      <w:r w:rsidRPr="00A8545A">
        <w:rPr>
          <w:rFonts w:asciiTheme="majorHAnsi" w:hAnsiTheme="majorHAnsi" w:cstheme="majorHAnsi"/>
        </w:rPr>
        <w:lastRenderedPageBreak/>
        <w:t>Overzicht wettelijk verplichte stappen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rsidRPr="00A8545A" w14:paraId="5560417F"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14:paraId="34060A03"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Stap 1</w:t>
            </w:r>
          </w:p>
        </w:tc>
        <w:tc>
          <w:tcPr>
            <w:tcW w:w="4976" w:type="dxa"/>
            <w:vMerge w:val="restart"/>
            <w:tcBorders>
              <w:top w:val="nil"/>
              <w:left w:val="single" w:sz="12" w:space="0" w:color="4F81BD"/>
              <w:right w:val="nil"/>
            </w:tcBorders>
            <w:tcMar>
              <w:top w:w="0" w:type="dxa"/>
              <w:left w:w="198" w:type="dxa"/>
              <w:bottom w:w="0" w:type="dxa"/>
            </w:tcMar>
          </w:tcPr>
          <w:p w14:paraId="66BADD3E" w14:textId="77777777" w:rsidR="00880DF8" w:rsidRPr="00A8545A" w:rsidRDefault="00C549B7" w:rsidP="00880DF8">
            <w:pPr>
              <w:spacing w:line="240" w:lineRule="auto"/>
              <w:rPr>
                <w:rFonts w:asciiTheme="majorHAnsi" w:hAnsiTheme="majorHAnsi" w:cstheme="majorHAnsi"/>
              </w:rPr>
            </w:pPr>
            <w:r w:rsidRPr="00A8545A">
              <w:rPr>
                <w:rFonts w:asciiTheme="majorHAnsi" w:hAnsiTheme="majorHAnsi" w:cstheme="majorHAnsi"/>
              </w:rPr>
              <w:t xml:space="preserve"> </w:t>
            </w:r>
            <w:r w:rsidR="00880DF8" w:rsidRPr="00A8545A">
              <w:rPr>
                <w:rFonts w:asciiTheme="majorHAnsi" w:hAnsiTheme="majorHAnsi" w:cstheme="majorHAnsi"/>
              </w:rPr>
              <w:t>Wie:</w:t>
            </w:r>
          </w:p>
          <w:p w14:paraId="29C690A8"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 xml:space="preserve">Observeert                      Beroepskracht </w:t>
            </w:r>
          </w:p>
          <w:p w14:paraId="41A83D8B"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signalen in kaart brengt  Beroepskracht</w:t>
            </w:r>
          </w:p>
          <w:p w14:paraId="6E4DE665"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 xml:space="preserve">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doet          Beroepskracht</w:t>
            </w:r>
          </w:p>
          <w:p w14:paraId="3D8C95EC" w14:textId="77777777" w:rsidR="00C549B7" w:rsidRPr="00A8545A" w:rsidRDefault="00880DF8" w:rsidP="00880DF8">
            <w:pPr>
              <w:pStyle w:val="Lijstopsomteken"/>
              <w:rPr>
                <w:rFonts w:asciiTheme="majorHAnsi" w:hAnsiTheme="majorHAnsi" w:cstheme="majorHAnsi"/>
              </w:rPr>
            </w:pPr>
            <w:r w:rsidRPr="00A8545A">
              <w:rPr>
                <w:rFonts w:asciiTheme="majorHAnsi" w:hAnsiTheme="majorHAnsi" w:cstheme="majorHAnsi"/>
              </w:rPr>
              <w:t>documenteert                  Beroepskracht/A</w:t>
            </w:r>
            <w:r w:rsidRPr="00A8545A">
              <w:rPr>
                <w:rStyle w:val="Voetnootmarkering"/>
                <w:rFonts w:asciiTheme="majorHAnsi" w:hAnsiTheme="majorHAnsi" w:cstheme="majorHAnsi"/>
              </w:rPr>
              <w:footnoteReference w:id="2"/>
            </w:r>
            <w:r w:rsidRPr="00A8545A">
              <w:rPr>
                <w:rFonts w:asciiTheme="majorHAnsi" w:hAnsiTheme="majorHAnsi" w:cstheme="majorHAnsi"/>
              </w:rPr>
              <w:t>F</w:t>
            </w:r>
          </w:p>
        </w:tc>
      </w:tr>
      <w:tr w:rsidR="00C549B7" w:rsidRPr="00A8545A" w14:paraId="147B69EA" w14:textId="7777777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8BD78E8" w14:textId="77777777" w:rsidR="00C549B7" w:rsidRPr="00A8545A" w:rsidRDefault="00C549B7" w:rsidP="00EC0D6C">
            <w:pPr>
              <w:pStyle w:val="Lijstopsomteken"/>
              <w:rPr>
                <w:rFonts w:asciiTheme="majorHAnsi" w:hAnsiTheme="majorHAnsi" w:cstheme="majorHAnsi"/>
              </w:rPr>
            </w:pPr>
            <w:r w:rsidRPr="00A8545A">
              <w:rPr>
                <w:rFonts w:asciiTheme="majorHAnsi" w:hAnsiTheme="majorHAnsi" w:cstheme="majorHAnsi"/>
              </w:rPr>
              <w:t>In kaart brengen van signalen</w:t>
            </w:r>
          </w:p>
          <w:p w14:paraId="47D438F8" w14:textId="77777777" w:rsidR="00C549B7" w:rsidRPr="00A8545A" w:rsidRDefault="00C549B7" w:rsidP="003C415D">
            <w:pPr>
              <w:pStyle w:val="Voetnoottekst"/>
              <w:rPr>
                <w:rFonts w:asciiTheme="majorHAnsi" w:hAnsiTheme="majorHAnsi" w:cstheme="majorHAnsi"/>
              </w:rPr>
            </w:pPr>
          </w:p>
          <w:p w14:paraId="339A5005" w14:textId="77777777" w:rsidR="00C549B7" w:rsidRPr="00A8545A" w:rsidRDefault="00C549B7" w:rsidP="003C415D">
            <w:pPr>
              <w:pStyle w:val="Voetnoottekst"/>
              <w:rPr>
                <w:rFonts w:asciiTheme="majorHAnsi" w:hAnsiTheme="majorHAnsi" w:cstheme="majorHAnsi"/>
              </w:rPr>
            </w:pPr>
            <w:proofErr w:type="spellStart"/>
            <w:r w:rsidRPr="00A8545A">
              <w:rPr>
                <w:rFonts w:asciiTheme="majorHAnsi" w:hAnsiTheme="majorHAnsi" w:cstheme="majorHAnsi"/>
              </w:rPr>
              <w:t>Kindcheck</w:t>
            </w:r>
            <w:proofErr w:type="spellEnd"/>
          </w:p>
        </w:tc>
        <w:tc>
          <w:tcPr>
            <w:tcW w:w="4976" w:type="dxa"/>
            <w:vMerge/>
            <w:tcBorders>
              <w:left w:val="single" w:sz="12" w:space="0" w:color="4F81BD"/>
              <w:bottom w:val="nil"/>
              <w:right w:val="nil"/>
            </w:tcBorders>
            <w:tcMar>
              <w:top w:w="0" w:type="dxa"/>
              <w:left w:w="198" w:type="dxa"/>
              <w:bottom w:w="0" w:type="dxa"/>
            </w:tcMar>
          </w:tcPr>
          <w:p w14:paraId="41FCA60F" w14:textId="77777777" w:rsidR="00C549B7" w:rsidRPr="00A8545A" w:rsidRDefault="00C549B7" w:rsidP="007E7083">
            <w:pPr>
              <w:spacing w:line="240" w:lineRule="auto"/>
              <w:rPr>
                <w:rFonts w:asciiTheme="majorHAnsi" w:hAnsiTheme="majorHAnsi" w:cstheme="majorHAnsi"/>
                <w:noProof/>
              </w:rPr>
            </w:pPr>
          </w:p>
        </w:tc>
      </w:tr>
      <w:tr w:rsidR="00C549B7" w:rsidRPr="00A8545A" w14:paraId="32B50725" w14:textId="77777777" w:rsidTr="004B6AEF">
        <w:tc>
          <w:tcPr>
            <w:tcW w:w="3529" w:type="dxa"/>
            <w:tcBorders>
              <w:top w:val="single" w:sz="12" w:space="0" w:color="4F81BD"/>
              <w:left w:val="nil"/>
              <w:bottom w:val="single" w:sz="12" w:space="0" w:color="4F81BD"/>
              <w:right w:val="nil"/>
            </w:tcBorders>
            <w:tcMar>
              <w:top w:w="0" w:type="dxa"/>
              <w:left w:w="113" w:type="dxa"/>
              <w:bottom w:w="0" w:type="dxa"/>
            </w:tcMar>
          </w:tcPr>
          <w:p w14:paraId="5D9AEF07" w14:textId="77777777" w:rsidR="00C549B7" w:rsidRPr="00A8545A" w:rsidRDefault="00C549B7" w:rsidP="007E7083">
            <w:pPr>
              <w:spacing w:line="240" w:lineRule="auto"/>
              <w:jc w:val="center"/>
              <w:rPr>
                <w:rFonts w:asciiTheme="majorHAnsi" w:hAnsiTheme="majorHAnsi" w:cstheme="majorHAnsi"/>
                <w:sz w:val="6"/>
              </w:rPr>
            </w:pPr>
            <w:r w:rsidRPr="00A8545A">
              <w:rPr>
                <w:rFonts w:asciiTheme="majorHAnsi" w:hAnsiTheme="majorHAnsi" w:cstheme="majorHAnsi"/>
                <w:noProof/>
                <w:lang w:eastAsia="nl-NL"/>
              </w:rPr>
              <mc:AlternateContent>
                <mc:Choice Requires="wps">
                  <w:drawing>
                    <wp:inline distT="0" distB="0" distL="0" distR="0" wp14:anchorId="7B0B0566" wp14:editId="70DB02E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4DA3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1BD0C227" w14:textId="77777777" w:rsidR="00C549B7" w:rsidRPr="00A8545A" w:rsidRDefault="00C549B7" w:rsidP="007E7083">
            <w:pPr>
              <w:spacing w:line="240" w:lineRule="auto"/>
              <w:rPr>
                <w:rFonts w:asciiTheme="majorHAnsi" w:hAnsiTheme="majorHAnsi" w:cstheme="majorHAnsi"/>
              </w:rPr>
            </w:pPr>
          </w:p>
        </w:tc>
      </w:tr>
      <w:tr w:rsidR="00C549B7" w:rsidRPr="00A8545A" w14:paraId="5A3C0E81"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14:paraId="65DFDA06"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Stap 2</w:t>
            </w:r>
          </w:p>
        </w:tc>
        <w:tc>
          <w:tcPr>
            <w:tcW w:w="4976" w:type="dxa"/>
            <w:vMerge w:val="restart"/>
            <w:tcBorders>
              <w:top w:val="nil"/>
              <w:left w:val="single" w:sz="12" w:space="0" w:color="4F81BD"/>
              <w:right w:val="nil"/>
            </w:tcBorders>
            <w:tcMar>
              <w:left w:w="198" w:type="dxa"/>
            </w:tcMar>
          </w:tcPr>
          <w:p w14:paraId="57BC123D" w14:textId="77777777" w:rsidR="00C549B7" w:rsidRPr="00A8545A" w:rsidRDefault="00880DF8" w:rsidP="007E7083">
            <w:pPr>
              <w:spacing w:line="240" w:lineRule="auto"/>
              <w:rPr>
                <w:rFonts w:asciiTheme="majorHAnsi" w:hAnsiTheme="majorHAnsi" w:cstheme="majorHAnsi"/>
              </w:rPr>
            </w:pPr>
            <w:r w:rsidRPr="00A8545A">
              <w:rPr>
                <w:rFonts w:asciiTheme="majorHAnsi" w:hAnsiTheme="majorHAnsi" w:cstheme="majorHAnsi"/>
              </w:rPr>
              <w:t>W</w:t>
            </w:r>
            <w:r w:rsidR="00C549B7" w:rsidRPr="00A8545A">
              <w:rPr>
                <w:rFonts w:asciiTheme="majorHAnsi" w:hAnsiTheme="majorHAnsi" w:cstheme="majorHAnsi"/>
              </w:rPr>
              <w:t>ie:</w:t>
            </w:r>
          </w:p>
          <w:p w14:paraId="651483E0"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doet collegiale consultatie       Beroepskracht/AF</w:t>
            </w:r>
          </w:p>
          <w:p w14:paraId="5F1420C8"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advies vraagt bij de AF           Beroepskracht</w:t>
            </w:r>
          </w:p>
          <w:p w14:paraId="223A94E4"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advies vraagt bij Veilig Thuis  AF</w:t>
            </w:r>
          </w:p>
          <w:p w14:paraId="3C6EA873" w14:textId="77777777" w:rsidR="00880DF8" w:rsidRPr="00A8545A" w:rsidRDefault="00880DF8" w:rsidP="00880DF8">
            <w:pPr>
              <w:pStyle w:val="Lijstopsomteken"/>
              <w:rPr>
                <w:rFonts w:asciiTheme="majorHAnsi" w:hAnsiTheme="majorHAnsi" w:cstheme="majorHAnsi"/>
              </w:rPr>
            </w:pPr>
            <w:r w:rsidRPr="00A8545A">
              <w:rPr>
                <w:rFonts w:asciiTheme="majorHAnsi" w:hAnsiTheme="majorHAnsi" w:cstheme="majorHAnsi"/>
              </w:rPr>
              <w:t>zet indien van toepassing signaal in verwijsindex      AF</w:t>
            </w:r>
          </w:p>
          <w:p w14:paraId="7C411166" w14:textId="77777777" w:rsidR="00C549B7" w:rsidRPr="00A8545A" w:rsidRDefault="00880DF8" w:rsidP="00880DF8">
            <w:pPr>
              <w:pStyle w:val="Lijstopsomteken"/>
              <w:rPr>
                <w:rFonts w:asciiTheme="majorHAnsi" w:hAnsiTheme="majorHAnsi" w:cstheme="majorHAnsi"/>
              </w:rPr>
            </w:pPr>
            <w:r w:rsidRPr="00A8545A">
              <w:rPr>
                <w:rFonts w:asciiTheme="majorHAnsi" w:hAnsiTheme="majorHAnsi" w:cstheme="majorHAnsi"/>
              </w:rPr>
              <w:t>documenteert                          AF</w:t>
            </w:r>
          </w:p>
          <w:p w14:paraId="67457D26" w14:textId="77777777" w:rsidR="00C549B7" w:rsidRPr="00A8545A" w:rsidRDefault="00C549B7" w:rsidP="007E7083">
            <w:pPr>
              <w:spacing w:line="240" w:lineRule="auto"/>
              <w:rPr>
                <w:rFonts w:asciiTheme="majorHAnsi" w:hAnsiTheme="majorHAnsi" w:cstheme="majorHAnsi"/>
              </w:rPr>
            </w:pPr>
          </w:p>
          <w:p w14:paraId="6FDF07D3" w14:textId="77777777" w:rsidR="00C549B7" w:rsidRPr="00A8545A" w:rsidRDefault="00C549B7" w:rsidP="007E7083">
            <w:pPr>
              <w:pStyle w:val="Voetnoottekst"/>
              <w:rPr>
                <w:rFonts w:asciiTheme="majorHAnsi" w:hAnsiTheme="majorHAnsi" w:cstheme="majorHAnsi"/>
              </w:rPr>
            </w:pPr>
          </w:p>
        </w:tc>
      </w:tr>
      <w:tr w:rsidR="00C549B7" w:rsidRPr="00A8545A" w14:paraId="34B29C12" w14:textId="7777777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4D055795" w14:textId="77777777" w:rsidR="00C549B7" w:rsidRPr="00A8545A" w:rsidRDefault="00C549B7" w:rsidP="00EC0D6C">
            <w:pPr>
              <w:pStyle w:val="Lijstopsomteken"/>
              <w:rPr>
                <w:rFonts w:asciiTheme="majorHAnsi" w:hAnsiTheme="majorHAnsi" w:cstheme="majorHAnsi"/>
              </w:rPr>
            </w:pPr>
            <w:r w:rsidRPr="00A8545A">
              <w:rPr>
                <w:rFonts w:asciiTheme="majorHAnsi" w:hAnsiTheme="majorHAnsi" w:cstheme="majorHAnsi"/>
              </w:rPr>
              <w:t>Collegiale consultatie</w:t>
            </w:r>
          </w:p>
          <w:p w14:paraId="60FDDE78" w14:textId="77777777" w:rsidR="00C549B7" w:rsidRPr="00A8545A" w:rsidRDefault="00C549B7" w:rsidP="00065D1E">
            <w:pPr>
              <w:pStyle w:val="Voetnoottekst"/>
              <w:rPr>
                <w:rFonts w:asciiTheme="majorHAnsi" w:hAnsiTheme="majorHAnsi" w:cstheme="majorHAnsi"/>
              </w:rPr>
            </w:pPr>
          </w:p>
          <w:p w14:paraId="064C9EA7"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t>Bij twijfel: Veilig Thuis (anoniem)</w:t>
            </w:r>
          </w:p>
          <w:p w14:paraId="446F2637"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t>Bij twijfel: letseldeskundige</w:t>
            </w:r>
          </w:p>
        </w:tc>
        <w:tc>
          <w:tcPr>
            <w:tcW w:w="4976" w:type="dxa"/>
            <w:vMerge/>
            <w:tcBorders>
              <w:left w:val="single" w:sz="12" w:space="0" w:color="4F81BD"/>
              <w:bottom w:val="nil"/>
              <w:right w:val="nil"/>
            </w:tcBorders>
            <w:tcMar>
              <w:left w:w="198" w:type="dxa"/>
            </w:tcMar>
          </w:tcPr>
          <w:p w14:paraId="7719D2A3" w14:textId="77777777" w:rsidR="00C549B7" w:rsidRPr="00A8545A" w:rsidRDefault="00C549B7" w:rsidP="007E7083">
            <w:pPr>
              <w:spacing w:line="240" w:lineRule="auto"/>
              <w:rPr>
                <w:rFonts w:asciiTheme="majorHAnsi" w:hAnsiTheme="majorHAnsi" w:cstheme="majorHAnsi"/>
                <w:noProof/>
              </w:rPr>
            </w:pPr>
          </w:p>
        </w:tc>
      </w:tr>
      <w:tr w:rsidR="00C549B7" w:rsidRPr="00A8545A" w14:paraId="56E5E276" w14:textId="7777777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431A24E6"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1D0A5013" wp14:editId="2FAEB6C1">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011D1C"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5D065489" w14:textId="77777777" w:rsidR="00C549B7" w:rsidRPr="00A8545A" w:rsidRDefault="00C549B7" w:rsidP="007E7083">
            <w:pPr>
              <w:spacing w:line="240" w:lineRule="auto"/>
              <w:rPr>
                <w:rFonts w:asciiTheme="majorHAnsi" w:hAnsiTheme="majorHAnsi" w:cstheme="majorHAnsi"/>
              </w:rPr>
            </w:pPr>
          </w:p>
        </w:tc>
      </w:tr>
      <w:tr w:rsidR="00C549B7" w:rsidRPr="00A8545A" w14:paraId="70111C5A" w14:textId="7777777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4C2DA8C6"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Stap 3</w:t>
            </w:r>
          </w:p>
        </w:tc>
        <w:tc>
          <w:tcPr>
            <w:tcW w:w="4976" w:type="dxa"/>
            <w:vMerge w:val="restart"/>
            <w:tcBorders>
              <w:top w:val="nil"/>
              <w:left w:val="single" w:sz="12" w:space="0" w:color="4F81BD"/>
              <w:right w:val="nil"/>
            </w:tcBorders>
            <w:tcMar>
              <w:left w:w="198" w:type="dxa"/>
            </w:tcMar>
          </w:tcPr>
          <w:p w14:paraId="0EB0A0F4" w14:textId="77777777" w:rsidR="00C549B7" w:rsidRPr="00A8545A" w:rsidRDefault="002669BE" w:rsidP="002669BE">
            <w:pPr>
              <w:pStyle w:val="Lijstopsomteken"/>
              <w:numPr>
                <w:ilvl w:val="0"/>
                <w:numId w:val="0"/>
              </w:numPr>
              <w:ind w:left="227" w:hanging="227"/>
              <w:rPr>
                <w:rFonts w:asciiTheme="majorHAnsi" w:hAnsiTheme="majorHAnsi" w:cstheme="majorHAnsi"/>
              </w:rPr>
            </w:pPr>
            <w:r w:rsidRPr="00A8545A">
              <w:rPr>
                <w:rFonts w:asciiTheme="majorHAnsi" w:hAnsiTheme="majorHAnsi" w:cstheme="majorHAnsi"/>
              </w:rPr>
              <w:t>Wie</w:t>
            </w:r>
            <w:r w:rsidR="00C549B7" w:rsidRPr="00A8545A">
              <w:rPr>
                <w:rFonts w:asciiTheme="majorHAnsi" w:hAnsiTheme="majorHAnsi" w:cstheme="majorHAnsi"/>
              </w:rPr>
              <w:t>:</w:t>
            </w:r>
          </w:p>
          <w:p w14:paraId="291B6F22"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het gesprek met de betrokkene(n)/kind heeft</w:t>
            </w:r>
            <w:r w:rsidR="002669BE" w:rsidRPr="00A8545A">
              <w:rPr>
                <w:rFonts w:asciiTheme="majorHAnsi" w:hAnsiTheme="majorHAnsi" w:cstheme="majorHAnsi"/>
              </w:rPr>
              <w:tab/>
              <w:t>AF</w:t>
            </w:r>
          </w:p>
          <w:p w14:paraId="1C833190"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documenteert</w:t>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t>AF</w:t>
            </w:r>
          </w:p>
        </w:tc>
      </w:tr>
      <w:tr w:rsidR="00C549B7" w:rsidRPr="00A8545A" w14:paraId="465CF7E5" w14:textId="7777777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5B79ADFE"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Gesprek met betrokkene(n) en</w:t>
            </w:r>
            <w:r w:rsidRPr="00A8545A">
              <w:rPr>
                <w:rFonts w:asciiTheme="majorHAnsi" w:hAnsiTheme="majorHAnsi" w:cstheme="majorHAnsi"/>
              </w:rPr>
              <w:br/>
              <w:t>(indien van toepassing) kind</w:t>
            </w:r>
          </w:p>
        </w:tc>
        <w:tc>
          <w:tcPr>
            <w:tcW w:w="4976" w:type="dxa"/>
            <w:vMerge/>
            <w:tcBorders>
              <w:left w:val="single" w:sz="12" w:space="0" w:color="4F81BD"/>
              <w:bottom w:val="nil"/>
              <w:right w:val="nil"/>
            </w:tcBorders>
            <w:tcMar>
              <w:left w:w="198" w:type="dxa"/>
            </w:tcMar>
          </w:tcPr>
          <w:p w14:paraId="6614C881" w14:textId="77777777" w:rsidR="00C549B7" w:rsidRPr="00A8545A" w:rsidRDefault="00C549B7" w:rsidP="002669BE">
            <w:pPr>
              <w:pStyle w:val="Lijstopsomteken"/>
              <w:rPr>
                <w:rFonts w:asciiTheme="majorHAnsi" w:hAnsiTheme="majorHAnsi" w:cstheme="majorHAnsi"/>
              </w:rPr>
            </w:pPr>
          </w:p>
        </w:tc>
      </w:tr>
      <w:tr w:rsidR="00C549B7" w:rsidRPr="00A8545A" w14:paraId="5924D6F1" w14:textId="7777777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779EEFC5"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5CA5D963" wp14:editId="61918B8C">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E07103"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276141C4" w14:textId="77777777" w:rsidR="00C549B7" w:rsidRPr="00A8545A" w:rsidRDefault="00C549B7" w:rsidP="007E7083">
            <w:pPr>
              <w:spacing w:line="240" w:lineRule="auto"/>
              <w:rPr>
                <w:rFonts w:asciiTheme="majorHAnsi" w:hAnsiTheme="majorHAnsi" w:cstheme="majorHAnsi"/>
                <w:sz w:val="6"/>
                <w:szCs w:val="6"/>
              </w:rPr>
            </w:pPr>
          </w:p>
        </w:tc>
      </w:tr>
      <w:tr w:rsidR="00C549B7" w:rsidRPr="00A8545A" w14:paraId="3E62B1D3" w14:textId="7777777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7556B41D"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Stap 4</w:t>
            </w:r>
          </w:p>
        </w:tc>
        <w:tc>
          <w:tcPr>
            <w:tcW w:w="4976" w:type="dxa"/>
            <w:vMerge w:val="restart"/>
            <w:tcBorders>
              <w:top w:val="nil"/>
              <w:left w:val="single" w:sz="12" w:space="0" w:color="4F81BD"/>
              <w:right w:val="nil"/>
            </w:tcBorders>
            <w:tcMar>
              <w:left w:w="198" w:type="dxa"/>
            </w:tcMar>
          </w:tcPr>
          <w:p w14:paraId="1A48B133" w14:textId="77777777" w:rsidR="00C549B7" w:rsidRPr="00A8545A" w:rsidRDefault="002669BE" w:rsidP="007E7083">
            <w:pPr>
              <w:spacing w:line="240" w:lineRule="auto"/>
              <w:rPr>
                <w:rFonts w:asciiTheme="majorHAnsi" w:hAnsiTheme="majorHAnsi" w:cstheme="majorHAnsi"/>
              </w:rPr>
            </w:pPr>
            <w:r w:rsidRPr="00A8545A">
              <w:rPr>
                <w:rFonts w:asciiTheme="majorHAnsi" w:hAnsiTheme="majorHAnsi" w:cstheme="majorHAnsi"/>
              </w:rPr>
              <w:t>Wie</w:t>
            </w:r>
            <w:r w:rsidR="00C549B7" w:rsidRPr="00A8545A">
              <w:rPr>
                <w:rFonts w:asciiTheme="majorHAnsi" w:hAnsiTheme="majorHAnsi" w:cstheme="majorHAnsi"/>
              </w:rPr>
              <w:t>:</w:t>
            </w:r>
          </w:p>
          <w:p w14:paraId="71C2C452" w14:textId="77777777" w:rsidR="00C549B7" w:rsidRPr="00A8545A" w:rsidRDefault="002669BE" w:rsidP="002669BE">
            <w:pPr>
              <w:pStyle w:val="Lijstopsomteken"/>
              <w:rPr>
                <w:rFonts w:asciiTheme="majorHAnsi" w:hAnsiTheme="majorHAnsi" w:cstheme="majorHAnsi"/>
              </w:rPr>
            </w:pPr>
            <w:r w:rsidRPr="00A8545A">
              <w:rPr>
                <w:rFonts w:asciiTheme="majorHAnsi" w:hAnsiTheme="majorHAnsi" w:cstheme="majorHAnsi"/>
              </w:rPr>
              <w:t xml:space="preserve">Voert </w:t>
            </w:r>
            <w:r w:rsidR="00C549B7" w:rsidRPr="00A8545A">
              <w:rPr>
                <w:rFonts w:asciiTheme="majorHAnsi" w:hAnsiTheme="majorHAnsi" w:cstheme="majorHAnsi"/>
              </w:rPr>
              <w:t>de risicotaxatie en/of de beoordeling van</w:t>
            </w:r>
            <w:r w:rsidRPr="00A8545A">
              <w:rPr>
                <w:rFonts w:asciiTheme="majorHAnsi" w:hAnsiTheme="majorHAnsi" w:cstheme="majorHAnsi"/>
              </w:rPr>
              <w:t xml:space="preserve"> de veiligheidssituatie uit</w:t>
            </w:r>
            <w:r w:rsidR="00C549B7" w:rsidRPr="00A8545A">
              <w:rPr>
                <w:rFonts w:asciiTheme="majorHAnsi" w:hAnsiTheme="majorHAnsi" w:cstheme="majorHAnsi"/>
              </w:rPr>
              <w:t>, en wie de 5 vragen van het afwegingskader beantwoordt</w:t>
            </w:r>
            <w:r w:rsidRPr="00A8545A">
              <w:rPr>
                <w:rFonts w:asciiTheme="majorHAnsi" w:hAnsiTheme="majorHAnsi" w:cstheme="majorHAnsi"/>
              </w:rPr>
              <w:tab/>
            </w:r>
            <w:r w:rsidRPr="00A8545A">
              <w:rPr>
                <w:rFonts w:asciiTheme="majorHAnsi" w:hAnsiTheme="majorHAnsi" w:cstheme="majorHAnsi"/>
              </w:rPr>
              <w:tab/>
            </w:r>
            <w:r w:rsidRPr="00A8545A">
              <w:rPr>
                <w:rFonts w:asciiTheme="majorHAnsi" w:hAnsiTheme="majorHAnsi" w:cstheme="majorHAnsi"/>
              </w:rPr>
              <w:tab/>
              <w:t>AF</w:t>
            </w:r>
          </w:p>
          <w:p w14:paraId="57F272FA"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bij twijfel contact opneemt met Veilig Thuis</w:t>
            </w:r>
            <w:r w:rsidR="002669BE" w:rsidRPr="00A8545A">
              <w:rPr>
                <w:rFonts w:asciiTheme="majorHAnsi" w:hAnsiTheme="majorHAnsi" w:cstheme="majorHAnsi"/>
              </w:rPr>
              <w:tab/>
              <w:t>AF</w:t>
            </w:r>
          </w:p>
          <w:p w14:paraId="0B31BDF6"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 xml:space="preserve">beslist over wel/niet naar stap 5 </w:t>
            </w:r>
            <w:r w:rsidR="002669BE" w:rsidRPr="00A8545A">
              <w:rPr>
                <w:rFonts w:asciiTheme="majorHAnsi" w:hAnsiTheme="majorHAnsi" w:cstheme="majorHAnsi"/>
              </w:rPr>
              <w:tab/>
            </w:r>
            <w:r w:rsidR="002669BE" w:rsidRPr="00A8545A">
              <w:rPr>
                <w:rFonts w:asciiTheme="majorHAnsi" w:hAnsiTheme="majorHAnsi" w:cstheme="majorHAnsi"/>
              </w:rPr>
              <w:tab/>
              <w:t xml:space="preserve">AF in </w:t>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t xml:space="preserve">overleg met CvB </w:t>
            </w:r>
          </w:p>
          <w:p w14:paraId="0E513161"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bij doorgaan naar stap 5, de melding doet, en wie de melding met de betrokkenen bespreekt</w:t>
            </w:r>
            <w:r w:rsidR="002669BE" w:rsidRPr="00A8545A">
              <w:rPr>
                <w:rFonts w:asciiTheme="majorHAnsi" w:hAnsiTheme="majorHAnsi" w:cstheme="majorHAnsi"/>
              </w:rPr>
              <w:tab/>
              <w:t>AF</w:t>
            </w:r>
          </w:p>
          <w:p w14:paraId="5BE013C1" w14:textId="77777777" w:rsidR="00C549B7" w:rsidRPr="00A8545A" w:rsidRDefault="00C549B7" w:rsidP="002669BE">
            <w:pPr>
              <w:pStyle w:val="Lijstopsomteken"/>
              <w:rPr>
                <w:rFonts w:asciiTheme="majorHAnsi" w:hAnsiTheme="majorHAnsi" w:cstheme="majorHAnsi"/>
              </w:rPr>
            </w:pPr>
            <w:r w:rsidRPr="00A8545A">
              <w:rPr>
                <w:rFonts w:asciiTheme="majorHAnsi" w:hAnsiTheme="majorHAnsi" w:cstheme="majorHAnsi"/>
              </w:rPr>
              <w:t>documenteert</w:t>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r>
            <w:r w:rsidR="002669BE" w:rsidRPr="00A8545A">
              <w:rPr>
                <w:rFonts w:asciiTheme="majorHAnsi" w:hAnsiTheme="majorHAnsi" w:cstheme="majorHAnsi"/>
              </w:rPr>
              <w:tab/>
              <w:t>AF</w:t>
            </w:r>
          </w:p>
        </w:tc>
      </w:tr>
      <w:tr w:rsidR="00C549B7" w:rsidRPr="00A8545A" w14:paraId="6FE6E047" w14:textId="7777777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B4CB5E7"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Wegen van geweld en/of kindermishandeling</w:t>
            </w:r>
          </w:p>
          <w:p w14:paraId="78EB5F58" w14:textId="77777777" w:rsidR="00C549B7" w:rsidRPr="00A8545A" w:rsidRDefault="00C549B7" w:rsidP="00065D1E">
            <w:pPr>
              <w:pStyle w:val="Voetnoottekst"/>
              <w:rPr>
                <w:rFonts w:asciiTheme="majorHAnsi" w:hAnsiTheme="majorHAnsi" w:cstheme="majorHAnsi"/>
              </w:rPr>
            </w:pPr>
          </w:p>
          <w:p w14:paraId="78B599B1"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t>Gebruik het afwegingskader</w:t>
            </w:r>
          </w:p>
          <w:p w14:paraId="69D61CB3"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t>Bij twijfel: altijd Veilig Thuis</w:t>
            </w:r>
          </w:p>
        </w:tc>
        <w:tc>
          <w:tcPr>
            <w:tcW w:w="4976" w:type="dxa"/>
            <w:vMerge/>
            <w:tcBorders>
              <w:left w:val="single" w:sz="12" w:space="0" w:color="4F81BD"/>
              <w:bottom w:val="nil"/>
              <w:right w:val="nil"/>
            </w:tcBorders>
            <w:tcMar>
              <w:left w:w="198" w:type="dxa"/>
            </w:tcMar>
          </w:tcPr>
          <w:p w14:paraId="5617F38A" w14:textId="77777777" w:rsidR="00C549B7" w:rsidRPr="00A8545A" w:rsidRDefault="00C549B7" w:rsidP="007E7083">
            <w:pPr>
              <w:spacing w:line="240" w:lineRule="auto"/>
              <w:rPr>
                <w:rFonts w:asciiTheme="majorHAnsi" w:hAnsiTheme="majorHAnsi" w:cstheme="majorHAnsi"/>
                <w:noProof/>
              </w:rPr>
            </w:pPr>
          </w:p>
        </w:tc>
      </w:tr>
      <w:tr w:rsidR="00C549B7" w:rsidRPr="00A8545A" w14:paraId="33D91D1E" w14:textId="7777777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14:paraId="0736FA42"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27A358DF" wp14:editId="409522C7">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38CF3F"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rsidRPr="00A8545A" w14:paraId="147C0D2D" w14:textId="77777777" w:rsidTr="00611826">
              <w:trPr>
                <w:trHeight w:val="421"/>
              </w:trPr>
              <w:tc>
                <w:tcPr>
                  <w:tcW w:w="4641" w:type="dxa"/>
                </w:tcPr>
                <w:p w14:paraId="632B7032" w14:textId="77777777" w:rsidR="00C549B7" w:rsidRPr="00A8545A" w:rsidRDefault="00C549B7" w:rsidP="002669BE">
                  <w:pPr>
                    <w:pStyle w:val="Voetnoottekst"/>
                    <w:rPr>
                      <w:rFonts w:asciiTheme="majorHAnsi" w:hAnsiTheme="majorHAnsi" w:cstheme="majorHAnsi"/>
                    </w:rPr>
                  </w:pPr>
                </w:p>
              </w:tc>
            </w:tr>
          </w:tbl>
          <w:p w14:paraId="7612371C" w14:textId="77777777" w:rsidR="00C549B7" w:rsidRPr="00A8545A" w:rsidRDefault="00C549B7" w:rsidP="007E7083">
            <w:pPr>
              <w:spacing w:line="240" w:lineRule="auto"/>
              <w:rPr>
                <w:rFonts w:asciiTheme="majorHAnsi" w:hAnsiTheme="majorHAnsi" w:cstheme="majorHAnsi"/>
              </w:rPr>
            </w:pPr>
          </w:p>
        </w:tc>
      </w:tr>
      <w:tr w:rsidR="00C549B7" w:rsidRPr="00A8545A" w14:paraId="60FF8622" w14:textId="7777777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rsidRPr="00A8545A" w14:paraId="1A260B69" w14:textId="7777777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2B3EC9C3"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Stap 5</w:t>
                  </w:r>
                </w:p>
              </w:tc>
              <w:tc>
                <w:tcPr>
                  <w:tcW w:w="4959" w:type="dxa"/>
                  <w:vMerge w:val="restart"/>
                  <w:tcBorders>
                    <w:top w:val="nil"/>
                    <w:left w:val="single" w:sz="12" w:space="0" w:color="4F81BD"/>
                    <w:right w:val="nil"/>
                  </w:tcBorders>
                  <w:tcMar>
                    <w:left w:w="170" w:type="dxa"/>
                    <w:right w:w="0" w:type="dxa"/>
                  </w:tcMar>
                </w:tcPr>
                <w:p w14:paraId="22CF0AB8" w14:textId="77777777" w:rsidR="00C549B7" w:rsidRPr="00A8545A" w:rsidRDefault="000D55F6" w:rsidP="007E7083">
                  <w:pPr>
                    <w:spacing w:line="240" w:lineRule="auto"/>
                    <w:rPr>
                      <w:rFonts w:asciiTheme="majorHAnsi" w:hAnsiTheme="majorHAnsi" w:cstheme="majorHAnsi"/>
                    </w:rPr>
                  </w:pPr>
                  <w:r w:rsidRPr="00A8545A">
                    <w:rPr>
                      <w:rFonts w:asciiTheme="majorHAnsi" w:hAnsiTheme="majorHAnsi" w:cstheme="majorHAnsi"/>
                    </w:rPr>
                    <w:t>Wie</w:t>
                  </w:r>
                  <w:r w:rsidR="00C549B7" w:rsidRPr="00A8545A">
                    <w:rPr>
                      <w:rFonts w:asciiTheme="majorHAnsi" w:hAnsiTheme="majorHAnsi" w:cstheme="majorHAnsi"/>
                    </w:rPr>
                    <w:t>:</w:t>
                  </w:r>
                </w:p>
                <w:p w14:paraId="7BDAF641" w14:textId="77777777" w:rsidR="00C549B7" w:rsidRPr="00A8545A" w:rsidRDefault="00C549B7" w:rsidP="007E7083">
                  <w:pPr>
                    <w:pStyle w:val="Lijstopsomteken"/>
                    <w:spacing w:line="240" w:lineRule="auto"/>
                    <w:rPr>
                      <w:rFonts w:asciiTheme="majorHAnsi" w:hAnsiTheme="majorHAnsi" w:cstheme="majorHAnsi"/>
                    </w:rPr>
                  </w:pPr>
                  <w:r w:rsidRPr="00A8545A">
                    <w:rPr>
                      <w:rFonts w:asciiTheme="majorHAnsi" w:hAnsiTheme="majorHAnsi" w:cstheme="majorHAnsi"/>
                    </w:rPr>
                    <w:t>de vervolgstappen documenteert</w:t>
                  </w:r>
                  <w:r w:rsidR="000D55F6" w:rsidRPr="00A8545A">
                    <w:rPr>
                      <w:rFonts w:asciiTheme="majorHAnsi" w:hAnsiTheme="majorHAnsi" w:cstheme="majorHAnsi"/>
                    </w:rPr>
                    <w:tab/>
                    <w:t>AF</w:t>
                  </w:r>
                </w:p>
              </w:tc>
            </w:tr>
            <w:tr w:rsidR="00C549B7" w:rsidRPr="00A8545A" w14:paraId="05A17248" w14:textId="7777777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40906EEC"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Beslissen met Veilig Thuis</w:t>
                  </w:r>
                </w:p>
              </w:tc>
              <w:tc>
                <w:tcPr>
                  <w:tcW w:w="4959" w:type="dxa"/>
                  <w:vMerge/>
                  <w:tcBorders>
                    <w:left w:val="single" w:sz="12" w:space="0" w:color="4F81BD"/>
                    <w:bottom w:val="nil"/>
                    <w:right w:val="nil"/>
                  </w:tcBorders>
                  <w:tcMar>
                    <w:left w:w="170" w:type="dxa"/>
                    <w:right w:w="0" w:type="dxa"/>
                  </w:tcMar>
                </w:tcPr>
                <w:p w14:paraId="7FFC1AEA" w14:textId="77777777" w:rsidR="00C549B7" w:rsidRPr="00A8545A" w:rsidRDefault="00C549B7" w:rsidP="007E7083">
                  <w:pPr>
                    <w:spacing w:line="240" w:lineRule="auto"/>
                    <w:rPr>
                      <w:rFonts w:asciiTheme="majorHAnsi" w:hAnsiTheme="majorHAnsi" w:cstheme="majorHAnsi"/>
                      <w:noProof/>
                    </w:rPr>
                  </w:pPr>
                </w:p>
              </w:tc>
            </w:tr>
            <w:tr w:rsidR="00C549B7" w:rsidRPr="00A8545A" w14:paraId="534097B8" w14:textId="77777777" w:rsidTr="004B6AEF">
              <w:tc>
                <w:tcPr>
                  <w:tcW w:w="3402" w:type="dxa"/>
                  <w:tcBorders>
                    <w:top w:val="single" w:sz="12" w:space="0" w:color="4F81BD"/>
                    <w:left w:val="nil"/>
                    <w:bottom w:val="single" w:sz="12" w:space="0" w:color="4F81BD"/>
                    <w:right w:val="nil"/>
                  </w:tcBorders>
                </w:tcPr>
                <w:p w14:paraId="1DA9DD98"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3463F5E0" wp14:editId="79DC5415">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AB14ED"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18A6D4DB" w14:textId="77777777" w:rsidR="00C549B7" w:rsidRPr="00A8545A" w:rsidRDefault="00C549B7" w:rsidP="007E7083">
                  <w:pPr>
                    <w:spacing w:line="240" w:lineRule="auto"/>
                    <w:rPr>
                      <w:rFonts w:asciiTheme="majorHAnsi" w:hAnsiTheme="majorHAnsi" w:cstheme="majorHAnsi"/>
                      <w:sz w:val="6"/>
                      <w:szCs w:val="6"/>
                    </w:rPr>
                  </w:pPr>
                </w:p>
              </w:tc>
            </w:tr>
            <w:tr w:rsidR="00C549B7" w:rsidRPr="00A8545A" w14:paraId="1FEE923E" w14:textId="7777777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70095697"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Afweging 1</w:t>
                  </w:r>
                </w:p>
              </w:tc>
              <w:tc>
                <w:tcPr>
                  <w:tcW w:w="4959" w:type="dxa"/>
                  <w:vMerge w:val="restart"/>
                  <w:tcBorders>
                    <w:top w:val="nil"/>
                    <w:left w:val="single" w:sz="12" w:space="0" w:color="4F81BD"/>
                    <w:right w:val="nil"/>
                  </w:tcBorders>
                  <w:tcMar>
                    <w:left w:w="170" w:type="dxa"/>
                    <w:right w:w="0" w:type="dxa"/>
                  </w:tcMar>
                </w:tcPr>
                <w:p w14:paraId="314BDC83" w14:textId="77777777" w:rsidR="00C549B7" w:rsidRPr="00A8545A" w:rsidRDefault="00C549B7" w:rsidP="007E7083">
                  <w:pPr>
                    <w:spacing w:line="240" w:lineRule="auto"/>
                    <w:rPr>
                      <w:rFonts w:asciiTheme="majorHAnsi" w:hAnsiTheme="majorHAnsi" w:cstheme="majorHAnsi"/>
                    </w:rPr>
                  </w:pPr>
                  <w:r w:rsidRPr="00A8545A">
                    <w:rPr>
                      <w:rFonts w:asciiTheme="majorHAnsi" w:hAnsiTheme="majorHAnsi" w:cstheme="majorHAnsi"/>
                    </w:rPr>
                    <w:t xml:space="preserve"> </w:t>
                  </w:r>
                  <w:r w:rsidR="000D55F6" w:rsidRPr="00A8545A">
                    <w:rPr>
                      <w:rFonts w:asciiTheme="majorHAnsi" w:hAnsiTheme="majorHAnsi" w:cstheme="majorHAnsi"/>
                    </w:rPr>
                    <w:t>Wie:</w:t>
                  </w:r>
                </w:p>
                <w:p w14:paraId="46575898" w14:textId="77777777" w:rsidR="00C549B7" w:rsidRPr="00A8545A" w:rsidRDefault="00C549B7" w:rsidP="00611826">
                  <w:pPr>
                    <w:pStyle w:val="Lijstopsomteken"/>
                    <w:rPr>
                      <w:rFonts w:asciiTheme="majorHAnsi" w:hAnsiTheme="majorHAnsi" w:cstheme="majorHAnsi"/>
                    </w:rPr>
                  </w:pPr>
                  <w:r w:rsidRPr="00A8545A">
                    <w:rPr>
                      <w:rFonts w:asciiTheme="majorHAnsi" w:hAnsiTheme="majorHAnsi" w:cstheme="majorHAnsi"/>
                    </w:rPr>
                    <w:t>de vervolgstappen documenteert</w:t>
                  </w:r>
                  <w:r w:rsidR="000D55F6" w:rsidRPr="00A8545A">
                    <w:rPr>
                      <w:rFonts w:asciiTheme="majorHAnsi" w:hAnsiTheme="majorHAnsi" w:cstheme="majorHAnsi"/>
                    </w:rPr>
                    <w:tab/>
                    <w:t>AF</w:t>
                  </w:r>
                </w:p>
              </w:tc>
            </w:tr>
            <w:tr w:rsidR="00C549B7" w:rsidRPr="00A8545A" w14:paraId="407EE368" w14:textId="7777777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1E6D11E4"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Is melden noodzakelijk?</w:t>
                  </w:r>
                </w:p>
                <w:p w14:paraId="59542899" w14:textId="77777777" w:rsidR="00C549B7" w:rsidRPr="00A8545A" w:rsidRDefault="00C549B7" w:rsidP="00065D1E">
                  <w:pPr>
                    <w:pStyle w:val="Voetnoottekst"/>
                    <w:rPr>
                      <w:rFonts w:asciiTheme="majorHAnsi" w:hAnsiTheme="majorHAnsi" w:cstheme="majorHAnsi"/>
                    </w:rPr>
                  </w:pPr>
                </w:p>
                <w:p w14:paraId="0CA66E72" w14:textId="77777777" w:rsidR="00C549B7" w:rsidRPr="00A8545A" w:rsidRDefault="00C549B7" w:rsidP="00065D1E">
                  <w:pPr>
                    <w:pStyle w:val="Voetnoottekst"/>
                    <w:rPr>
                      <w:rFonts w:asciiTheme="majorHAnsi" w:hAnsiTheme="majorHAnsi" w:cstheme="majorHAnsi"/>
                    </w:rPr>
                  </w:pPr>
                  <w:r w:rsidRPr="00A8545A">
                    <w:rPr>
                      <w:rFonts w:asciiTheme="majorHAnsi" w:hAnsiTheme="majorHAnsi" w:cstheme="majorHAnsi"/>
                    </w:rPr>
                    <w:lastRenderedPageBreak/>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67E7BE5D" w14:textId="77777777" w:rsidR="00C549B7" w:rsidRPr="00A8545A" w:rsidRDefault="00C549B7" w:rsidP="007E7083">
                  <w:pPr>
                    <w:spacing w:line="240" w:lineRule="auto"/>
                    <w:rPr>
                      <w:rFonts w:asciiTheme="majorHAnsi" w:hAnsiTheme="majorHAnsi" w:cstheme="majorHAnsi"/>
                      <w:noProof/>
                    </w:rPr>
                  </w:pPr>
                </w:p>
              </w:tc>
            </w:tr>
            <w:tr w:rsidR="00C549B7" w:rsidRPr="00A8545A" w14:paraId="326EFF42" w14:textId="77777777" w:rsidTr="004B6AEF">
              <w:tc>
                <w:tcPr>
                  <w:tcW w:w="3402" w:type="dxa"/>
                  <w:tcBorders>
                    <w:top w:val="single" w:sz="12" w:space="0" w:color="4F81BD"/>
                    <w:left w:val="nil"/>
                    <w:bottom w:val="single" w:sz="12" w:space="0" w:color="4F81BD"/>
                    <w:right w:val="nil"/>
                  </w:tcBorders>
                </w:tcPr>
                <w:p w14:paraId="5EE6DCA7" w14:textId="77777777" w:rsidR="00C549B7" w:rsidRPr="00A8545A" w:rsidRDefault="00C549B7" w:rsidP="007E7083">
                  <w:pPr>
                    <w:spacing w:line="240" w:lineRule="auto"/>
                    <w:jc w:val="center"/>
                    <w:rPr>
                      <w:rFonts w:asciiTheme="majorHAnsi" w:hAnsiTheme="majorHAnsi" w:cstheme="majorHAnsi"/>
                      <w:sz w:val="6"/>
                      <w:szCs w:val="6"/>
                    </w:rPr>
                  </w:pPr>
                  <w:r w:rsidRPr="00A8545A">
                    <w:rPr>
                      <w:rFonts w:asciiTheme="majorHAnsi" w:hAnsiTheme="majorHAnsi" w:cstheme="majorHAnsi"/>
                      <w:noProof/>
                      <w:sz w:val="6"/>
                      <w:szCs w:val="6"/>
                      <w:lang w:eastAsia="nl-NL"/>
                    </w:rPr>
                    <mc:AlternateContent>
                      <mc:Choice Requires="wps">
                        <w:drawing>
                          <wp:inline distT="0" distB="0" distL="0" distR="0" wp14:anchorId="1492B54C" wp14:editId="5B41EE43">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2CC5E5"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59ABE4A2" w14:textId="77777777" w:rsidR="00C549B7" w:rsidRPr="00A8545A" w:rsidRDefault="00C549B7" w:rsidP="007E7083">
                  <w:pPr>
                    <w:spacing w:line="240" w:lineRule="auto"/>
                    <w:rPr>
                      <w:rFonts w:asciiTheme="majorHAnsi" w:hAnsiTheme="majorHAnsi" w:cstheme="majorHAnsi"/>
                      <w:sz w:val="6"/>
                      <w:szCs w:val="6"/>
                    </w:rPr>
                  </w:pPr>
                </w:p>
              </w:tc>
            </w:tr>
            <w:tr w:rsidR="00C549B7" w:rsidRPr="00A8545A" w14:paraId="1E93E93C" w14:textId="7777777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674349BC" w14:textId="77777777" w:rsidR="00C549B7" w:rsidRPr="00A8545A" w:rsidRDefault="00C549B7" w:rsidP="004B6AEF">
                  <w:pPr>
                    <w:pStyle w:val="Stappenkop"/>
                    <w:rPr>
                      <w:rFonts w:asciiTheme="majorHAnsi" w:hAnsiTheme="majorHAnsi" w:cstheme="majorHAnsi"/>
                    </w:rPr>
                  </w:pPr>
                  <w:r w:rsidRPr="00A8545A">
                    <w:rPr>
                      <w:rFonts w:asciiTheme="majorHAnsi" w:hAnsiTheme="majorHAnsi" w:cstheme="majorHAnsi"/>
                    </w:rPr>
                    <w:t>Afweging 2</w:t>
                  </w:r>
                </w:p>
              </w:tc>
              <w:tc>
                <w:tcPr>
                  <w:tcW w:w="4959" w:type="dxa"/>
                  <w:vMerge w:val="restart"/>
                  <w:tcBorders>
                    <w:top w:val="nil"/>
                    <w:left w:val="single" w:sz="12" w:space="0" w:color="4F81BD"/>
                    <w:right w:val="nil"/>
                  </w:tcBorders>
                  <w:tcMar>
                    <w:left w:w="170" w:type="dxa"/>
                    <w:right w:w="0" w:type="dxa"/>
                  </w:tcMar>
                </w:tcPr>
                <w:p w14:paraId="1B70AB6F" w14:textId="77777777" w:rsidR="00C549B7" w:rsidRPr="00A8545A" w:rsidRDefault="00C549B7" w:rsidP="007E7083">
                  <w:pPr>
                    <w:spacing w:line="240" w:lineRule="auto"/>
                    <w:rPr>
                      <w:rFonts w:asciiTheme="majorHAnsi" w:hAnsiTheme="majorHAnsi" w:cstheme="majorHAnsi"/>
                    </w:rPr>
                  </w:pPr>
                  <w:r w:rsidRPr="00A8545A">
                    <w:rPr>
                      <w:rFonts w:asciiTheme="majorHAnsi" w:hAnsiTheme="majorHAnsi" w:cstheme="majorHAnsi"/>
                    </w:rPr>
                    <w:t xml:space="preserve"> </w:t>
                  </w:r>
                  <w:r w:rsidR="000D55F6" w:rsidRPr="00A8545A">
                    <w:rPr>
                      <w:rFonts w:asciiTheme="majorHAnsi" w:hAnsiTheme="majorHAnsi" w:cstheme="majorHAnsi"/>
                    </w:rPr>
                    <w:t>Wie</w:t>
                  </w:r>
                </w:p>
                <w:p w14:paraId="4C6D77A6" w14:textId="77777777" w:rsidR="00C549B7" w:rsidRPr="00A8545A" w:rsidRDefault="00C549B7" w:rsidP="00611826">
                  <w:pPr>
                    <w:pStyle w:val="Lijstopsomteken"/>
                    <w:rPr>
                      <w:rFonts w:asciiTheme="majorHAnsi" w:hAnsiTheme="majorHAnsi" w:cstheme="majorHAnsi"/>
                    </w:rPr>
                  </w:pPr>
                  <w:r w:rsidRPr="00A8545A">
                    <w:rPr>
                      <w:rFonts w:asciiTheme="majorHAnsi" w:hAnsiTheme="majorHAnsi" w:cstheme="majorHAnsi"/>
                    </w:rPr>
                    <w:t>de vervolgstappen documenteert</w:t>
                  </w:r>
                  <w:r w:rsidR="000D55F6" w:rsidRPr="00A8545A">
                    <w:rPr>
                      <w:rFonts w:asciiTheme="majorHAnsi" w:hAnsiTheme="majorHAnsi" w:cstheme="majorHAnsi"/>
                    </w:rPr>
                    <w:tab/>
                    <w:t>AF</w:t>
                  </w:r>
                </w:p>
              </w:tc>
            </w:tr>
            <w:tr w:rsidR="00C549B7" w:rsidRPr="00A8545A" w14:paraId="43AF1D15" w14:textId="7777777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2B6752AD" w14:textId="77777777" w:rsidR="00C549B7" w:rsidRPr="00A8545A" w:rsidRDefault="00C549B7" w:rsidP="00253034">
                  <w:pPr>
                    <w:pStyle w:val="Lijstopsomteken"/>
                    <w:rPr>
                      <w:rFonts w:asciiTheme="majorHAnsi" w:hAnsiTheme="majorHAnsi" w:cstheme="majorHAnsi"/>
                    </w:rPr>
                  </w:pPr>
                  <w:r w:rsidRPr="00A8545A">
                    <w:rPr>
                      <w:rFonts w:asciiTheme="majorHAnsi" w:hAnsiTheme="majorHAnsi" w:cstheme="majorHAnsi"/>
                    </w:rPr>
                    <w:t>Is hulpverlening (ook) mogelijk?</w:t>
                  </w:r>
                </w:p>
              </w:tc>
              <w:tc>
                <w:tcPr>
                  <w:tcW w:w="4959" w:type="dxa"/>
                  <w:vMerge/>
                  <w:tcBorders>
                    <w:left w:val="single" w:sz="12" w:space="0" w:color="4F81BD"/>
                    <w:bottom w:val="nil"/>
                    <w:right w:val="nil"/>
                  </w:tcBorders>
                  <w:tcMar>
                    <w:left w:w="170" w:type="dxa"/>
                    <w:right w:w="0" w:type="dxa"/>
                  </w:tcMar>
                </w:tcPr>
                <w:p w14:paraId="35DB934F" w14:textId="77777777" w:rsidR="00C549B7" w:rsidRPr="00A8545A" w:rsidRDefault="00C549B7" w:rsidP="007E7083">
                  <w:pPr>
                    <w:spacing w:line="240" w:lineRule="auto"/>
                    <w:rPr>
                      <w:rFonts w:asciiTheme="majorHAnsi" w:hAnsiTheme="majorHAnsi" w:cstheme="majorHAnsi"/>
                      <w:noProof/>
                    </w:rPr>
                  </w:pPr>
                </w:p>
              </w:tc>
            </w:tr>
          </w:tbl>
          <w:p w14:paraId="2FFB913C" w14:textId="77777777" w:rsidR="00C549B7" w:rsidRPr="00A8545A" w:rsidRDefault="00C549B7" w:rsidP="007E7083">
            <w:pPr>
              <w:spacing w:line="240" w:lineRule="auto"/>
              <w:rPr>
                <w:rFonts w:asciiTheme="majorHAnsi" w:hAnsiTheme="majorHAnsi" w:cstheme="majorHAnsi"/>
              </w:rPr>
            </w:pPr>
          </w:p>
        </w:tc>
      </w:tr>
    </w:tbl>
    <w:p w14:paraId="45C9B04D" w14:textId="77777777" w:rsidR="00C549B7" w:rsidRPr="00A8545A" w:rsidRDefault="00C549B7" w:rsidP="000412E8">
      <w:pPr>
        <w:rPr>
          <w:rFonts w:asciiTheme="majorHAnsi" w:hAnsiTheme="majorHAnsi" w:cstheme="majorHAnsi"/>
        </w:rPr>
        <w:sectPr w:rsidR="00C549B7" w:rsidRPr="00A8545A" w:rsidSect="00E911CD">
          <w:pgSz w:w="11900" w:h="16840"/>
          <w:pgMar w:top="1418" w:right="1418" w:bottom="1418" w:left="1985" w:header="709" w:footer="709" w:gutter="0"/>
          <w:cols w:space="708"/>
        </w:sectPr>
      </w:pPr>
    </w:p>
    <w:p w14:paraId="657D4DAA" w14:textId="77777777" w:rsidR="00C549B7" w:rsidRPr="00A8545A" w:rsidRDefault="00C549B7" w:rsidP="00A629D0">
      <w:pPr>
        <w:pStyle w:val="Kop1"/>
        <w:rPr>
          <w:rFonts w:asciiTheme="majorHAnsi" w:hAnsiTheme="majorHAnsi" w:cstheme="majorHAnsi"/>
        </w:rPr>
      </w:pPr>
      <w:r w:rsidRPr="00A8545A">
        <w:rPr>
          <w:rFonts w:asciiTheme="majorHAnsi" w:hAnsiTheme="majorHAnsi" w:cstheme="majorHAnsi"/>
        </w:rPr>
        <w:lastRenderedPageBreak/>
        <w:t>Omschrijving van de stappen</w:t>
      </w:r>
    </w:p>
    <w:p w14:paraId="13196ED8"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Beschrijf hier hoe de stappen in uw organisatie worden gezet.</w:t>
      </w:r>
    </w:p>
    <w:p w14:paraId="51BE0027" w14:textId="77777777" w:rsidR="00C549B7" w:rsidRPr="00A8545A" w:rsidRDefault="00C549B7" w:rsidP="000412E8">
      <w:pPr>
        <w:rPr>
          <w:rFonts w:asciiTheme="majorHAnsi" w:hAnsiTheme="majorHAnsi" w:cstheme="majorHAnsi"/>
        </w:rPr>
      </w:pPr>
    </w:p>
    <w:p w14:paraId="0118AE0A" w14:textId="77777777" w:rsidR="00C549B7" w:rsidRPr="00A8545A" w:rsidRDefault="00C549B7" w:rsidP="00A629D0">
      <w:pPr>
        <w:pStyle w:val="Kop2"/>
        <w:rPr>
          <w:rFonts w:asciiTheme="majorHAnsi" w:hAnsiTheme="majorHAnsi" w:cstheme="majorHAnsi"/>
          <w:b w:val="0"/>
        </w:rPr>
      </w:pPr>
      <w:r w:rsidRPr="00A8545A">
        <w:rPr>
          <w:rFonts w:asciiTheme="majorHAnsi" w:hAnsiTheme="majorHAnsi" w:cstheme="majorHAnsi"/>
        </w:rPr>
        <w:t xml:space="preserve">Stap 1: </w:t>
      </w:r>
      <w:r w:rsidRPr="00A8545A">
        <w:rPr>
          <w:rFonts w:asciiTheme="majorHAnsi" w:hAnsiTheme="majorHAnsi" w:cstheme="majorHAnsi"/>
          <w:b w:val="0"/>
        </w:rPr>
        <w:t>In kaart brengen van signalen</w:t>
      </w:r>
    </w:p>
    <w:p w14:paraId="2AD96F41" w14:textId="77777777" w:rsidR="00372231" w:rsidRPr="00A8545A" w:rsidRDefault="00372231" w:rsidP="00372231">
      <w:pPr>
        <w:spacing w:line="240" w:lineRule="auto"/>
        <w:rPr>
          <w:rFonts w:asciiTheme="majorHAnsi" w:eastAsia="Times New Roman" w:hAnsiTheme="majorHAnsi" w:cstheme="majorHAnsi"/>
          <w:iCs/>
          <w:szCs w:val="20"/>
        </w:rPr>
      </w:pPr>
      <w:r w:rsidRPr="00372231">
        <w:rPr>
          <w:rFonts w:asciiTheme="majorHAnsi" w:eastAsia="Times New Roman" w:hAnsiTheme="majorHAnsi" w:cstheme="majorHAnsi"/>
          <w:iCs/>
          <w:szCs w:val="20"/>
        </w:rPr>
        <w:t xml:space="preserve">Het is belangrijk dat alles goed registreert wordt. Alle gegevens die te maken hebben met het signaleren, gespreksvoering met ouders, intern overleg en overleg met externe partijen als Veilig thuis en handelen dienen schriftelijk te worden vastgelegd middels het Formulier Observatie Meldcode. </w:t>
      </w:r>
    </w:p>
    <w:p w14:paraId="728DDE3D" w14:textId="77777777" w:rsidR="00372231" w:rsidRPr="00A8545A" w:rsidRDefault="00372231" w:rsidP="00372231">
      <w:pPr>
        <w:spacing w:line="240" w:lineRule="auto"/>
        <w:rPr>
          <w:rFonts w:asciiTheme="majorHAnsi" w:eastAsia="Times New Roman" w:hAnsiTheme="majorHAnsi" w:cstheme="majorHAnsi"/>
          <w:iCs/>
          <w:szCs w:val="20"/>
        </w:rPr>
      </w:pPr>
    </w:p>
    <w:p w14:paraId="4793B665" w14:textId="77777777" w:rsidR="00372231" w:rsidRPr="00372231" w:rsidRDefault="00372231" w:rsidP="00372231">
      <w:pPr>
        <w:spacing w:line="240" w:lineRule="auto"/>
        <w:rPr>
          <w:rFonts w:asciiTheme="majorHAnsi" w:eastAsia="Times New Roman" w:hAnsiTheme="majorHAnsi" w:cstheme="majorHAnsi"/>
          <w:noProof/>
          <w:szCs w:val="20"/>
          <w:lang w:eastAsia="nl-NL"/>
        </w:rPr>
      </w:pPr>
      <w:r w:rsidRPr="00372231">
        <w:rPr>
          <w:rFonts w:asciiTheme="majorHAnsi" w:eastAsia="Times New Roman" w:hAnsiTheme="majorHAnsi" w:cstheme="majorHAnsi"/>
          <w:iCs/>
          <w:szCs w:val="20"/>
        </w:rPr>
        <w:t xml:space="preserve">Gespreksverslagen kunnen door betrokkenen worden ondertekend. Er wordt hiervoor een </w:t>
      </w:r>
      <w:proofErr w:type="spellStart"/>
      <w:r w:rsidRPr="00372231">
        <w:rPr>
          <w:rFonts w:asciiTheme="majorHAnsi" w:eastAsia="Times New Roman" w:hAnsiTheme="majorHAnsi" w:cstheme="majorHAnsi"/>
          <w:iCs/>
          <w:szCs w:val="20"/>
        </w:rPr>
        <w:t>kinddossier</w:t>
      </w:r>
      <w:proofErr w:type="spellEnd"/>
      <w:r w:rsidRPr="00372231">
        <w:rPr>
          <w:rFonts w:asciiTheme="majorHAnsi" w:eastAsia="Times New Roman" w:hAnsiTheme="majorHAnsi" w:cstheme="majorHAnsi"/>
          <w:iCs/>
          <w:szCs w:val="20"/>
        </w:rPr>
        <w:t xml:space="preserve"> aangelegd, dat in een gesloten kast (met slot) of digitaal (met wachtwoord) wordt bewaard. </w:t>
      </w:r>
      <w:r w:rsidRPr="00372231">
        <w:rPr>
          <w:rFonts w:asciiTheme="majorHAnsi" w:eastAsia="Times New Roman" w:hAnsiTheme="majorHAnsi" w:cstheme="majorHAnsi"/>
          <w:noProof/>
          <w:szCs w:val="20"/>
          <w:lang w:eastAsia="nl-NL"/>
        </w:rPr>
        <w:t>Bij de meldcode wordt gebruik gemaakt van onderstaande documentatiemiddelen:</w:t>
      </w:r>
    </w:p>
    <w:p w14:paraId="08C9160A" w14:textId="77777777" w:rsidR="00372231" w:rsidRPr="00372231" w:rsidRDefault="00372231" w:rsidP="008030F7">
      <w:pPr>
        <w:numPr>
          <w:ilvl w:val="0"/>
          <w:numId w:val="3"/>
        </w:numPr>
        <w:spacing w:line="240" w:lineRule="auto"/>
        <w:contextualSpacing/>
        <w:rPr>
          <w:rFonts w:asciiTheme="majorHAnsi" w:eastAsia="Times New Roman" w:hAnsiTheme="majorHAnsi" w:cstheme="majorHAnsi"/>
          <w:szCs w:val="20"/>
        </w:rPr>
      </w:pPr>
      <w:r w:rsidRPr="00372231">
        <w:rPr>
          <w:rFonts w:asciiTheme="majorHAnsi" w:eastAsia="Times New Roman" w:hAnsiTheme="majorHAnsi" w:cstheme="majorHAnsi"/>
          <w:szCs w:val="20"/>
        </w:rPr>
        <w:t xml:space="preserve">Werkaantekeningen bij eerste signalen </w:t>
      </w:r>
      <w:r w:rsidRPr="00A8545A">
        <w:rPr>
          <w:rFonts w:asciiTheme="majorHAnsi" w:eastAsia="Times New Roman" w:hAnsiTheme="majorHAnsi" w:cstheme="majorHAnsi"/>
          <w:szCs w:val="20"/>
        </w:rPr>
        <w:t>(beroepskracht</w:t>
      </w:r>
      <w:r w:rsidRPr="00372231">
        <w:rPr>
          <w:rFonts w:asciiTheme="majorHAnsi" w:eastAsia="Times New Roman" w:hAnsiTheme="majorHAnsi" w:cstheme="majorHAnsi"/>
          <w:szCs w:val="20"/>
        </w:rPr>
        <w:t>)</w:t>
      </w:r>
    </w:p>
    <w:p w14:paraId="255F2CD7" w14:textId="77777777" w:rsidR="00372231" w:rsidRPr="00372231" w:rsidRDefault="00372231" w:rsidP="008030F7">
      <w:pPr>
        <w:numPr>
          <w:ilvl w:val="0"/>
          <w:numId w:val="3"/>
        </w:numPr>
        <w:spacing w:line="240" w:lineRule="auto"/>
        <w:contextualSpacing/>
        <w:rPr>
          <w:rFonts w:asciiTheme="majorHAnsi" w:eastAsia="Times New Roman" w:hAnsiTheme="majorHAnsi" w:cstheme="majorHAnsi"/>
          <w:szCs w:val="20"/>
        </w:rPr>
      </w:pPr>
      <w:r w:rsidRPr="00372231">
        <w:rPr>
          <w:rFonts w:asciiTheme="majorHAnsi" w:eastAsia="Times New Roman" w:hAnsiTheme="majorHAnsi" w:cstheme="majorHAnsi"/>
          <w:szCs w:val="20"/>
        </w:rPr>
        <w:t>Registratie signal</w:t>
      </w:r>
      <w:r w:rsidRPr="00A8545A">
        <w:rPr>
          <w:rFonts w:asciiTheme="majorHAnsi" w:eastAsia="Times New Roman" w:hAnsiTheme="majorHAnsi" w:cstheme="majorHAnsi"/>
          <w:szCs w:val="20"/>
        </w:rPr>
        <w:t xml:space="preserve">en in (papieren) </w:t>
      </w:r>
      <w:proofErr w:type="spellStart"/>
      <w:r w:rsidRPr="00A8545A">
        <w:rPr>
          <w:rFonts w:asciiTheme="majorHAnsi" w:eastAsia="Times New Roman" w:hAnsiTheme="majorHAnsi" w:cstheme="majorHAnsi"/>
          <w:szCs w:val="20"/>
        </w:rPr>
        <w:t>kinddossier</w:t>
      </w:r>
      <w:proofErr w:type="spellEnd"/>
      <w:r w:rsidRPr="00A8545A">
        <w:rPr>
          <w:rFonts w:asciiTheme="majorHAnsi" w:eastAsia="Times New Roman" w:hAnsiTheme="majorHAnsi" w:cstheme="majorHAnsi"/>
          <w:szCs w:val="20"/>
        </w:rPr>
        <w:t xml:space="preserve"> (beroepskracht</w:t>
      </w:r>
      <w:r w:rsidRPr="00372231">
        <w:rPr>
          <w:rFonts w:asciiTheme="majorHAnsi" w:eastAsia="Times New Roman" w:hAnsiTheme="majorHAnsi" w:cstheme="majorHAnsi"/>
          <w:szCs w:val="20"/>
        </w:rPr>
        <w:t>/AF)</w:t>
      </w:r>
    </w:p>
    <w:p w14:paraId="4F47F837" w14:textId="77777777" w:rsidR="00372231" w:rsidRPr="00372231" w:rsidRDefault="00372231" w:rsidP="008030F7">
      <w:pPr>
        <w:numPr>
          <w:ilvl w:val="0"/>
          <w:numId w:val="3"/>
        </w:numPr>
        <w:spacing w:line="240" w:lineRule="auto"/>
        <w:contextualSpacing/>
        <w:rPr>
          <w:rFonts w:asciiTheme="majorHAnsi" w:eastAsia="Times New Roman" w:hAnsiTheme="majorHAnsi" w:cstheme="majorHAnsi"/>
          <w:szCs w:val="20"/>
        </w:rPr>
      </w:pPr>
      <w:r w:rsidRPr="00372231">
        <w:rPr>
          <w:rFonts w:asciiTheme="majorHAnsi" w:eastAsia="Times New Roman" w:hAnsiTheme="majorHAnsi" w:cstheme="majorHAnsi"/>
          <w:szCs w:val="20"/>
        </w:rPr>
        <w:t>Observatieformul</w:t>
      </w:r>
      <w:r w:rsidRPr="00A8545A">
        <w:rPr>
          <w:rFonts w:asciiTheme="majorHAnsi" w:eastAsia="Times New Roman" w:hAnsiTheme="majorHAnsi" w:cstheme="majorHAnsi"/>
          <w:szCs w:val="20"/>
        </w:rPr>
        <w:t>ier (beroepskracht</w:t>
      </w:r>
      <w:r w:rsidRPr="00372231">
        <w:rPr>
          <w:rFonts w:asciiTheme="majorHAnsi" w:eastAsia="Times New Roman" w:hAnsiTheme="majorHAnsi" w:cstheme="majorHAnsi"/>
          <w:szCs w:val="20"/>
        </w:rPr>
        <w:t>/AF)</w:t>
      </w:r>
    </w:p>
    <w:p w14:paraId="170A3418" w14:textId="77777777" w:rsidR="00372231" w:rsidRPr="00372231" w:rsidRDefault="00372231" w:rsidP="008030F7">
      <w:pPr>
        <w:numPr>
          <w:ilvl w:val="0"/>
          <w:numId w:val="3"/>
        </w:numPr>
        <w:spacing w:line="240" w:lineRule="auto"/>
        <w:contextualSpacing/>
        <w:rPr>
          <w:rFonts w:asciiTheme="majorHAnsi" w:eastAsia="Times New Roman" w:hAnsiTheme="majorHAnsi" w:cstheme="majorHAnsi"/>
          <w:szCs w:val="20"/>
        </w:rPr>
      </w:pPr>
      <w:r w:rsidRPr="00A8545A">
        <w:rPr>
          <w:rFonts w:asciiTheme="majorHAnsi" w:eastAsia="Times New Roman" w:hAnsiTheme="majorHAnsi" w:cstheme="majorHAnsi"/>
          <w:szCs w:val="20"/>
        </w:rPr>
        <w:t xml:space="preserve">Registratieformulier </w:t>
      </w:r>
      <w:r w:rsidRPr="00372231">
        <w:rPr>
          <w:rFonts w:asciiTheme="majorHAnsi" w:eastAsia="Times New Roman" w:hAnsiTheme="majorHAnsi" w:cstheme="majorHAnsi"/>
          <w:szCs w:val="20"/>
        </w:rPr>
        <w:t>bij volgen stappen meldcode (AF)</w:t>
      </w:r>
    </w:p>
    <w:p w14:paraId="7D7D3596" w14:textId="77777777" w:rsidR="00372231" w:rsidRPr="00372231" w:rsidRDefault="00372231" w:rsidP="00372231">
      <w:pPr>
        <w:spacing w:line="240" w:lineRule="auto"/>
        <w:rPr>
          <w:rFonts w:asciiTheme="majorHAnsi" w:eastAsia="Times New Roman" w:hAnsiTheme="majorHAnsi" w:cstheme="majorHAnsi"/>
          <w:szCs w:val="20"/>
        </w:rPr>
      </w:pPr>
    </w:p>
    <w:p w14:paraId="477DB686" w14:textId="77777777" w:rsidR="00372231" w:rsidRPr="00372231" w:rsidRDefault="00372231" w:rsidP="00372231">
      <w:pPr>
        <w:spacing w:line="240" w:lineRule="auto"/>
        <w:rPr>
          <w:rFonts w:asciiTheme="majorHAnsi" w:eastAsia="Times New Roman" w:hAnsiTheme="majorHAnsi" w:cstheme="majorHAnsi"/>
          <w:szCs w:val="20"/>
        </w:rPr>
      </w:pPr>
      <w:r w:rsidRPr="00372231">
        <w:rPr>
          <w:rFonts w:asciiTheme="majorHAnsi" w:eastAsia="Times New Roman" w:hAnsiTheme="majorHAnsi" w:cstheme="majorHAnsi"/>
          <w:szCs w:val="20"/>
        </w:rPr>
        <w:t>Bij dossiervorming zijn onderstaande zaken van belang.</w:t>
      </w:r>
    </w:p>
    <w:p w14:paraId="3CD01669" w14:textId="77777777" w:rsidR="00372231" w:rsidRPr="00A8545A" w:rsidRDefault="00372231" w:rsidP="008030F7">
      <w:pPr>
        <w:pStyle w:val="Lijstalinea"/>
        <w:numPr>
          <w:ilvl w:val="0"/>
          <w:numId w:val="4"/>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iCs/>
          <w:szCs w:val="20"/>
        </w:rPr>
        <w:t xml:space="preserve">Documentatie wordt bewaard in een gesloten kast (met slot) of digitaal (op de server) </w:t>
      </w:r>
    </w:p>
    <w:p w14:paraId="15F88AEC" w14:textId="77777777" w:rsidR="00372231" w:rsidRPr="00A8545A" w:rsidRDefault="00372231" w:rsidP="008030F7">
      <w:pPr>
        <w:pStyle w:val="Lijstalinea"/>
        <w:numPr>
          <w:ilvl w:val="0"/>
          <w:numId w:val="4"/>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 xml:space="preserve">In een </w:t>
      </w:r>
      <w:proofErr w:type="spellStart"/>
      <w:r w:rsidRPr="00A8545A">
        <w:rPr>
          <w:rFonts w:asciiTheme="majorHAnsi" w:eastAsia="Times New Roman" w:hAnsiTheme="majorHAnsi" w:cstheme="majorHAnsi"/>
          <w:bCs/>
          <w:iCs/>
          <w:szCs w:val="20"/>
          <w:lang w:eastAsia="nl-NL"/>
        </w:rPr>
        <w:t>kinddossier</w:t>
      </w:r>
      <w:proofErr w:type="spellEnd"/>
      <w:r w:rsidRPr="00A8545A">
        <w:rPr>
          <w:rFonts w:asciiTheme="majorHAnsi" w:eastAsia="Times New Roman" w:hAnsiTheme="majorHAnsi" w:cstheme="majorHAnsi"/>
          <w:bCs/>
          <w:iCs/>
          <w:szCs w:val="20"/>
          <w:lang w:eastAsia="nl-NL"/>
        </w:rPr>
        <w:t xml:space="preserve"> kunnen de volgende gegevens vastgelegd worden:</w:t>
      </w:r>
    </w:p>
    <w:p w14:paraId="7AF62BDD"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datum, plaats, situatie en overige aanwezigen;</w:t>
      </w:r>
    </w:p>
    <w:p w14:paraId="50FDBCF6"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observaties van het kind;</w:t>
      </w:r>
    </w:p>
    <w:p w14:paraId="314716FD"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signalen die duidelijk maken welke zorgen gezien en gehoord worden;</w:t>
      </w:r>
    </w:p>
    <w:p w14:paraId="0F49B7C9"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eventuele signalen die een vermoeden van seksueel grensoverschrijdend gedrag bevestigen of ontkrachten;</w:t>
      </w:r>
    </w:p>
    <w:p w14:paraId="1A1C65A0"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contacten over de signalen;</w:t>
      </w:r>
    </w:p>
    <w:p w14:paraId="4E73692A"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gespreksvoering met ouder(s)/betrokkenen/intern overleg/overleg externe partijen;</w:t>
      </w:r>
    </w:p>
    <w:p w14:paraId="3C965962"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szCs w:val="20"/>
          <w:lang w:eastAsia="nl-NL"/>
        </w:rPr>
        <w:t>gegevens die verstrekt zullen worden, aan wie en wat de reden daarvoor is;</w:t>
      </w:r>
    </w:p>
    <w:p w14:paraId="6EEFD85E"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stappen die worden gezet;</w:t>
      </w:r>
    </w:p>
    <w:p w14:paraId="024C9134"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szCs w:val="20"/>
          <w:lang w:eastAsia="nl-NL"/>
        </w:rPr>
        <w:t>wat er ondernomen is om toestemming te krijgen, indien de ouder geen toestemming geeft voor uitwisselen van gegevens;</w:t>
      </w:r>
    </w:p>
    <w:p w14:paraId="4E6B1F87"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besluiten die worden genomen;</w:t>
      </w:r>
    </w:p>
    <w:p w14:paraId="7EA55B41" w14:textId="77777777" w:rsidR="00372231" w:rsidRPr="00A8545A" w:rsidRDefault="00372231" w:rsidP="008030F7">
      <w:pPr>
        <w:pStyle w:val="Lijstalinea"/>
        <w:numPr>
          <w:ilvl w:val="1"/>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vervolgaantekeningen over het verloop.</w:t>
      </w:r>
    </w:p>
    <w:p w14:paraId="28AABBF5" w14:textId="77777777" w:rsidR="00372231" w:rsidRPr="00A8545A" w:rsidRDefault="00372231" w:rsidP="008030F7">
      <w:pPr>
        <w:pStyle w:val="Lijstalinea"/>
        <w:numPr>
          <w:ilvl w:val="0"/>
          <w:numId w:val="4"/>
        </w:numPr>
        <w:tabs>
          <w:tab w:val="num" w:pos="454"/>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bCs/>
          <w:iCs/>
          <w:szCs w:val="20"/>
          <w:lang w:eastAsia="nl-NL"/>
        </w:rPr>
        <w:t xml:space="preserve">Beschrijf de signalen zo feitelijk mogelijk: </w:t>
      </w:r>
    </w:p>
    <w:p w14:paraId="38F97CD9" w14:textId="77777777" w:rsidR="00372231" w:rsidRPr="00A8545A" w:rsidRDefault="00372231" w:rsidP="008030F7">
      <w:pPr>
        <w:pStyle w:val="Lijstalinea"/>
        <w:numPr>
          <w:ilvl w:val="1"/>
          <w:numId w:val="4"/>
        </w:numPr>
        <w:spacing w:line="240" w:lineRule="auto"/>
        <w:rPr>
          <w:rFonts w:asciiTheme="majorHAnsi" w:eastAsia="Times New Roman" w:hAnsiTheme="majorHAnsi" w:cstheme="majorHAnsi"/>
          <w:bCs/>
          <w:iCs/>
          <w:szCs w:val="20"/>
          <w:lang w:eastAsia="nl-NL"/>
        </w:rPr>
      </w:pPr>
      <w:r w:rsidRPr="00A8545A">
        <w:rPr>
          <w:rFonts w:asciiTheme="majorHAnsi" w:eastAsia="Times New Roman" w:hAnsiTheme="majorHAnsi" w:cstheme="majorHAnsi"/>
          <w:bCs/>
          <w:iCs/>
          <w:szCs w:val="20"/>
          <w:lang w:eastAsia="nl-NL"/>
        </w:rPr>
        <w:t>Worden ook hypothesen en veronderstellingen vastgelegd, vermeld dan uitdrukkelijk dat het gaat om een hypothese of veronderstelling. Maak een vervolgaantekening als een hypothese of veronderstelling later wordt bevestigd of ontkracht.</w:t>
      </w:r>
    </w:p>
    <w:p w14:paraId="56375850" w14:textId="77777777" w:rsidR="00372231" w:rsidRPr="00A8545A" w:rsidRDefault="00372231" w:rsidP="008030F7">
      <w:pPr>
        <w:pStyle w:val="Lijstalinea"/>
        <w:numPr>
          <w:ilvl w:val="1"/>
          <w:numId w:val="4"/>
        </w:numPr>
        <w:spacing w:line="240" w:lineRule="auto"/>
        <w:rPr>
          <w:rFonts w:asciiTheme="majorHAnsi" w:eastAsia="Times New Roman" w:hAnsiTheme="majorHAnsi" w:cstheme="majorHAnsi"/>
          <w:bCs/>
          <w:iCs/>
          <w:szCs w:val="20"/>
          <w:lang w:eastAsia="nl-NL"/>
        </w:rPr>
      </w:pPr>
      <w:r w:rsidRPr="00A8545A">
        <w:rPr>
          <w:rFonts w:asciiTheme="majorHAnsi" w:eastAsia="Times New Roman" w:hAnsiTheme="majorHAnsi" w:cstheme="majorHAnsi"/>
          <w:bCs/>
          <w:iCs/>
          <w:szCs w:val="20"/>
          <w:lang w:eastAsia="nl-NL"/>
        </w:rPr>
        <w:t>Vermeld de bron als er informatie van derden wordt vastgelegd.</w:t>
      </w:r>
    </w:p>
    <w:p w14:paraId="2443D9D8" w14:textId="77777777" w:rsidR="00372231" w:rsidRPr="00372231" w:rsidRDefault="00372231" w:rsidP="00372231">
      <w:pPr>
        <w:spacing w:line="240" w:lineRule="auto"/>
        <w:rPr>
          <w:rFonts w:asciiTheme="majorHAnsi" w:eastAsia="Times New Roman" w:hAnsiTheme="majorHAnsi" w:cstheme="majorHAnsi"/>
          <w:szCs w:val="20"/>
        </w:rPr>
      </w:pPr>
    </w:p>
    <w:p w14:paraId="5A08F2B5" w14:textId="77777777" w:rsidR="00372231" w:rsidRPr="00372231" w:rsidRDefault="00372231" w:rsidP="00372231">
      <w:pPr>
        <w:tabs>
          <w:tab w:val="num" w:pos="227"/>
        </w:tabs>
        <w:spacing w:line="240" w:lineRule="auto"/>
        <w:ind w:left="227" w:hanging="227"/>
        <w:contextualSpacing/>
        <w:rPr>
          <w:rFonts w:asciiTheme="majorHAnsi" w:eastAsia="Times New Roman" w:hAnsiTheme="majorHAnsi" w:cstheme="majorHAnsi"/>
          <w:szCs w:val="20"/>
        </w:rPr>
      </w:pPr>
      <w:r w:rsidRPr="00372231">
        <w:rPr>
          <w:rFonts w:asciiTheme="majorHAnsi" w:eastAsia="Times New Roman" w:hAnsiTheme="majorHAnsi" w:cstheme="majorHAnsi"/>
          <w:szCs w:val="20"/>
        </w:rPr>
        <w:t xml:space="preserve">Bij signalen </w:t>
      </w:r>
      <w:r w:rsidRPr="00A8545A">
        <w:rPr>
          <w:rFonts w:asciiTheme="majorHAnsi" w:eastAsia="Times New Roman" w:hAnsiTheme="majorHAnsi" w:cstheme="majorHAnsi"/>
          <w:szCs w:val="20"/>
        </w:rPr>
        <w:t>kan</w:t>
      </w:r>
      <w:r w:rsidRPr="00372231">
        <w:rPr>
          <w:rFonts w:asciiTheme="majorHAnsi" w:eastAsia="Times New Roman" w:hAnsiTheme="majorHAnsi" w:cstheme="majorHAnsi"/>
          <w:szCs w:val="20"/>
        </w:rPr>
        <w:t xml:space="preserve"> gebruik </w:t>
      </w:r>
      <w:r w:rsidRPr="00A8545A">
        <w:rPr>
          <w:rFonts w:asciiTheme="majorHAnsi" w:eastAsia="Times New Roman" w:hAnsiTheme="majorHAnsi" w:cstheme="majorHAnsi"/>
          <w:szCs w:val="20"/>
        </w:rPr>
        <w:t>gemaakt worden</w:t>
      </w:r>
      <w:r w:rsidRPr="00372231">
        <w:rPr>
          <w:rFonts w:asciiTheme="majorHAnsi" w:eastAsia="Times New Roman" w:hAnsiTheme="majorHAnsi" w:cstheme="majorHAnsi"/>
          <w:szCs w:val="20"/>
        </w:rPr>
        <w:t xml:space="preserve"> van de signalenlijsten uit bijlage 3.</w:t>
      </w:r>
      <w:r w:rsidRPr="00A8545A">
        <w:rPr>
          <w:rFonts w:asciiTheme="majorHAnsi" w:eastAsia="Times New Roman" w:hAnsiTheme="majorHAnsi" w:cstheme="majorHAnsi"/>
          <w:szCs w:val="20"/>
        </w:rPr>
        <w:t xml:space="preserve"> </w:t>
      </w:r>
      <w:r w:rsidRPr="00372231">
        <w:rPr>
          <w:rFonts w:asciiTheme="majorHAnsi" w:eastAsia="Times New Roman" w:hAnsiTheme="majorHAnsi" w:cstheme="majorHAnsi"/>
          <w:szCs w:val="20"/>
        </w:rPr>
        <w:t>Zorg wordt standaard 1x per 8 weken in het werkoverleg besproken. Eerdere zorg wordt direct met AF besproken.</w:t>
      </w:r>
    </w:p>
    <w:p w14:paraId="2453EF49" w14:textId="77777777" w:rsidR="00C549B7" w:rsidRPr="00A8545A" w:rsidRDefault="00C549B7" w:rsidP="00677057">
      <w:pPr>
        <w:rPr>
          <w:rFonts w:asciiTheme="majorHAnsi" w:hAnsiTheme="majorHAnsi" w:cstheme="majorHAnsi"/>
        </w:rPr>
      </w:pPr>
    </w:p>
    <w:p w14:paraId="430F7BB7" w14:textId="77777777" w:rsidR="00605B80" w:rsidRPr="00605B80" w:rsidRDefault="00605B80" w:rsidP="00605B80">
      <w:pPr>
        <w:keepNext/>
        <w:keepLines/>
        <w:spacing w:line="240" w:lineRule="auto"/>
        <w:outlineLvl w:val="2"/>
        <w:rPr>
          <w:rFonts w:asciiTheme="majorHAnsi" w:eastAsiaTheme="majorEastAsia" w:hAnsiTheme="majorHAnsi" w:cstheme="majorHAnsi"/>
          <w:color w:val="1F497D" w:themeColor="text2"/>
          <w:sz w:val="24"/>
        </w:rPr>
      </w:pPr>
      <w:bookmarkStart w:id="1" w:name="_Toc528697447"/>
      <w:bookmarkStart w:id="2" w:name="_Toc532842103"/>
      <w:r w:rsidRPr="00605B80">
        <w:rPr>
          <w:rFonts w:asciiTheme="majorHAnsi" w:eastAsiaTheme="majorEastAsia" w:hAnsiTheme="majorHAnsi" w:cstheme="majorHAnsi"/>
          <w:color w:val="1F497D" w:themeColor="text2"/>
          <w:sz w:val="24"/>
        </w:rPr>
        <w:t xml:space="preserve">Instructie gebruik </w:t>
      </w:r>
      <w:proofErr w:type="spellStart"/>
      <w:r w:rsidRPr="00605B80">
        <w:rPr>
          <w:rFonts w:asciiTheme="majorHAnsi" w:eastAsiaTheme="majorEastAsia" w:hAnsiTheme="majorHAnsi" w:cstheme="majorHAnsi"/>
          <w:color w:val="1F497D" w:themeColor="text2"/>
          <w:sz w:val="24"/>
        </w:rPr>
        <w:t>Kindcheck</w:t>
      </w:r>
      <w:bookmarkEnd w:id="1"/>
      <w:bookmarkEnd w:id="2"/>
      <w:proofErr w:type="spellEnd"/>
    </w:p>
    <w:p w14:paraId="4409FE29"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 xml:space="preserve">De AF zet 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in bij zorg in de meldcode.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is onderdeel van de Wet Meldcode huiselijk geweld en kindermishandeling. Doel van 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is om meer kinderen in beeld te brengen die ernstig risico lopen mishandeld of verwaarloosd te worden door de situatie waarin hun ouder(s) verkeert of verkeren. 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vindt plaats in </w:t>
      </w:r>
      <w:r w:rsidRPr="00605B80">
        <w:rPr>
          <w:rFonts w:asciiTheme="majorHAnsi" w:eastAsia="Times New Roman" w:hAnsiTheme="majorHAnsi" w:cstheme="majorHAnsi"/>
          <w:b/>
          <w:bCs/>
        </w:rPr>
        <w:t>stap 1 van de Meldcode</w:t>
      </w:r>
      <w:r w:rsidRPr="00605B80">
        <w:rPr>
          <w:rFonts w:asciiTheme="majorHAnsi" w:eastAsia="Times New Roman" w:hAnsiTheme="majorHAnsi" w:cstheme="majorHAnsi"/>
        </w:rPr>
        <w:t xml:space="preserve">. </w:t>
      </w:r>
    </w:p>
    <w:p w14:paraId="4E684D33" w14:textId="77777777" w:rsidR="00605B80" w:rsidRPr="00605B80" w:rsidRDefault="00605B80" w:rsidP="00605B80">
      <w:pPr>
        <w:spacing w:line="240" w:lineRule="auto"/>
        <w:rPr>
          <w:rFonts w:asciiTheme="majorHAnsi" w:eastAsia="Times New Roman" w:hAnsiTheme="majorHAnsi" w:cstheme="majorHAnsi"/>
        </w:rPr>
      </w:pPr>
    </w:p>
    <w:p w14:paraId="1266835C"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 xml:space="preserve">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geldt voor alle professionals die onder de Wet verplichte Meldcode vallen. 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is gericht op professionals die contacten hebben met volwassen cliënten en niet met hun (klein-)kinderen, en daarom ook niet beschikken over </w:t>
      </w:r>
      <w:proofErr w:type="spellStart"/>
      <w:r w:rsidRPr="00605B80">
        <w:rPr>
          <w:rFonts w:asciiTheme="majorHAnsi" w:eastAsia="Times New Roman" w:hAnsiTheme="majorHAnsi" w:cstheme="majorHAnsi"/>
        </w:rPr>
        <w:t>kindsignalen</w:t>
      </w:r>
      <w:proofErr w:type="spellEnd"/>
      <w:r w:rsidRPr="00605B80">
        <w:rPr>
          <w:rFonts w:asciiTheme="majorHAnsi" w:eastAsia="Times New Roman" w:hAnsiTheme="majorHAnsi" w:cstheme="majorHAnsi"/>
        </w:rPr>
        <w:t>.</w:t>
      </w:r>
    </w:p>
    <w:p w14:paraId="01CA0E22" w14:textId="77777777" w:rsidR="00605B80" w:rsidRPr="00605B80" w:rsidRDefault="00605B80" w:rsidP="00605B80">
      <w:pPr>
        <w:spacing w:line="240" w:lineRule="auto"/>
        <w:rPr>
          <w:rFonts w:asciiTheme="majorHAnsi" w:eastAsia="Times New Roman" w:hAnsiTheme="majorHAnsi" w:cstheme="majorHAnsi"/>
        </w:rPr>
      </w:pPr>
    </w:p>
    <w:p w14:paraId="3F8CDA2F" w14:textId="77777777" w:rsidR="00605B80" w:rsidRPr="00A8545A"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 xml:space="preserve">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is in alle gevallen aan de orde waarin de professional zich, vanwege de ernstige situatie van zijn volwassen cliënt, zorgen maakt over mogelijk aanwezige minderjarige kinderen. </w:t>
      </w:r>
    </w:p>
    <w:p w14:paraId="199B20E2"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lastRenderedPageBreak/>
        <w:t xml:space="preserve">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geldt als een professional meent dat er, vanwege de toestand van zijn volwassen cliënt, risico’s zijn op ernstige schade voor kinderen of een bedreiging van de veiligheid van kinderen die afhankelijk zijn van de zorg van cliënt. Zo geldt 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bijvoorbeeld in geval van een ernstige (chronische) depressie, zware verslaving, (dreigende) huisuitzetting, geweld tussen huisgenoten, suïcidepoging.</w:t>
      </w:r>
    </w:p>
    <w:p w14:paraId="6F49467B" w14:textId="77777777" w:rsidR="00605B80" w:rsidRPr="00605B80" w:rsidRDefault="00605B80" w:rsidP="00605B80">
      <w:pPr>
        <w:spacing w:line="240" w:lineRule="auto"/>
        <w:rPr>
          <w:rFonts w:asciiTheme="majorHAnsi" w:eastAsia="Times New Roman" w:hAnsiTheme="majorHAnsi" w:cstheme="majorHAnsi"/>
        </w:rPr>
      </w:pPr>
    </w:p>
    <w:p w14:paraId="6921C85A"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NB:</w:t>
      </w:r>
    </w:p>
    <w:p w14:paraId="501025A5" w14:textId="77777777" w:rsidR="00605B80" w:rsidRPr="00605B80" w:rsidRDefault="00605B80" w:rsidP="00605B80">
      <w:pPr>
        <w:tabs>
          <w:tab w:val="num" w:pos="227"/>
        </w:tabs>
        <w:spacing w:line="240" w:lineRule="auto"/>
        <w:ind w:left="227" w:hanging="227"/>
        <w:contextualSpacing/>
        <w:rPr>
          <w:rFonts w:asciiTheme="majorHAnsi" w:eastAsia="Times New Roman" w:hAnsiTheme="majorHAnsi" w:cstheme="majorHAnsi"/>
        </w:rPr>
      </w:pPr>
      <w:r w:rsidRPr="00605B80">
        <w:rPr>
          <w:rFonts w:asciiTheme="majorHAnsi" w:eastAsia="Times New Roman" w:hAnsiTheme="majorHAnsi" w:cstheme="majorHAnsi"/>
        </w:rPr>
        <w:t>Ook het contact met een adolescent waarbij de professional z</w:t>
      </w:r>
      <w:r w:rsidRPr="00A8545A">
        <w:rPr>
          <w:rFonts w:asciiTheme="majorHAnsi" w:eastAsia="Times New Roman" w:hAnsiTheme="majorHAnsi" w:cstheme="majorHAnsi"/>
        </w:rPr>
        <w:t xml:space="preserve">ich zorgen maakt over eventueel </w:t>
      </w:r>
      <w:r w:rsidRPr="00605B80">
        <w:rPr>
          <w:rFonts w:asciiTheme="majorHAnsi" w:eastAsia="Times New Roman" w:hAnsiTheme="majorHAnsi" w:cstheme="majorHAnsi"/>
        </w:rPr>
        <w:t xml:space="preserve">aanwezige broertjes en zusjes in het gezin kan aanleiding zijn voor het uitvoeren van 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w:t>
      </w:r>
    </w:p>
    <w:p w14:paraId="16811BF0" w14:textId="77777777" w:rsidR="00605B80" w:rsidRPr="00605B80" w:rsidRDefault="00605B80" w:rsidP="00605B80">
      <w:pPr>
        <w:tabs>
          <w:tab w:val="num" w:pos="227"/>
        </w:tabs>
        <w:spacing w:line="240" w:lineRule="auto"/>
        <w:ind w:left="227" w:hanging="227"/>
        <w:contextualSpacing/>
        <w:rPr>
          <w:rFonts w:asciiTheme="majorHAnsi" w:eastAsia="Times New Roman" w:hAnsiTheme="majorHAnsi" w:cstheme="majorHAnsi"/>
        </w:rPr>
      </w:pPr>
      <w:r w:rsidRPr="00605B80">
        <w:rPr>
          <w:rFonts w:asciiTheme="majorHAnsi" w:eastAsia="Times New Roman" w:hAnsiTheme="majorHAnsi" w:cstheme="majorHAnsi"/>
        </w:rPr>
        <w:t xml:space="preserve">De </w:t>
      </w:r>
      <w:proofErr w:type="spellStart"/>
      <w:r w:rsidRPr="00605B80">
        <w:rPr>
          <w:rFonts w:asciiTheme="majorHAnsi" w:eastAsia="Times New Roman" w:hAnsiTheme="majorHAnsi" w:cstheme="majorHAnsi"/>
        </w:rPr>
        <w:t>Kindcheck</w:t>
      </w:r>
      <w:proofErr w:type="spellEnd"/>
      <w:r w:rsidRPr="00605B80">
        <w:rPr>
          <w:rFonts w:asciiTheme="majorHAnsi" w:eastAsia="Times New Roman" w:hAnsiTheme="majorHAnsi" w:cstheme="majorHAnsi"/>
        </w:rPr>
        <w:t xml:space="preserve"> geldt ook voor zwangere vrouwen.</w:t>
      </w:r>
    </w:p>
    <w:p w14:paraId="7219765D" w14:textId="77777777" w:rsidR="00605B80" w:rsidRPr="00605B80" w:rsidRDefault="00605B80" w:rsidP="00605B80">
      <w:pPr>
        <w:spacing w:line="240" w:lineRule="auto"/>
        <w:rPr>
          <w:rFonts w:asciiTheme="majorHAnsi" w:eastAsia="Times New Roman" w:hAnsiTheme="majorHAnsi" w:cstheme="majorHAnsi"/>
        </w:rPr>
      </w:pPr>
    </w:p>
    <w:p w14:paraId="55DEC61E" w14:textId="77777777" w:rsidR="00605B80" w:rsidRPr="00605B80" w:rsidRDefault="00605B80" w:rsidP="00605B80">
      <w:pPr>
        <w:spacing w:line="240" w:lineRule="auto"/>
        <w:rPr>
          <w:rFonts w:asciiTheme="majorHAnsi" w:eastAsia="Times New Roman" w:hAnsiTheme="majorHAnsi" w:cstheme="majorHAnsi"/>
        </w:rPr>
      </w:pPr>
      <w:r w:rsidRPr="00A8545A">
        <w:rPr>
          <w:rFonts w:asciiTheme="majorHAnsi" w:eastAsia="Times New Roman" w:hAnsiTheme="majorHAnsi" w:cstheme="majorHAnsi"/>
        </w:rPr>
        <w:t>Heb je</w:t>
      </w:r>
      <w:r w:rsidRPr="00605B80">
        <w:rPr>
          <w:rFonts w:asciiTheme="majorHAnsi" w:eastAsia="Times New Roman" w:hAnsiTheme="majorHAnsi" w:cstheme="majorHAnsi"/>
        </w:rPr>
        <w:t xml:space="preserve"> twijfels over de veiligheid van de kinder</w:t>
      </w:r>
      <w:r w:rsidRPr="00A8545A">
        <w:rPr>
          <w:rFonts w:asciiTheme="majorHAnsi" w:eastAsia="Times New Roman" w:hAnsiTheme="majorHAnsi" w:cstheme="majorHAnsi"/>
        </w:rPr>
        <w:t>en? Dan doorloop je de stappen van de Meldcode. Je</w:t>
      </w:r>
      <w:r w:rsidRPr="00605B80">
        <w:rPr>
          <w:rFonts w:asciiTheme="majorHAnsi" w:eastAsia="Times New Roman" w:hAnsiTheme="majorHAnsi" w:cstheme="majorHAnsi"/>
        </w:rPr>
        <w:t xml:space="preserve"> legt eerst vast do</w:t>
      </w:r>
      <w:r w:rsidRPr="00A8545A">
        <w:rPr>
          <w:rFonts w:asciiTheme="majorHAnsi" w:eastAsia="Times New Roman" w:hAnsiTheme="majorHAnsi" w:cstheme="majorHAnsi"/>
        </w:rPr>
        <w:t>or welke signalen bij de ouder je</w:t>
      </w:r>
      <w:r w:rsidRPr="00605B80">
        <w:rPr>
          <w:rFonts w:asciiTheme="majorHAnsi" w:eastAsia="Times New Roman" w:hAnsiTheme="majorHAnsi" w:cstheme="majorHAnsi"/>
        </w:rPr>
        <w:t xml:space="preserve"> twijfelt over de veiligheid</w:t>
      </w:r>
      <w:r w:rsidRPr="00A8545A">
        <w:rPr>
          <w:rFonts w:asciiTheme="majorHAnsi" w:eastAsia="Times New Roman" w:hAnsiTheme="majorHAnsi" w:cstheme="majorHAnsi"/>
        </w:rPr>
        <w:t xml:space="preserve"> van de kinderen. Daarna volg je</w:t>
      </w:r>
      <w:r w:rsidRPr="00605B80">
        <w:rPr>
          <w:rFonts w:asciiTheme="majorHAnsi" w:eastAsia="Times New Roman" w:hAnsiTheme="majorHAnsi" w:cstheme="majorHAnsi"/>
        </w:rPr>
        <w:t xml:space="preserve"> de verdere stappen van de Meldcode die ervoor zorgen dat er ook verder onderzoek plaatsvindt en dat er, zo nodig, passende hulp komt.</w:t>
      </w:r>
    </w:p>
    <w:p w14:paraId="5E63624F" w14:textId="77777777" w:rsidR="00605B80" w:rsidRPr="00605B80" w:rsidRDefault="00605B80" w:rsidP="00605B80">
      <w:pPr>
        <w:spacing w:line="240" w:lineRule="auto"/>
        <w:contextualSpacing/>
        <w:rPr>
          <w:rFonts w:asciiTheme="majorHAnsi" w:eastAsia="Times New Roman" w:hAnsiTheme="majorHAnsi" w:cstheme="majorHAnsi"/>
        </w:rPr>
      </w:pPr>
    </w:p>
    <w:p w14:paraId="25BF62BE" w14:textId="77777777" w:rsidR="00605B80" w:rsidRPr="00605B80" w:rsidRDefault="00605B80" w:rsidP="00605B80">
      <w:pPr>
        <w:keepNext/>
        <w:keepLines/>
        <w:spacing w:line="240" w:lineRule="auto"/>
        <w:outlineLvl w:val="2"/>
        <w:rPr>
          <w:rFonts w:asciiTheme="majorHAnsi" w:eastAsiaTheme="majorEastAsia" w:hAnsiTheme="majorHAnsi" w:cstheme="majorHAnsi"/>
          <w:color w:val="1F497D" w:themeColor="text2"/>
          <w:sz w:val="24"/>
        </w:rPr>
      </w:pPr>
      <w:bookmarkStart w:id="3" w:name="_Toc528697448"/>
      <w:bookmarkStart w:id="4" w:name="_Toc532842104"/>
      <w:proofErr w:type="spellStart"/>
      <w:r w:rsidRPr="00605B80">
        <w:rPr>
          <w:rFonts w:asciiTheme="majorHAnsi" w:eastAsiaTheme="majorEastAsia" w:hAnsiTheme="majorHAnsi" w:cstheme="majorHAnsi"/>
          <w:color w:val="1F497D" w:themeColor="text2"/>
          <w:sz w:val="24"/>
        </w:rPr>
        <w:t>Eergerelateerd</w:t>
      </w:r>
      <w:proofErr w:type="spellEnd"/>
      <w:r w:rsidRPr="00605B80">
        <w:rPr>
          <w:rFonts w:asciiTheme="majorHAnsi" w:eastAsiaTheme="majorEastAsia" w:hAnsiTheme="majorHAnsi" w:cstheme="majorHAnsi"/>
          <w:color w:val="1F497D" w:themeColor="text2"/>
          <w:sz w:val="24"/>
        </w:rPr>
        <w:t xml:space="preserve"> geweld</w:t>
      </w:r>
      <w:bookmarkEnd w:id="3"/>
      <w:bookmarkEnd w:id="4"/>
    </w:p>
    <w:p w14:paraId="3A3BD808"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 xml:space="preserve">Er gelden specifieke aandachtspunten als er sprake is van (een vermoeden van) </w:t>
      </w:r>
      <w:proofErr w:type="spellStart"/>
      <w:r w:rsidRPr="00605B80">
        <w:rPr>
          <w:rFonts w:asciiTheme="majorHAnsi" w:eastAsia="Times New Roman" w:hAnsiTheme="majorHAnsi" w:cstheme="majorHAnsi"/>
        </w:rPr>
        <w:t>eergerelateerd</w:t>
      </w:r>
      <w:proofErr w:type="spellEnd"/>
      <w:r w:rsidRPr="00605B80">
        <w:rPr>
          <w:rFonts w:asciiTheme="majorHAnsi" w:eastAsia="Times New Roman" w:hAnsiTheme="majorHAnsi" w:cstheme="majorHAnsi"/>
        </w:rPr>
        <w:t xml:space="preserve"> geweld. Zo dient men in deze zaken altijd een deskundige te raadplegen, omdat het collectieve karakter van deze vorm van gewel</w:t>
      </w:r>
      <w:r w:rsidRPr="00A8545A">
        <w:rPr>
          <w:rFonts w:asciiTheme="majorHAnsi" w:eastAsia="Times New Roman" w:hAnsiTheme="majorHAnsi" w:cstheme="majorHAnsi"/>
        </w:rPr>
        <w:t>d specifieke expertise vraagt. Je</w:t>
      </w:r>
      <w:r w:rsidRPr="00605B80">
        <w:rPr>
          <w:rFonts w:asciiTheme="majorHAnsi" w:eastAsia="Times New Roman" w:hAnsiTheme="majorHAnsi" w:cstheme="majorHAnsi"/>
        </w:rPr>
        <w:t xml:space="preserve"> kunt een op het gebied van </w:t>
      </w:r>
      <w:proofErr w:type="spellStart"/>
      <w:r w:rsidRPr="00605B80">
        <w:rPr>
          <w:rFonts w:asciiTheme="majorHAnsi" w:eastAsia="Times New Roman" w:hAnsiTheme="majorHAnsi" w:cstheme="majorHAnsi"/>
        </w:rPr>
        <w:t>eergerelateerd</w:t>
      </w:r>
      <w:proofErr w:type="spellEnd"/>
      <w:r w:rsidRPr="00605B80">
        <w:rPr>
          <w:rFonts w:asciiTheme="majorHAnsi" w:eastAsia="Times New Roman" w:hAnsiTheme="majorHAnsi" w:cstheme="majorHAnsi"/>
        </w:rPr>
        <w:t xml:space="preserve"> geweld deskundige raadplegen of Veilig Thuis.</w:t>
      </w:r>
    </w:p>
    <w:p w14:paraId="24DB8FE9" w14:textId="77777777" w:rsidR="00605B80" w:rsidRPr="00605B80" w:rsidRDefault="00605B80" w:rsidP="00605B80">
      <w:pPr>
        <w:spacing w:line="240" w:lineRule="auto"/>
        <w:rPr>
          <w:rFonts w:asciiTheme="majorHAnsi" w:eastAsia="Times New Roman" w:hAnsiTheme="majorHAnsi" w:cstheme="majorHAnsi"/>
        </w:rPr>
      </w:pPr>
    </w:p>
    <w:p w14:paraId="162CB1CB" w14:textId="77777777" w:rsidR="00605B80" w:rsidRPr="00605B80" w:rsidRDefault="00605B80" w:rsidP="00605B80">
      <w:pPr>
        <w:spacing w:line="240" w:lineRule="auto"/>
        <w:rPr>
          <w:rFonts w:asciiTheme="majorHAnsi" w:eastAsia="Times New Roman" w:hAnsiTheme="majorHAnsi" w:cstheme="majorHAnsi"/>
        </w:rPr>
      </w:pPr>
      <w:r w:rsidRPr="00605B80">
        <w:rPr>
          <w:rFonts w:asciiTheme="majorHAnsi" w:eastAsia="Times New Roman" w:hAnsiTheme="majorHAnsi" w:cstheme="majorHAnsi"/>
        </w:rP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605B80">
        <w:rPr>
          <w:rFonts w:asciiTheme="majorHAnsi" w:eastAsia="Times New Roman" w:hAnsiTheme="majorHAnsi" w:cstheme="majorHAnsi"/>
        </w:rPr>
        <w:t>aandachtsfunctionaris</w:t>
      </w:r>
      <w:proofErr w:type="spellEnd"/>
      <w:r w:rsidRPr="00605B80">
        <w:rPr>
          <w:rFonts w:asciiTheme="majorHAnsi" w:eastAsia="Times New Roman" w:hAnsiTheme="majorHAnsi" w:cstheme="majorHAnsi"/>
        </w:rPr>
        <w:t xml:space="preserve"> </w:t>
      </w:r>
      <w:proofErr w:type="spellStart"/>
      <w:r w:rsidRPr="00605B80">
        <w:rPr>
          <w:rFonts w:asciiTheme="majorHAnsi" w:eastAsia="Times New Roman" w:hAnsiTheme="majorHAnsi" w:cstheme="majorHAnsi"/>
        </w:rPr>
        <w:t>eergerelateerd</w:t>
      </w:r>
      <w:proofErr w:type="spellEnd"/>
      <w:r w:rsidRPr="00605B80">
        <w:rPr>
          <w:rFonts w:asciiTheme="majorHAnsi" w:eastAsia="Times New Roman" w:hAnsiTheme="majorHAnsi" w:cstheme="majorHAnsi"/>
        </w:rPr>
        <w:t xml:space="preserve"> geweld bij de politie of Veilig Thuis. Zie bijlage 2 voor de sociale kaart.</w:t>
      </w:r>
    </w:p>
    <w:p w14:paraId="4BAD6B8C" w14:textId="77777777" w:rsidR="00605B80" w:rsidRPr="00A8545A" w:rsidRDefault="00605B80" w:rsidP="00677057">
      <w:pPr>
        <w:rPr>
          <w:rFonts w:asciiTheme="majorHAnsi" w:hAnsiTheme="majorHAnsi" w:cstheme="majorHAnsi"/>
        </w:rPr>
      </w:pPr>
    </w:p>
    <w:p w14:paraId="5703B98B" w14:textId="77777777" w:rsidR="00C549B7" w:rsidRPr="00A8545A" w:rsidRDefault="00C549B7" w:rsidP="00A629D0">
      <w:pPr>
        <w:pStyle w:val="Kop2"/>
        <w:rPr>
          <w:rFonts w:asciiTheme="majorHAnsi" w:hAnsiTheme="majorHAnsi" w:cstheme="majorHAnsi"/>
          <w:b w:val="0"/>
        </w:rPr>
      </w:pPr>
      <w:r w:rsidRPr="00A8545A">
        <w:rPr>
          <w:rFonts w:asciiTheme="majorHAnsi" w:hAnsiTheme="majorHAnsi" w:cstheme="majorHAnsi"/>
        </w:rPr>
        <w:t xml:space="preserve">Stap 2: </w:t>
      </w:r>
      <w:r w:rsidRPr="00A8545A">
        <w:rPr>
          <w:rFonts w:asciiTheme="majorHAnsi" w:hAnsiTheme="majorHAnsi" w:cstheme="majorHAnsi"/>
          <w:b w:val="0"/>
        </w:rPr>
        <w:t>Collegiale consultatie</w:t>
      </w:r>
    </w:p>
    <w:p w14:paraId="44F1E19D" w14:textId="77777777" w:rsidR="000C316E" w:rsidRPr="000C316E" w:rsidRDefault="000C316E" w:rsidP="00885488">
      <w:pPr>
        <w:spacing w:line="240" w:lineRule="auto"/>
        <w:contextualSpacing/>
        <w:rPr>
          <w:rFonts w:asciiTheme="majorHAnsi" w:eastAsia="Times New Roman" w:hAnsiTheme="majorHAnsi" w:cstheme="majorHAnsi"/>
        </w:rPr>
      </w:pPr>
      <w:r w:rsidRPr="00A8545A">
        <w:rPr>
          <w:rFonts w:asciiTheme="majorHAnsi" w:eastAsia="Times New Roman" w:hAnsiTheme="majorHAnsi" w:cstheme="majorHAnsi"/>
        </w:rPr>
        <w:t xml:space="preserve">Per locatie/per kindcentrum is er een </w:t>
      </w:r>
      <w:proofErr w:type="spellStart"/>
      <w:r w:rsidRPr="000C316E">
        <w:rPr>
          <w:rFonts w:asciiTheme="majorHAnsi" w:eastAsia="Times New Roman" w:hAnsiTheme="majorHAnsi" w:cstheme="majorHAnsi"/>
        </w:rPr>
        <w:t>aandachtsfunctionaris</w:t>
      </w:r>
      <w:proofErr w:type="spellEnd"/>
      <w:r w:rsidRPr="000C316E">
        <w:rPr>
          <w:rFonts w:asciiTheme="majorHAnsi" w:eastAsia="Times New Roman" w:hAnsiTheme="majorHAnsi" w:cstheme="majorHAnsi"/>
        </w:rPr>
        <w:t xml:space="preserve">. De </w:t>
      </w:r>
      <w:proofErr w:type="spellStart"/>
      <w:r w:rsidRPr="000C316E">
        <w:rPr>
          <w:rFonts w:asciiTheme="majorHAnsi" w:eastAsia="Times New Roman" w:hAnsiTheme="majorHAnsi" w:cstheme="majorHAnsi"/>
        </w:rPr>
        <w:t>aandachtsfunctionaris</w:t>
      </w:r>
      <w:proofErr w:type="spellEnd"/>
      <w:r w:rsidRPr="000C316E">
        <w:rPr>
          <w:rFonts w:asciiTheme="majorHAnsi" w:eastAsia="Times New Roman" w:hAnsiTheme="majorHAnsi" w:cstheme="majorHAnsi"/>
        </w:rPr>
        <w:t xml:space="preserve"> wordt bij zorg altijd om</w:t>
      </w:r>
      <w:r w:rsidRPr="00A8545A">
        <w:rPr>
          <w:rFonts w:asciiTheme="majorHAnsi" w:eastAsia="Times New Roman" w:hAnsiTheme="majorHAnsi" w:cstheme="majorHAnsi"/>
        </w:rPr>
        <w:t xml:space="preserve"> </w:t>
      </w:r>
      <w:r w:rsidRPr="000C316E">
        <w:rPr>
          <w:rFonts w:asciiTheme="majorHAnsi" w:eastAsia="Times New Roman" w:hAnsiTheme="majorHAnsi" w:cstheme="majorHAnsi"/>
        </w:rPr>
        <w:t>advies gevraagd. De deskundigheid omtrent de meldcode zit bij Veilig Thuis. Om die reden wordt er bij</w:t>
      </w:r>
      <w:r w:rsidRPr="00A8545A">
        <w:rPr>
          <w:rFonts w:asciiTheme="majorHAnsi" w:eastAsia="Times New Roman" w:hAnsiTheme="majorHAnsi" w:cstheme="majorHAnsi"/>
        </w:rPr>
        <w:t xml:space="preserve"> </w:t>
      </w:r>
      <w:r w:rsidRPr="000C316E">
        <w:rPr>
          <w:rFonts w:asciiTheme="majorHAnsi" w:eastAsia="Times New Roman" w:hAnsiTheme="majorHAnsi" w:cstheme="majorHAnsi"/>
        </w:rPr>
        <w:t>zorg advies gevraagd bij Veilig Thuis.</w:t>
      </w:r>
    </w:p>
    <w:p w14:paraId="0E690EE4" w14:textId="77777777" w:rsidR="000C316E" w:rsidRPr="000C316E" w:rsidRDefault="000C316E" w:rsidP="00885488">
      <w:pPr>
        <w:spacing w:line="240" w:lineRule="auto"/>
        <w:contextualSpacing/>
        <w:rPr>
          <w:rFonts w:asciiTheme="majorHAnsi" w:eastAsia="Times New Roman" w:hAnsiTheme="majorHAnsi" w:cstheme="majorHAnsi"/>
        </w:rPr>
      </w:pPr>
      <w:r w:rsidRPr="000C316E">
        <w:rPr>
          <w:rFonts w:asciiTheme="majorHAnsi" w:eastAsia="Times New Roman" w:hAnsiTheme="majorHAnsi" w:cstheme="majorHAnsi"/>
        </w:rPr>
        <w:t>Let bij collegiale consultatie op de privacy wetgeving. Collegiale consultatie mag zonder toestemming. Bij overleg met overige partijen dient er toestemming gevraagd te worden bij ouder(s)/verzorger(s).</w:t>
      </w:r>
    </w:p>
    <w:p w14:paraId="6F6D05E9"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p>
    <w:p w14:paraId="4488A79E" w14:textId="77777777" w:rsidR="000C316E" w:rsidRPr="000C316E" w:rsidRDefault="000C316E" w:rsidP="000C316E">
      <w:pPr>
        <w:keepNext/>
        <w:keepLines/>
        <w:spacing w:line="240" w:lineRule="auto"/>
        <w:outlineLvl w:val="2"/>
        <w:rPr>
          <w:rFonts w:asciiTheme="majorHAnsi" w:eastAsiaTheme="majorEastAsia" w:hAnsiTheme="majorHAnsi" w:cstheme="majorHAnsi"/>
          <w:color w:val="1F497D" w:themeColor="text2"/>
          <w:sz w:val="24"/>
        </w:rPr>
      </w:pPr>
      <w:bookmarkStart w:id="5" w:name="_Toc528697450"/>
      <w:bookmarkStart w:id="6" w:name="_Toc532842106"/>
      <w:r w:rsidRPr="000C316E">
        <w:rPr>
          <w:rFonts w:asciiTheme="majorHAnsi" w:eastAsiaTheme="majorEastAsia" w:hAnsiTheme="majorHAnsi" w:cstheme="majorHAnsi"/>
          <w:color w:val="1F497D" w:themeColor="text2"/>
          <w:sz w:val="24"/>
        </w:rPr>
        <w:t>Noodsituatie</w:t>
      </w:r>
      <w:bookmarkEnd w:id="5"/>
      <w:bookmarkEnd w:id="6"/>
    </w:p>
    <w:p w14:paraId="4993287F"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Bij signalen die wijzen op acuut en zodanig ernstig geweld dat het kind of een gezinslid onmiddellijk</w:t>
      </w:r>
    </w:p>
    <w:p w14:paraId="2D8570A5"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moet worden beschermd, kan meteen contact worden opgenomen met Veilig thuis. Veilig thuis maakt</w:t>
      </w:r>
    </w:p>
    <w:p w14:paraId="733F41FB"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dan een inschatting van de ernst van de situatie. Voor noodsituaties is Veilig thuis 24 uur per dag</w:t>
      </w:r>
    </w:p>
    <w:p w14:paraId="5CD3246E"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 xml:space="preserve">bereikbaar. </w:t>
      </w:r>
    </w:p>
    <w:p w14:paraId="2B297FAE" w14:textId="77777777" w:rsidR="000C316E" w:rsidRPr="000C316E" w:rsidRDefault="000C316E" w:rsidP="000C316E">
      <w:pPr>
        <w:spacing w:line="240" w:lineRule="auto"/>
        <w:contextualSpacing/>
        <w:rPr>
          <w:rFonts w:asciiTheme="majorHAnsi" w:eastAsia="Times New Roman" w:hAnsiTheme="majorHAnsi" w:cstheme="majorHAnsi"/>
        </w:rPr>
      </w:pPr>
      <w:r w:rsidRPr="000C316E">
        <w:rPr>
          <w:rFonts w:asciiTheme="majorHAnsi" w:eastAsia="Times New Roman" w:hAnsiTheme="majorHAnsi" w:cstheme="majorHAnsi"/>
        </w:rPr>
        <w:t xml:space="preserve">In noodsituaties kan overigens ook contact gezocht worden met de crisisdienst van Bureau Jeugdzorg en/of de politie gevraagd worden om hulp te bieden. In deze meldcode is een sociale kaart opgenomen. </w:t>
      </w:r>
    </w:p>
    <w:p w14:paraId="72140961" w14:textId="77777777" w:rsidR="000C316E" w:rsidRPr="000C316E" w:rsidRDefault="000C316E" w:rsidP="000C316E">
      <w:pPr>
        <w:spacing w:line="240" w:lineRule="auto"/>
        <w:ind w:left="227" w:hanging="227"/>
        <w:contextualSpacing/>
        <w:rPr>
          <w:rFonts w:asciiTheme="majorHAnsi" w:eastAsia="Times New Roman" w:hAnsiTheme="majorHAnsi" w:cstheme="majorHAnsi"/>
        </w:rPr>
      </w:pPr>
      <w:r w:rsidRPr="000C316E">
        <w:rPr>
          <w:rFonts w:asciiTheme="majorHAnsi" w:eastAsia="Times New Roman" w:hAnsiTheme="majorHAnsi" w:cstheme="majorHAnsi"/>
        </w:rPr>
        <w:t>Bij een noodsituatie wordt het CvB betrokken bij de beslissing.</w:t>
      </w:r>
    </w:p>
    <w:p w14:paraId="05B8BFE9" w14:textId="77777777" w:rsidR="00C549B7" w:rsidRPr="00A8545A" w:rsidRDefault="00C549B7" w:rsidP="00337DA8">
      <w:pPr>
        <w:rPr>
          <w:rFonts w:asciiTheme="majorHAnsi" w:hAnsiTheme="majorHAnsi" w:cstheme="majorHAnsi"/>
        </w:rPr>
      </w:pPr>
      <w:r w:rsidRPr="00A8545A">
        <w:rPr>
          <w:rFonts w:asciiTheme="majorHAnsi" w:hAnsiTheme="majorHAnsi" w:cstheme="majorHAnsi"/>
        </w:rPr>
        <w:t xml:space="preserve"> </w:t>
      </w:r>
    </w:p>
    <w:p w14:paraId="1BA6EFE4" w14:textId="77777777" w:rsidR="00C549B7" w:rsidRPr="00A8545A" w:rsidRDefault="00C549B7" w:rsidP="00A629D0">
      <w:pPr>
        <w:pStyle w:val="Kop2"/>
        <w:rPr>
          <w:rFonts w:asciiTheme="majorHAnsi" w:hAnsiTheme="majorHAnsi" w:cstheme="majorHAnsi"/>
          <w:b w:val="0"/>
        </w:rPr>
      </w:pPr>
      <w:r w:rsidRPr="00A8545A">
        <w:rPr>
          <w:rFonts w:asciiTheme="majorHAnsi" w:hAnsiTheme="majorHAnsi" w:cstheme="majorHAnsi"/>
        </w:rPr>
        <w:t xml:space="preserve">Stap 3: </w:t>
      </w:r>
      <w:r w:rsidRPr="00A8545A">
        <w:rPr>
          <w:rFonts w:asciiTheme="majorHAnsi" w:hAnsiTheme="majorHAnsi" w:cstheme="majorHAnsi"/>
          <w:b w:val="0"/>
        </w:rPr>
        <w:t>Gesprek met betrokkene(n) en kind</w:t>
      </w:r>
    </w:p>
    <w:p w14:paraId="6E4DB1AD"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 xml:space="preserve">De </w:t>
      </w:r>
      <w:proofErr w:type="spellStart"/>
      <w:r w:rsidRPr="00424A83">
        <w:rPr>
          <w:rFonts w:asciiTheme="majorHAnsi" w:eastAsia="Times New Roman" w:hAnsiTheme="majorHAnsi" w:cstheme="majorHAnsi"/>
        </w:rPr>
        <w:t>aandachtsfunctionaris</w:t>
      </w:r>
      <w:proofErr w:type="spellEnd"/>
      <w:r w:rsidRPr="00424A83">
        <w:rPr>
          <w:rFonts w:asciiTheme="majorHAnsi" w:eastAsia="Times New Roman" w:hAnsiTheme="majorHAnsi" w:cstheme="majorHAnsi"/>
        </w:rPr>
        <w:t xml:space="preserve"> bespreekt de signalen met de ouders, en indien mogelijk met het kind. Er kan</w:t>
      </w:r>
    </w:p>
    <w:p w14:paraId="35A62E5D"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echter ook voor gekozen worden dat het gesprek door de beroepskracht wordt gevoerd, eventueel</w:t>
      </w:r>
    </w:p>
    <w:p w14:paraId="434D6AA5"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 xml:space="preserve">samen met </w:t>
      </w:r>
      <w:proofErr w:type="spellStart"/>
      <w:r w:rsidRPr="00424A83">
        <w:rPr>
          <w:rFonts w:asciiTheme="majorHAnsi" w:eastAsia="Times New Roman" w:hAnsiTheme="majorHAnsi" w:cstheme="majorHAnsi"/>
        </w:rPr>
        <w:t>aandachtsfunctionaris</w:t>
      </w:r>
      <w:proofErr w:type="spellEnd"/>
      <w:r w:rsidRPr="00424A83">
        <w:rPr>
          <w:rFonts w:asciiTheme="majorHAnsi" w:eastAsia="Times New Roman" w:hAnsiTheme="majorHAnsi" w:cstheme="majorHAnsi"/>
        </w:rPr>
        <w:t>. In die gevallen wordt het gesprek altijd voorbereid met de</w:t>
      </w:r>
    </w:p>
    <w:p w14:paraId="0C011303"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proofErr w:type="spellStart"/>
      <w:r w:rsidRPr="00424A83">
        <w:rPr>
          <w:rFonts w:asciiTheme="majorHAnsi" w:eastAsia="Times New Roman" w:hAnsiTheme="majorHAnsi" w:cstheme="majorHAnsi"/>
        </w:rPr>
        <w:t>aandachtsfunctionaris</w:t>
      </w:r>
      <w:proofErr w:type="spellEnd"/>
      <w:r w:rsidRPr="00424A83">
        <w:rPr>
          <w:rFonts w:asciiTheme="majorHAnsi" w:eastAsia="Times New Roman" w:hAnsiTheme="majorHAnsi" w:cstheme="majorHAnsi"/>
        </w:rPr>
        <w:t>. Ook kan tijdens de voorbereiding ondersteuning worden gevraagd aan Veilig</w:t>
      </w:r>
    </w:p>
    <w:p w14:paraId="2043101E"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 xml:space="preserve">thuis. </w:t>
      </w:r>
    </w:p>
    <w:p w14:paraId="47CE00F3" w14:textId="77777777" w:rsidR="00424A83" w:rsidRPr="00A8545A" w:rsidRDefault="00424A83">
      <w:pPr>
        <w:spacing w:line="240" w:lineRule="auto"/>
        <w:rPr>
          <w:rFonts w:asciiTheme="majorHAnsi" w:eastAsiaTheme="majorEastAsia" w:hAnsiTheme="majorHAnsi" w:cstheme="majorHAnsi"/>
          <w:color w:val="1F497D" w:themeColor="text2"/>
          <w:sz w:val="24"/>
        </w:rPr>
      </w:pPr>
      <w:bookmarkStart w:id="7" w:name="_Toc528697452"/>
      <w:bookmarkStart w:id="8" w:name="_Toc532842108"/>
      <w:r w:rsidRPr="00A8545A">
        <w:rPr>
          <w:rFonts w:asciiTheme="majorHAnsi" w:eastAsiaTheme="majorEastAsia" w:hAnsiTheme="majorHAnsi" w:cstheme="majorHAnsi"/>
          <w:color w:val="1F497D" w:themeColor="text2"/>
          <w:sz w:val="24"/>
        </w:rPr>
        <w:br w:type="page"/>
      </w:r>
    </w:p>
    <w:p w14:paraId="45075101" w14:textId="77777777" w:rsidR="00424A83" w:rsidRPr="00424A83" w:rsidRDefault="00424A83" w:rsidP="00424A83">
      <w:pPr>
        <w:keepNext/>
        <w:keepLines/>
        <w:spacing w:line="240" w:lineRule="auto"/>
        <w:outlineLvl w:val="2"/>
        <w:rPr>
          <w:rFonts w:asciiTheme="majorHAnsi" w:eastAsiaTheme="majorEastAsia" w:hAnsiTheme="majorHAnsi" w:cstheme="majorHAnsi"/>
          <w:color w:val="1F497D" w:themeColor="text2"/>
          <w:sz w:val="24"/>
        </w:rPr>
      </w:pPr>
      <w:r w:rsidRPr="00424A83">
        <w:rPr>
          <w:rFonts w:asciiTheme="majorHAnsi" w:eastAsiaTheme="majorEastAsia" w:hAnsiTheme="majorHAnsi" w:cstheme="majorHAnsi"/>
          <w:color w:val="1F497D" w:themeColor="text2"/>
          <w:sz w:val="24"/>
        </w:rPr>
        <w:lastRenderedPageBreak/>
        <w:t>Gesprek met ouders</w:t>
      </w:r>
      <w:bookmarkEnd w:id="7"/>
      <w:bookmarkEnd w:id="8"/>
    </w:p>
    <w:p w14:paraId="44BB6E54" w14:textId="77777777" w:rsidR="00424A83" w:rsidRPr="00A8545A" w:rsidRDefault="00424A83" w:rsidP="00424A83">
      <w:pPr>
        <w:spacing w:line="240" w:lineRule="auto"/>
        <w:rPr>
          <w:rFonts w:asciiTheme="majorHAnsi" w:eastAsia="Times New Roman" w:hAnsiTheme="majorHAnsi" w:cstheme="majorHAnsi"/>
        </w:rPr>
      </w:pPr>
      <w:r w:rsidRPr="00A8545A">
        <w:rPr>
          <w:rFonts w:asciiTheme="majorHAnsi" w:eastAsia="Times New Roman" w:hAnsiTheme="majorHAnsi" w:cstheme="majorHAnsi"/>
        </w:rPr>
        <w:t>Voor het gesprek met de ouders kunnen de volgende stappen worden gevolgd:</w:t>
      </w:r>
    </w:p>
    <w:p w14:paraId="6584539F" w14:textId="77777777" w:rsidR="00424A83" w:rsidRPr="00A8545A" w:rsidRDefault="00424A83" w:rsidP="008030F7">
      <w:pPr>
        <w:pStyle w:val="Lijstalinea"/>
        <w:numPr>
          <w:ilvl w:val="0"/>
          <w:numId w:val="5"/>
        </w:num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Leg de ouders het doel uit van het gesprek;</w:t>
      </w:r>
    </w:p>
    <w:p w14:paraId="2088E310" w14:textId="77777777" w:rsidR="00424A83" w:rsidRPr="00A8545A" w:rsidRDefault="00424A83" w:rsidP="008030F7">
      <w:pPr>
        <w:pStyle w:val="Lijstalinea"/>
        <w:numPr>
          <w:ilvl w:val="0"/>
          <w:numId w:val="5"/>
        </w:num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Beschrijf de feiten die zijn vastgesteld en de waarnemingen die zijn gedaan, geef daarbij geen waardeoordeel of eigen interpretatie;</w:t>
      </w:r>
    </w:p>
    <w:p w14:paraId="3E7BB0A8" w14:textId="77777777" w:rsidR="00424A83" w:rsidRPr="00A8545A" w:rsidRDefault="00424A83" w:rsidP="008030F7">
      <w:pPr>
        <w:pStyle w:val="Lijstalinea"/>
        <w:numPr>
          <w:ilvl w:val="0"/>
          <w:numId w:val="5"/>
        </w:num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Nodig de ouders uit om een reactie hierop te geven;</w:t>
      </w:r>
    </w:p>
    <w:p w14:paraId="2A3500B0" w14:textId="77777777" w:rsidR="00424A83" w:rsidRPr="00A8545A" w:rsidRDefault="00424A83" w:rsidP="008030F7">
      <w:pPr>
        <w:pStyle w:val="Lijstalinea"/>
        <w:numPr>
          <w:ilvl w:val="0"/>
          <w:numId w:val="5"/>
        </w:num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Kom pas na deze reactie zo nodig en zo mogelijk met een interpretatie van hetgeen er is gezien, gehoord en/of waargenomen;</w:t>
      </w:r>
    </w:p>
    <w:p w14:paraId="4E6829BE" w14:textId="77777777" w:rsidR="00424A83" w:rsidRPr="00A8545A" w:rsidRDefault="00424A83" w:rsidP="00424A83">
      <w:pPr>
        <w:tabs>
          <w:tab w:val="num" w:pos="454"/>
        </w:tabs>
        <w:spacing w:line="240" w:lineRule="auto"/>
        <w:rPr>
          <w:rFonts w:asciiTheme="majorHAnsi" w:eastAsia="Times New Roman" w:hAnsiTheme="majorHAnsi" w:cstheme="majorHAnsi"/>
        </w:rPr>
      </w:pPr>
    </w:p>
    <w:p w14:paraId="0D1634A5" w14:textId="77777777" w:rsidR="00424A83" w:rsidRPr="00A8545A" w:rsidRDefault="00424A83" w:rsidP="00424A83">
      <w:p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Leg het gesprek vast en laat het indien mogelijk ondertekenen door alle betrokkenen.</w:t>
      </w:r>
    </w:p>
    <w:p w14:paraId="27EE5085" w14:textId="77777777" w:rsidR="00424A83" w:rsidRPr="00A8545A" w:rsidRDefault="00424A83" w:rsidP="00424A83">
      <w:p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 xml:space="preserve">In de meeste gevallen is het onduidelijk wat de oorzaken zijn van de signalen. Nodig de ouders expliciet uit tot het geven van hun mening en vraag door over </w:t>
      </w:r>
      <w:proofErr w:type="spellStart"/>
      <w:r w:rsidRPr="00A8545A">
        <w:rPr>
          <w:rFonts w:asciiTheme="majorHAnsi" w:eastAsia="Times New Roman" w:hAnsiTheme="majorHAnsi" w:cstheme="majorHAnsi"/>
        </w:rPr>
        <w:t>kindgerelateerde</w:t>
      </w:r>
      <w:proofErr w:type="spellEnd"/>
      <w:r w:rsidRPr="00A8545A">
        <w:rPr>
          <w:rFonts w:asciiTheme="majorHAnsi" w:eastAsia="Times New Roman" w:hAnsiTheme="majorHAnsi" w:cstheme="majorHAnsi"/>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7C93C917" w14:textId="77777777" w:rsidR="00424A83" w:rsidRPr="00A8545A" w:rsidRDefault="00424A83" w:rsidP="00424A83">
      <w:pPr>
        <w:tabs>
          <w:tab w:val="num" w:pos="454"/>
        </w:tabs>
        <w:spacing w:line="240" w:lineRule="auto"/>
        <w:rPr>
          <w:rFonts w:asciiTheme="majorHAnsi" w:eastAsia="Times New Roman" w:hAnsiTheme="majorHAnsi" w:cstheme="majorHAnsi"/>
        </w:rPr>
      </w:pPr>
    </w:p>
    <w:p w14:paraId="4C968232" w14:textId="77777777" w:rsidR="00424A83" w:rsidRPr="00A8545A" w:rsidRDefault="00424A83" w:rsidP="00424A83">
      <w:pPr>
        <w:tabs>
          <w:tab w:val="num" w:pos="454"/>
        </w:tabs>
        <w:spacing w:line="240" w:lineRule="auto"/>
        <w:rPr>
          <w:rFonts w:asciiTheme="majorHAnsi" w:eastAsia="Times New Roman" w:hAnsiTheme="majorHAnsi" w:cstheme="majorHAnsi"/>
        </w:rPr>
      </w:pPr>
      <w:r w:rsidRPr="00A8545A">
        <w:rPr>
          <w:rFonts w:asciiTheme="majorHAnsi" w:eastAsia="Times New Roman" w:hAnsiTheme="majorHAnsi" w:cstheme="majorHAnsi"/>
        </w:rPr>
        <w:t xml:space="preserve">Indien de ouders de zorgen herkennen, kan een begin worden gemaakt met het onderzoeken van kansen en oplossingen. Ouders moeten vaak eerst gemotiveerd worden zodat de zorgen over hun kind gedeeld kunnen worden. </w:t>
      </w:r>
    </w:p>
    <w:p w14:paraId="450DA855" w14:textId="77777777" w:rsidR="00424A83" w:rsidRPr="00424A83" w:rsidRDefault="00424A83" w:rsidP="00424A83">
      <w:pPr>
        <w:spacing w:line="240" w:lineRule="auto"/>
        <w:ind w:left="454"/>
        <w:contextualSpacing/>
        <w:rPr>
          <w:rFonts w:asciiTheme="majorHAnsi" w:eastAsia="Times New Roman" w:hAnsiTheme="majorHAnsi" w:cstheme="majorHAnsi"/>
        </w:rPr>
      </w:pPr>
    </w:p>
    <w:p w14:paraId="37FF9B7F" w14:textId="77777777" w:rsidR="00424A83" w:rsidRPr="00424A83" w:rsidRDefault="00424A83" w:rsidP="00424A83">
      <w:pPr>
        <w:keepNext/>
        <w:keepLines/>
        <w:spacing w:line="240" w:lineRule="auto"/>
        <w:outlineLvl w:val="2"/>
        <w:rPr>
          <w:rFonts w:asciiTheme="majorHAnsi" w:eastAsiaTheme="majorEastAsia" w:hAnsiTheme="majorHAnsi" w:cstheme="majorHAnsi"/>
          <w:color w:val="1F497D" w:themeColor="text2"/>
          <w:sz w:val="24"/>
        </w:rPr>
      </w:pPr>
      <w:bookmarkStart w:id="9" w:name="_Toc528697453"/>
      <w:bookmarkStart w:id="10" w:name="_Toc532842109"/>
      <w:r w:rsidRPr="00424A83">
        <w:rPr>
          <w:rFonts w:asciiTheme="majorHAnsi" w:eastAsiaTheme="majorEastAsia" w:hAnsiTheme="majorHAnsi" w:cstheme="majorHAnsi"/>
          <w:color w:val="1F497D" w:themeColor="text2"/>
          <w:sz w:val="24"/>
        </w:rPr>
        <w:t>Gesprek met kind</w:t>
      </w:r>
      <w:bookmarkEnd w:id="9"/>
      <w:bookmarkEnd w:id="10"/>
    </w:p>
    <w:p w14:paraId="63FD3013"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Indien besloten wordt om ook met het kind zelf te spreken, is het van belang dat het kind zich veilig</w:t>
      </w:r>
    </w:p>
    <w:p w14:paraId="032A3A0C"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genoeg voelt om het gesprek te voeren. De AF besluit wie er met het kind in gesprek gaat. In de basis</w:t>
      </w:r>
    </w:p>
    <w:p w14:paraId="06019C7B"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gaat de AF met het kind in gesprek. Zij zal tevens bepalen wat er besproken wordt met het kind. Bij</w:t>
      </w:r>
    </w:p>
    <w:p w14:paraId="06DCBE0E"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twijfel wordt er advies ingewonnen bij Veilig Thuis. Als hier vanaf wordt geweken zal de AF dat</w:t>
      </w:r>
    </w:p>
    <w:p w14:paraId="5D73DF5D"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documenteren. Maak hierbij de afweging of het in het belang van het kind zelf is om dit gesprek te</w:t>
      </w:r>
    </w:p>
    <w:p w14:paraId="414CDDE3"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voeren. Beloof tijdens een dergelijk gesprek nooit geheimhouding, maar geef wel aan dat de signalen</w:t>
      </w:r>
    </w:p>
    <w:p w14:paraId="3CE91E03"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serieus afgewogen zullen worden. Belangrijk is ook dat het kind niet wordt ondervraagd, maar dat het</w:t>
      </w:r>
    </w:p>
    <w:p w14:paraId="56313D0B"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kind met name de ruimte wordt gegeven om zijn verhaal te vertellen. Zie voor verdere informatie</w:t>
      </w:r>
    </w:p>
    <w:p w14:paraId="39FFB4AD" w14:textId="77777777" w:rsidR="00424A83" w:rsidRPr="00424A83" w:rsidRDefault="00424A83" w:rsidP="00424A83">
      <w:pPr>
        <w:spacing w:line="240" w:lineRule="auto"/>
        <w:ind w:left="227" w:hanging="227"/>
        <w:contextualSpacing/>
        <w:rPr>
          <w:rFonts w:asciiTheme="majorHAnsi" w:eastAsia="Times New Roman" w:hAnsiTheme="majorHAnsi" w:cstheme="majorHAnsi"/>
        </w:rPr>
      </w:pPr>
      <w:r w:rsidRPr="00424A83">
        <w:rPr>
          <w:rFonts w:asciiTheme="majorHAnsi" w:eastAsia="Times New Roman" w:hAnsiTheme="majorHAnsi" w:cstheme="majorHAnsi"/>
        </w:rPr>
        <w:t>hoofdstuk ‘Participatie van kinderen’.</w:t>
      </w:r>
    </w:p>
    <w:p w14:paraId="21C316FC" w14:textId="77777777" w:rsidR="00C549B7" w:rsidRPr="00A8545A" w:rsidRDefault="00C549B7" w:rsidP="00677057">
      <w:pPr>
        <w:rPr>
          <w:rFonts w:asciiTheme="majorHAnsi" w:hAnsiTheme="majorHAnsi" w:cstheme="majorHAnsi"/>
        </w:rPr>
      </w:pPr>
    </w:p>
    <w:p w14:paraId="5455759F" w14:textId="77777777" w:rsidR="00C549B7" w:rsidRPr="00A8545A" w:rsidRDefault="00C549B7" w:rsidP="00A629D0">
      <w:pPr>
        <w:pStyle w:val="Kop2"/>
        <w:rPr>
          <w:rFonts w:asciiTheme="majorHAnsi" w:hAnsiTheme="majorHAnsi" w:cstheme="majorHAnsi"/>
          <w:b w:val="0"/>
        </w:rPr>
      </w:pPr>
      <w:r w:rsidRPr="00A8545A">
        <w:rPr>
          <w:rFonts w:asciiTheme="majorHAnsi" w:hAnsiTheme="majorHAnsi" w:cstheme="majorHAnsi"/>
        </w:rPr>
        <w:t xml:space="preserve">Stap 4: </w:t>
      </w:r>
      <w:r w:rsidRPr="00A8545A">
        <w:rPr>
          <w:rFonts w:asciiTheme="majorHAnsi" w:hAnsiTheme="majorHAnsi" w:cstheme="majorHAnsi"/>
          <w:b w:val="0"/>
        </w:rPr>
        <w:t>Wegen van geweld en/of kindermishandeling</w:t>
      </w:r>
    </w:p>
    <w:p w14:paraId="6D8E37D1" w14:textId="77777777" w:rsidR="005F6417" w:rsidRPr="005F6417" w:rsidRDefault="005F6417" w:rsidP="007917A1">
      <w:p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De AF zal het a</w:t>
      </w:r>
      <w:r w:rsidR="007917A1" w:rsidRPr="00A8545A">
        <w:rPr>
          <w:rFonts w:asciiTheme="majorHAnsi" w:eastAsia="Times New Roman" w:hAnsiTheme="majorHAnsi" w:cstheme="majorHAnsi"/>
        </w:rPr>
        <w:t>fwegingkader met de betrokken beroepskracht</w:t>
      </w:r>
      <w:r w:rsidRPr="005F6417">
        <w:rPr>
          <w:rFonts w:asciiTheme="majorHAnsi" w:eastAsia="Times New Roman" w:hAnsiTheme="majorHAnsi" w:cstheme="majorHAnsi"/>
        </w:rPr>
        <w:t xml:space="preserve"> doornemen. De AF kan een andere AF vragen om</w:t>
      </w:r>
      <w:r w:rsidR="007917A1" w:rsidRPr="00A8545A">
        <w:rPr>
          <w:rFonts w:asciiTheme="majorHAnsi" w:eastAsia="Times New Roman" w:hAnsiTheme="majorHAnsi" w:cstheme="majorHAnsi"/>
        </w:rPr>
        <w:t xml:space="preserve"> </w:t>
      </w:r>
      <w:r w:rsidRPr="005F6417">
        <w:rPr>
          <w:rFonts w:asciiTheme="majorHAnsi" w:eastAsia="Times New Roman" w:hAnsiTheme="majorHAnsi" w:cstheme="majorHAnsi"/>
        </w:rPr>
        <w:t>mee te kijken. Bij het afwegingskader wordt er vanaf stap 2 te allen tijde door de AF contact opgenomen</w:t>
      </w:r>
      <w:r w:rsidR="007917A1" w:rsidRPr="00A8545A">
        <w:rPr>
          <w:rFonts w:asciiTheme="majorHAnsi" w:eastAsia="Times New Roman" w:hAnsiTheme="majorHAnsi" w:cstheme="majorHAnsi"/>
        </w:rPr>
        <w:t xml:space="preserve"> </w:t>
      </w:r>
      <w:r w:rsidRPr="005F6417">
        <w:rPr>
          <w:rFonts w:asciiTheme="majorHAnsi" w:eastAsia="Times New Roman" w:hAnsiTheme="majorHAnsi" w:cstheme="majorHAnsi"/>
        </w:rPr>
        <w:t>met Veilig Thuis voor advies. Het besluit wordt besproken met het CvB.</w:t>
      </w:r>
    </w:p>
    <w:p w14:paraId="04002BB7"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t>Het gesprek met de betrokkenen over het melden wordt voorbereid in overleg met Veilig Thuis. AF kan</w:t>
      </w:r>
    </w:p>
    <w:p w14:paraId="1599B66B"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t>tevens overleg plegen met andere AF en/of CvB.</w:t>
      </w:r>
    </w:p>
    <w:p w14:paraId="44F7DD6B" w14:textId="77777777" w:rsidR="005F6417" w:rsidRPr="005F6417" w:rsidRDefault="005F6417" w:rsidP="005F6417">
      <w:pPr>
        <w:spacing w:line="240" w:lineRule="auto"/>
        <w:ind w:left="227" w:hanging="227"/>
        <w:contextualSpacing/>
        <w:rPr>
          <w:rFonts w:asciiTheme="majorHAnsi" w:eastAsia="Times New Roman" w:hAnsiTheme="majorHAnsi" w:cstheme="majorHAnsi"/>
          <w:highlight w:val="yellow"/>
        </w:rPr>
      </w:pPr>
    </w:p>
    <w:p w14:paraId="73F634B3" w14:textId="77777777" w:rsidR="005F6417" w:rsidRPr="005F6417" w:rsidRDefault="005F6417" w:rsidP="005F6417">
      <w:pPr>
        <w:spacing w:line="240" w:lineRule="auto"/>
        <w:ind w:left="227" w:hanging="227"/>
        <w:contextualSpacing/>
        <w:rPr>
          <w:rFonts w:asciiTheme="majorHAnsi" w:eastAsia="Times New Roman" w:hAnsiTheme="majorHAnsi" w:cstheme="majorHAnsi"/>
          <w:highlight w:val="yellow"/>
        </w:rPr>
        <w:sectPr w:rsidR="005F6417" w:rsidRPr="005F6417" w:rsidSect="00E911CD">
          <w:pgSz w:w="11900" w:h="16840"/>
          <w:pgMar w:top="1418" w:right="1418" w:bottom="1418" w:left="1985" w:header="709" w:footer="709" w:gutter="0"/>
          <w:cols w:space="708"/>
        </w:sectPr>
      </w:pPr>
    </w:p>
    <w:p w14:paraId="4750A745" w14:textId="77777777" w:rsidR="005F6417" w:rsidRPr="005F6417" w:rsidRDefault="005F6417" w:rsidP="005F6417">
      <w:pPr>
        <w:keepNext/>
        <w:keepLines/>
        <w:spacing w:line="240" w:lineRule="auto"/>
        <w:outlineLvl w:val="2"/>
        <w:rPr>
          <w:rFonts w:asciiTheme="majorHAnsi" w:eastAsiaTheme="majorEastAsia" w:hAnsiTheme="majorHAnsi" w:cstheme="majorHAnsi"/>
          <w:color w:val="1F497D" w:themeColor="text2"/>
          <w:sz w:val="24"/>
        </w:rPr>
      </w:pPr>
      <w:bookmarkStart w:id="11" w:name="_Toc528697455"/>
      <w:bookmarkStart w:id="12" w:name="_Toc532842111"/>
      <w:r w:rsidRPr="005F6417">
        <w:rPr>
          <w:rFonts w:asciiTheme="majorHAnsi" w:eastAsiaTheme="majorEastAsia" w:hAnsiTheme="majorHAnsi" w:cstheme="majorHAnsi"/>
          <w:color w:val="1F497D" w:themeColor="text2"/>
          <w:sz w:val="24"/>
        </w:rPr>
        <w:lastRenderedPageBreak/>
        <w:t>Vijf afwegingsvragen</w:t>
      </w:r>
      <w:bookmarkEnd w:id="11"/>
      <w:bookmarkEnd w:id="12"/>
    </w:p>
    <w:p w14:paraId="7C2DDFCC" w14:textId="77777777" w:rsidR="005F6417" w:rsidRPr="005F6417" w:rsidRDefault="005F6417" w:rsidP="005F6417">
      <w:pPr>
        <w:spacing w:line="240" w:lineRule="auto"/>
        <w:rPr>
          <w:rFonts w:asciiTheme="majorHAnsi" w:eastAsia="Times New Roman" w:hAnsiTheme="majorHAnsi" w:cstheme="majorHAnsi"/>
        </w:rPr>
      </w:pPr>
      <w:r w:rsidRPr="005F6417">
        <w:rPr>
          <w:rFonts w:asciiTheme="majorHAnsi" w:eastAsia="Times New Roman" w:hAnsiTheme="majorHAnsi" w:cstheme="majorHAnsi"/>
        </w:rPr>
        <w:t>Indien er sprake is van ‘weet het niet’, gaat u uit van ‘Nee’.</w:t>
      </w:r>
    </w:p>
    <w:p w14:paraId="06EF9E3B" w14:textId="77777777" w:rsidR="005F6417" w:rsidRPr="005F6417" w:rsidRDefault="005F6417" w:rsidP="005F6417">
      <w:pPr>
        <w:spacing w:line="240" w:lineRule="auto"/>
        <w:rPr>
          <w:rFonts w:asciiTheme="majorHAnsi" w:eastAsia="Times New Roman" w:hAnsiTheme="majorHAnsi" w:cstheme="majorHAnsi"/>
        </w:rPr>
      </w:pPr>
    </w:p>
    <w:p w14:paraId="3196007F" w14:textId="77777777" w:rsidR="005F6417" w:rsidRPr="005F6417" w:rsidRDefault="005F6417" w:rsidP="005F6417">
      <w:pPr>
        <w:spacing w:line="240" w:lineRule="auto"/>
        <w:rPr>
          <w:rFonts w:asciiTheme="majorHAnsi" w:eastAsia="Times New Roman"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59"/>
        <w:gridCol w:w="385"/>
        <w:gridCol w:w="7543"/>
      </w:tblGrid>
      <w:tr w:rsidR="007917A1" w:rsidRPr="007917A1" w14:paraId="72D15786" w14:textId="77777777" w:rsidTr="00B56ADC">
        <w:tc>
          <w:tcPr>
            <w:tcW w:w="567" w:type="dxa"/>
          </w:tcPr>
          <w:p w14:paraId="629DD16A" w14:textId="77777777" w:rsidR="007917A1" w:rsidRPr="007917A1" w:rsidRDefault="007917A1" w:rsidP="007917A1">
            <w:pPr>
              <w:spacing w:line="240" w:lineRule="auto"/>
              <w:rPr>
                <w:rFonts w:asciiTheme="majorHAnsi" w:eastAsia="Times New Roman" w:hAnsiTheme="majorHAnsi" w:cstheme="majorHAnsi"/>
              </w:rPr>
            </w:pPr>
          </w:p>
        </w:tc>
        <w:tc>
          <w:tcPr>
            <w:tcW w:w="392" w:type="dxa"/>
            <w:tcMar>
              <w:top w:w="0" w:type="dxa"/>
            </w:tcMar>
          </w:tcPr>
          <w:p w14:paraId="5B77C212"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13" w:name="_Toc528697456"/>
            <w:bookmarkStart w:id="14" w:name="_Toc532842112"/>
            <w:r w:rsidRPr="007917A1">
              <w:rPr>
                <w:rFonts w:asciiTheme="majorHAnsi" w:eastAsiaTheme="majorEastAsia" w:hAnsiTheme="majorHAnsi" w:cstheme="majorHAnsi"/>
                <w:color w:val="1F497D" w:themeColor="text2"/>
                <w:sz w:val="24"/>
              </w:rPr>
              <w:t>1</w:t>
            </w:r>
            <w:bookmarkEnd w:id="13"/>
            <w:bookmarkEnd w:id="14"/>
          </w:p>
        </w:tc>
        <w:tc>
          <w:tcPr>
            <w:tcW w:w="7754" w:type="dxa"/>
          </w:tcPr>
          <w:p w14:paraId="1C5D2254" w14:textId="77777777" w:rsidR="007917A1" w:rsidRPr="007917A1" w:rsidRDefault="007917A1" w:rsidP="007917A1">
            <w:pPr>
              <w:spacing w:line="240" w:lineRule="auto"/>
              <w:rPr>
                <w:rFonts w:asciiTheme="majorHAnsi" w:eastAsia="Times New Roman" w:hAnsiTheme="majorHAnsi" w:cstheme="majorHAnsi"/>
                <w:i/>
                <w:iCs/>
              </w:rPr>
            </w:pPr>
            <w:r w:rsidRPr="007917A1">
              <w:rPr>
                <w:rFonts w:asciiTheme="majorHAnsi" w:eastAsia="Times New Roman" w:hAnsiTheme="majorHAnsi" w:cstheme="majorHAnsi"/>
                <w:i/>
                <w:iCs/>
              </w:rPr>
              <w:t xml:space="preserve">Heb ik op basis van de stappen 1 tot en met 4 van de Meldcode een vermoeden van (dreiging van) huiselijk geweld en/of kindermishandeling? </w:t>
            </w:r>
          </w:p>
          <w:p w14:paraId="3BFAB8AC" w14:textId="77777777" w:rsidR="007917A1" w:rsidRPr="007917A1" w:rsidRDefault="007917A1" w:rsidP="007917A1">
            <w:pPr>
              <w:spacing w:line="240" w:lineRule="auto"/>
              <w:rPr>
                <w:rFonts w:asciiTheme="majorHAnsi" w:eastAsia="Times New Roman" w:hAnsiTheme="majorHAnsi" w:cstheme="majorHAnsi"/>
              </w:rPr>
            </w:pPr>
          </w:p>
          <w:p w14:paraId="1C8B7541"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Afsluiten en vastleggen in dossier.</w:t>
            </w:r>
          </w:p>
          <w:p w14:paraId="2D1DFF21"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Ja</w:t>
            </w:r>
            <w:r w:rsidRPr="007917A1">
              <w:rPr>
                <w:rFonts w:asciiTheme="majorHAnsi" w:eastAsia="Times New Roman" w:hAnsiTheme="majorHAnsi" w:cstheme="majorHAnsi"/>
              </w:rPr>
              <w:t xml:space="preserve">: </w:t>
            </w:r>
            <w:r w:rsidRPr="007917A1">
              <w:rPr>
                <w:rFonts w:asciiTheme="majorHAnsi" w:eastAsia="Times New Roman" w:hAnsiTheme="majorHAnsi" w:cstheme="majorHAnsi"/>
              </w:rPr>
              <w:tab/>
              <w:t>Ga verder met afweging 2.</w:t>
            </w:r>
          </w:p>
        </w:tc>
      </w:tr>
      <w:tr w:rsidR="007917A1" w:rsidRPr="007917A1" w14:paraId="518BEAEA" w14:textId="77777777" w:rsidTr="00B56ADC">
        <w:trPr>
          <w:trHeight w:val="1134"/>
        </w:trPr>
        <w:tc>
          <w:tcPr>
            <w:tcW w:w="567" w:type="dxa"/>
            <w:textDirection w:val="btLr"/>
          </w:tcPr>
          <w:p w14:paraId="641794E8" w14:textId="77777777" w:rsidR="007917A1" w:rsidRPr="007917A1" w:rsidRDefault="007917A1" w:rsidP="007917A1">
            <w:pPr>
              <w:spacing w:line="240" w:lineRule="auto"/>
              <w:jc w:val="center"/>
              <w:rPr>
                <w:rFonts w:asciiTheme="majorHAnsi" w:eastAsia="Times New Roman" w:hAnsiTheme="majorHAnsi" w:cstheme="majorHAnsi"/>
                <w:b/>
                <w:bCs/>
              </w:rPr>
            </w:pPr>
            <w:r w:rsidRPr="007917A1">
              <w:rPr>
                <w:rFonts w:asciiTheme="majorHAnsi" w:eastAsia="Times New Roman" w:hAnsiTheme="majorHAnsi" w:cstheme="majorHAnsi"/>
                <w:b/>
                <w:bCs/>
              </w:rPr>
              <w:t>Meldnorm 1</w:t>
            </w:r>
          </w:p>
        </w:tc>
        <w:tc>
          <w:tcPr>
            <w:tcW w:w="392" w:type="dxa"/>
            <w:tcMar>
              <w:top w:w="0" w:type="dxa"/>
            </w:tcMar>
          </w:tcPr>
          <w:p w14:paraId="77B87167"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15" w:name="_Toc528697457"/>
            <w:bookmarkStart w:id="16" w:name="_Toc532842113"/>
            <w:r w:rsidRPr="007917A1">
              <w:rPr>
                <w:rFonts w:asciiTheme="majorHAnsi" w:eastAsiaTheme="majorEastAsia" w:hAnsiTheme="majorHAnsi" w:cstheme="majorHAnsi"/>
                <w:color w:val="1F497D" w:themeColor="text2"/>
                <w:sz w:val="24"/>
              </w:rPr>
              <w:t>2</w:t>
            </w:r>
            <w:bookmarkEnd w:id="15"/>
            <w:bookmarkEnd w:id="16"/>
          </w:p>
        </w:tc>
        <w:tc>
          <w:tcPr>
            <w:tcW w:w="7754" w:type="dxa"/>
          </w:tcPr>
          <w:p w14:paraId="79E3768C" w14:textId="77777777" w:rsidR="007917A1" w:rsidRPr="007917A1" w:rsidRDefault="007917A1" w:rsidP="007917A1">
            <w:pPr>
              <w:spacing w:line="240" w:lineRule="auto"/>
              <w:rPr>
                <w:rFonts w:asciiTheme="majorHAnsi" w:eastAsia="Times New Roman" w:hAnsiTheme="majorHAnsi" w:cstheme="majorHAnsi"/>
                <w:i/>
                <w:iCs/>
              </w:rPr>
            </w:pPr>
            <w:r w:rsidRPr="007917A1">
              <w:rPr>
                <w:rFonts w:asciiTheme="majorHAnsi" w:eastAsia="Times New Roman" w:hAnsiTheme="majorHAnsi" w:cstheme="majorHAnsi"/>
                <w:i/>
                <w:iCs/>
              </w:rPr>
              <w:t>Schat ik op basis van de stappen 1 tot en met 4 van de Meldcode in dat er sprake is van acute onveiligheid en/of structurele onveiligheid?</w:t>
            </w:r>
          </w:p>
          <w:p w14:paraId="2647DC10" w14:textId="77777777" w:rsidR="007917A1" w:rsidRPr="007917A1" w:rsidRDefault="007917A1" w:rsidP="007917A1">
            <w:pPr>
              <w:spacing w:line="240" w:lineRule="auto"/>
              <w:ind w:left="543" w:hanging="543"/>
              <w:rPr>
                <w:rFonts w:asciiTheme="majorHAnsi" w:eastAsia="Times New Roman" w:hAnsiTheme="majorHAnsi" w:cstheme="majorHAnsi"/>
              </w:rPr>
            </w:pPr>
          </w:p>
          <w:p w14:paraId="2DD20763"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Ga verder met afweging 3.</w:t>
            </w:r>
          </w:p>
          <w:p w14:paraId="6D7235EE"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Ja</w:t>
            </w:r>
            <w:r w:rsidRPr="007917A1">
              <w:rPr>
                <w:rFonts w:asciiTheme="majorHAnsi" w:eastAsia="Times New Roman" w:hAnsiTheme="majorHAnsi" w:cstheme="majorHAnsi"/>
              </w:rPr>
              <w:t xml:space="preserve">: </w:t>
            </w:r>
            <w:r w:rsidRPr="007917A1">
              <w:rPr>
                <w:rFonts w:asciiTheme="majorHAnsi" w:eastAsia="Times New Roman" w:hAnsiTheme="majorHAnsi" w:cstheme="majorHAnsi"/>
              </w:rPr>
              <w:tab/>
              <w:t xml:space="preserve">Melden bij Veilig Thuis. De afwegingen 3 tot en met 5 worden samen met Veilig Thuis doorlopen. </w:t>
            </w:r>
          </w:p>
        </w:tc>
      </w:tr>
      <w:tr w:rsidR="007917A1" w:rsidRPr="007917A1" w14:paraId="3BB7004A" w14:textId="77777777" w:rsidTr="00B56ADC">
        <w:trPr>
          <w:trHeight w:val="1134"/>
        </w:trPr>
        <w:tc>
          <w:tcPr>
            <w:tcW w:w="567" w:type="dxa"/>
            <w:vMerge w:val="restart"/>
            <w:textDirection w:val="btLr"/>
          </w:tcPr>
          <w:p w14:paraId="7FBFEBCB" w14:textId="77777777" w:rsidR="007917A1" w:rsidRPr="007917A1" w:rsidRDefault="007917A1" w:rsidP="007917A1">
            <w:pPr>
              <w:spacing w:line="240" w:lineRule="auto"/>
              <w:jc w:val="center"/>
              <w:rPr>
                <w:rFonts w:asciiTheme="majorHAnsi" w:eastAsia="Times New Roman" w:hAnsiTheme="majorHAnsi" w:cstheme="majorHAnsi"/>
                <w:b/>
                <w:bCs/>
              </w:rPr>
            </w:pPr>
            <w:r w:rsidRPr="007917A1">
              <w:rPr>
                <w:rFonts w:asciiTheme="majorHAnsi" w:eastAsia="Times New Roman" w:hAnsiTheme="majorHAnsi" w:cstheme="majorHAnsi"/>
                <w:b/>
                <w:bCs/>
              </w:rPr>
              <w:t>Meldnormen 2 en 3</w:t>
            </w:r>
          </w:p>
        </w:tc>
        <w:tc>
          <w:tcPr>
            <w:tcW w:w="392" w:type="dxa"/>
            <w:tcMar>
              <w:top w:w="0" w:type="dxa"/>
            </w:tcMar>
          </w:tcPr>
          <w:p w14:paraId="00C5D452"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17" w:name="_Toc528697458"/>
            <w:bookmarkStart w:id="18" w:name="_Toc532842114"/>
            <w:r w:rsidRPr="007917A1">
              <w:rPr>
                <w:rFonts w:asciiTheme="majorHAnsi" w:eastAsiaTheme="majorEastAsia" w:hAnsiTheme="majorHAnsi" w:cstheme="majorHAnsi"/>
                <w:color w:val="1F497D" w:themeColor="text2"/>
                <w:sz w:val="24"/>
              </w:rPr>
              <w:t>3</w:t>
            </w:r>
            <w:bookmarkEnd w:id="17"/>
            <w:bookmarkEnd w:id="18"/>
          </w:p>
        </w:tc>
        <w:tc>
          <w:tcPr>
            <w:tcW w:w="7754" w:type="dxa"/>
          </w:tcPr>
          <w:p w14:paraId="406EEDC9" w14:textId="77777777" w:rsidR="007917A1" w:rsidRPr="007917A1" w:rsidRDefault="007917A1" w:rsidP="007917A1">
            <w:pPr>
              <w:spacing w:line="240" w:lineRule="auto"/>
              <w:rPr>
                <w:rFonts w:asciiTheme="majorHAnsi" w:eastAsia="Times New Roman" w:hAnsiTheme="majorHAnsi" w:cstheme="majorHAnsi"/>
              </w:rPr>
            </w:pPr>
            <w:r w:rsidRPr="007917A1">
              <w:rPr>
                <w:rFonts w:asciiTheme="majorHAnsi" w:eastAsia="Times New Roman" w:hAnsiTheme="majorHAnsi" w:cstheme="majorHAnsi"/>
                <w:i/>
                <w:iCs/>
              </w:rPr>
              <w:t>Ben ik in staat effectieve hulp te bieden of organiseren om dreiging van (toekomstig) huiselijk geweld en/of kindermishandeling af te wenden?</w:t>
            </w:r>
            <w:r w:rsidRPr="007917A1">
              <w:rPr>
                <w:rFonts w:asciiTheme="majorHAnsi" w:eastAsia="Times New Roman" w:hAnsiTheme="majorHAnsi" w:cstheme="majorHAnsi"/>
              </w:rPr>
              <w:t xml:space="preserve"> Bij acute onveiligheid en/of structurele onveiligheid wordt deze afweging samen met Veilig Thuis doorlopen.</w:t>
            </w:r>
          </w:p>
          <w:p w14:paraId="7AA500FF" w14:textId="77777777" w:rsidR="007917A1" w:rsidRPr="007917A1" w:rsidRDefault="007917A1" w:rsidP="007917A1">
            <w:pPr>
              <w:spacing w:line="240" w:lineRule="auto"/>
              <w:rPr>
                <w:rFonts w:asciiTheme="majorHAnsi" w:eastAsia="Times New Roman" w:hAnsiTheme="majorHAnsi" w:cstheme="majorHAnsi"/>
              </w:rPr>
            </w:pPr>
          </w:p>
          <w:p w14:paraId="27243F28"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Melden bij Veilig Thuis.</w:t>
            </w:r>
          </w:p>
          <w:p w14:paraId="3497B993"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Ja</w:t>
            </w:r>
            <w:r w:rsidRPr="007917A1">
              <w:rPr>
                <w:rFonts w:asciiTheme="majorHAnsi" w:eastAsia="Times New Roman" w:hAnsiTheme="majorHAnsi" w:cstheme="majorHAnsi"/>
              </w:rPr>
              <w:t xml:space="preserve">: </w:t>
            </w:r>
            <w:r w:rsidRPr="007917A1">
              <w:rPr>
                <w:rFonts w:asciiTheme="majorHAnsi" w:eastAsia="Times New Roman" w:hAnsiTheme="majorHAnsi" w:cstheme="majorHAnsi"/>
              </w:rPr>
              <w:tab/>
              <w:t>Ga verder met afweging 4.</w:t>
            </w:r>
          </w:p>
        </w:tc>
      </w:tr>
      <w:tr w:rsidR="007917A1" w:rsidRPr="007917A1" w14:paraId="68E6C45F" w14:textId="77777777" w:rsidTr="00B56ADC">
        <w:trPr>
          <w:trHeight w:val="1134"/>
        </w:trPr>
        <w:tc>
          <w:tcPr>
            <w:tcW w:w="567" w:type="dxa"/>
            <w:vMerge/>
            <w:textDirection w:val="btLr"/>
          </w:tcPr>
          <w:p w14:paraId="7692E016" w14:textId="77777777" w:rsidR="007917A1" w:rsidRPr="007917A1" w:rsidRDefault="007917A1" w:rsidP="007917A1">
            <w:pPr>
              <w:spacing w:line="240" w:lineRule="auto"/>
              <w:jc w:val="center"/>
              <w:rPr>
                <w:rFonts w:asciiTheme="majorHAnsi" w:eastAsia="Times New Roman" w:hAnsiTheme="majorHAnsi" w:cstheme="majorHAnsi"/>
              </w:rPr>
            </w:pPr>
          </w:p>
        </w:tc>
        <w:tc>
          <w:tcPr>
            <w:tcW w:w="392" w:type="dxa"/>
            <w:tcMar>
              <w:top w:w="0" w:type="dxa"/>
            </w:tcMar>
          </w:tcPr>
          <w:p w14:paraId="7BAB9796"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19" w:name="_Toc528697459"/>
            <w:bookmarkStart w:id="20" w:name="_Toc532842115"/>
            <w:r w:rsidRPr="007917A1">
              <w:rPr>
                <w:rFonts w:asciiTheme="majorHAnsi" w:eastAsiaTheme="majorEastAsia" w:hAnsiTheme="majorHAnsi" w:cstheme="majorHAnsi"/>
                <w:color w:val="1F497D" w:themeColor="text2"/>
                <w:sz w:val="24"/>
              </w:rPr>
              <w:t>4</w:t>
            </w:r>
            <w:bookmarkEnd w:id="19"/>
            <w:bookmarkEnd w:id="20"/>
          </w:p>
        </w:tc>
        <w:tc>
          <w:tcPr>
            <w:tcW w:w="7754" w:type="dxa"/>
          </w:tcPr>
          <w:p w14:paraId="00E34F68" w14:textId="77777777" w:rsidR="007917A1" w:rsidRPr="007917A1" w:rsidRDefault="007917A1" w:rsidP="007917A1">
            <w:pPr>
              <w:spacing w:line="240" w:lineRule="auto"/>
              <w:rPr>
                <w:rFonts w:asciiTheme="majorHAnsi" w:eastAsia="Times New Roman" w:hAnsiTheme="majorHAnsi" w:cstheme="majorHAnsi"/>
              </w:rPr>
            </w:pPr>
            <w:r w:rsidRPr="007917A1">
              <w:rPr>
                <w:rFonts w:asciiTheme="majorHAnsi" w:eastAsia="Times New Roman" w:hAnsiTheme="majorHAnsi" w:cstheme="majorHAnsi"/>
                <w:i/>
                <w:iCs/>
              </w:rPr>
              <w:t>Aanvaarden de betrokkenen hulp om dreiging van (toekomstig) huiselijk geweld en/of kindermishandeling af te wenden en zijn zij bereid zich hiervoor in te zetten?</w:t>
            </w:r>
            <w:r w:rsidRPr="007917A1">
              <w:rPr>
                <w:rFonts w:asciiTheme="majorHAnsi" w:eastAsia="Times New Roman" w:hAnsiTheme="majorHAnsi" w:cstheme="majorHAnsi"/>
              </w:rPr>
              <w:t xml:space="preserve"> Bij acute onveiligheid en/of structurele onveiligheid wordt deze afweging samen met Veilig Thuis doorlopen.</w:t>
            </w:r>
          </w:p>
          <w:p w14:paraId="2B69EA47" w14:textId="77777777" w:rsidR="007917A1" w:rsidRPr="007917A1" w:rsidRDefault="007917A1" w:rsidP="007917A1">
            <w:pPr>
              <w:spacing w:line="240" w:lineRule="auto"/>
              <w:ind w:left="543" w:hanging="543"/>
              <w:rPr>
                <w:rFonts w:asciiTheme="majorHAnsi" w:eastAsia="Times New Roman" w:hAnsiTheme="majorHAnsi" w:cstheme="majorHAnsi"/>
              </w:rPr>
            </w:pPr>
          </w:p>
          <w:p w14:paraId="194D60B1"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Melden bij Veilig Thuis.</w:t>
            </w:r>
          </w:p>
          <w:p w14:paraId="48831C70"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Ja</w:t>
            </w:r>
            <w:r w:rsidRPr="007917A1">
              <w:rPr>
                <w:rFonts w:asciiTheme="majorHAnsi" w:eastAsia="Times New Roman" w:hAnsiTheme="majorHAnsi" w:cstheme="majorHAnsi"/>
              </w:rPr>
              <w:t>:</w:t>
            </w:r>
            <w:r w:rsidRPr="007917A1">
              <w:rPr>
                <w:rFonts w:asciiTheme="majorHAnsi" w:eastAsia="Times New Roman" w:hAnsiTheme="majorHAnsi" w:cstheme="majorHAnsi"/>
              </w:rPr>
              <w:tab/>
              <w:t>Hulp bieden of organiseren, ga verder met afweging 5.</w:t>
            </w:r>
          </w:p>
        </w:tc>
      </w:tr>
      <w:tr w:rsidR="007917A1" w:rsidRPr="007917A1" w14:paraId="62B187E4" w14:textId="77777777" w:rsidTr="00B56ADC">
        <w:trPr>
          <w:trHeight w:val="1134"/>
        </w:trPr>
        <w:tc>
          <w:tcPr>
            <w:tcW w:w="567" w:type="dxa"/>
            <w:vMerge/>
            <w:textDirection w:val="btLr"/>
          </w:tcPr>
          <w:p w14:paraId="78086433" w14:textId="77777777" w:rsidR="007917A1" w:rsidRPr="007917A1" w:rsidRDefault="007917A1" w:rsidP="007917A1">
            <w:pPr>
              <w:spacing w:line="240" w:lineRule="auto"/>
              <w:jc w:val="center"/>
              <w:rPr>
                <w:rFonts w:asciiTheme="majorHAnsi" w:eastAsia="Times New Roman" w:hAnsiTheme="majorHAnsi" w:cstheme="majorHAnsi"/>
              </w:rPr>
            </w:pPr>
          </w:p>
        </w:tc>
        <w:tc>
          <w:tcPr>
            <w:tcW w:w="392" w:type="dxa"/>
            <w:tcMar>
              <w:top w:w="0" w:type="dxa"/>
            </w:tcMar>
          </w:tcPr>
          <w:p w14:paraId="74F8E3BF" w14:textId="77777777" w:rsidR="007917A1" w:rsidRPr="007917A1" w:rsidRDefault="007917A1" w:rsidP="007917A1">
            <w:pPr>
              <w:keepNext/>
              <w:keepLines/>
              <w:spacing w:line="240" w:lineRule="auto"/>
              <w:outlineLvl w:val="2"/>
              <w:rPr>
                <w:rFonts w:asciiTheme="majorHAnsi" w:eastAsiaTheme="majorEastAsia" w:hAnsiTheme="majorHAnsi" w:cstheme="majorHAnsi"/>
                <w:color w:val="1F497D" w:themeColor="text2"/>
                <w:sz w:val="24"/>
              </w:rPr>
            </w:pPr>
            <w:bookmarkStart w:id="21" w:name="_Toc528697460"/>
            <w:bookmarkStart w:id="22" w:name="_Toc532842116"/>
            <w:r w:rsidRPr="007917A1">
              <w:rPr>
                <w:rFonts w:asciiTheme="majorHAnsi" w:eastAsiaTheme="majorEastAsia" w:hAnsiTheme="majorHAnsi" w:cstheme="majorHAnsi"/>
                <w:color w:val="1F497D" w:themeColor="text2"/>
                <w:sz w:val="24"/>
              </w:rPr>
              <w:t>5</w:t>
            </w:r>
            <w:bookmarkEnd w:id="21"/>
            <w:bookmarkEnd w:id="22"/>
          </w:p>
        </w:tc>
        <w:tc>
          <w:tcPr>
            <w:tcW w:w="7754" w:type="dxa"/>
          </w:tcPr>
          <w:p w14:paraId="0B4613E5" w14:textId="77777777" w:rsidR="007917A1" w:rsidRPr="007917A1" w:rsidRDefault="007917A1" w:rsidP="007917A1">
            <w:pPr>
              <w:spacing w:line="240" w:lineRule="auto"/>
              <w:rPr>
                <w:rFonts w:asciiTheme="majorHAnsi" w:eastAsia="Times New Roman" w:hAnsiTheme="majorHAnsi" w:cstheme="majorHAnsi"/>
              </w:rPr>
            </w:pPr>
            <w:r w:rsidRPr="007917A1">
              <w:rPr>
                <w:rFonts w:asciiTheme="majorHAnsi" w:eastAsia="Times New Roman" w:hAnsiTheme="majorHAnsi" w:cstheme="majorHAnsi"/>
                <w:i/>
                <w:iCs/>
              </w:rPr>
              <w:t>Leidt de hulp binnen de gewenste termijn tot de noodzakelijke resultaten ten aanzien van de veiligheid en/of het welzijn (herstel) van alle betrokkenen?</w:t>
            </w:r>
            <w:r w:rsidRPr="007917A1">
              <w:rPr>
                <w:rFonts w:asciiTheme="majorHAnsi" w:eastAsia="Times New Roman" w:hAnsiTheme="majorHAnsi" w:cstheme="majorHAnsi"/>
              </w:rPr>
              <w:t xml:space="preserve"> Bij acute onveiligheid en/of structurele onveiligheid wordt deze afweging samen met Veilig Thuis doorlopen.</w:t>
            </w:r>
          </w:p>
          <w:p w14:paraId="1A75F543" w14:textId="77777777" w:rsidR="007917A1" w:rsidRPr="007917A1" w:rsidRDefault="007917A1" w:rsidP="007917A1">
            <w:pPr>
              <w:spacing w:line="240" w:lineRule="auto"/>
              <w:ind w:left="543" w:hanging="543"/>
              <w:rPr>
                <w:rFonts w:asciiTheme="majorHAnsi" w:eastAsia="Times New Roman" w:hAnsiTheme="majorHAnsi" w:cstheme="majorHAnsi"/>
              </w:rPr>
            </w:pPr>
          </w:p>
          <w:p w14:paraId="3A4EC03D"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Nee</w:t>
            </w:r>
            <w:r w:rsidRPr="007917A1">
              <w:rPr>
                <w:rFonts w:asciiTheme="majorHAnsi" w:eastAsia="Times New Roman" w:hAnsiTheme="majorHAnsi" w:cstheme="majorHAnsi"/>
              </w:rPr>
              <w:t>:</w:t>
            </w:r>
            <w:r w:rsidRPr="007917A1">
              <w:rPr>
                <w:rFonts w:asciiTheme="majorHAnsi" w:eastAsia="Times New Roman" w:hAnsiTheme="majorHAnsi" w:cstheme="majorHAnsi"/>
              </w:rPr>
              <w:tab/>
              <w:t>(Opnieuw) melden bij Veilig Thuis.</w:t>
            </w:r>
          </w:p>
          <w:p w14:paraId="7A31C723" w14:textId="77777777" w:rsidR="007917A1" w:rsidRPr="007917A1" w:rsidRDefault="007917A1" w:rsidP="007917A1">
            <w:pPr>
              <w:spacing w:line="240" w:lineRule="auto"/>
              <w:ind w:left="543" w:hanging="543"/>
              <w:rPr>
                <w:rFonts w:asciiTheme="majorHAnsi" w:eastAsia="Times New Roman" w:hAnsiTheme="majorHAnsi" w:cstheme="majorHAnsi"/>
              </w:rPr>
            </w:pPr>
            <w:r w:rsidRPr="007917A1">
              <w:rPr>
                <w:rFonts w:asciiTheme="majorHAnsi" w:eastAsia="Times New Roman" w:hAnsiTheme="majorHAnsi" w:cstheme="majorHAnsi"/>
                <w:b/>
                <w:bCs/>
              </w:rPr>
              <w:t>Ja</w:t>
            </w:r>
            <w:r w:rsidRPr="007917A1">
              <w:rPr>
                <w:rFonts w:asciiTheme="majorHAnsi" w:eastAsia="Times New Roman" w:hAnsiTheme="majorHAnsi" w:cstheme="majorHAnsi"/>
              </w:rPr>
              <w:t>:</w:t>
            </w:r>
            <w:r w:rsidRPr="007917A1">
              <w:rPr>
                <w:rFonts w:asciiTheme="majorHAnsi" w:eastAsia="Times New Roman" w:hAnsiTheme="majorHAnsi" w:cstheme="majorHAnsi"/>
              </w:rPr>
              <w:tab/>
              <w:t>Hulp opstarten met afspraken over het volgen van toekomstige (on)veiligheid met betrokkenen en samenwerkingspartners.</w:t>
            </w:r>
          </w:p>
        </w:tc>
      </w:tr>
    </w:tbl>
    <w:p w14:paraId="4FB73189" w14:textId="77777777" w:rsidR="005F6417" w:rsidRPr="005F6417" w:rsidRDefault="005F6417" w:rsidP="005F6417">
      <w:pPr>
        <w:keepNext/>
        <w:keepLines/>
        <w:spacing w:line="240" w:lineRule="auto"/>
        <w:outlineLvl w:val="1"/>
        <w:rPr>
          <w:rFonts w:asciiTheme="majorHAnsi" w:eastAsiaTheme="majorEastAsia" w:hAnsiTheme="majorHAnsi" w:cstheme="majorHAnsi"/>
          <w:b/>
          <w:bCs/>
          <w:color w:val="000000" w:themeColor="text1"/>
          <w:sz w:val="24"/>
          <w:szCs w:val="26"/>
        </w:rPr>
        <w:sectPr w:rsidR="005F6417" w:rsidRPr="005F6417" w:rsidSect="00E911CD">
          <w:pgSz w:w="11900" w:h="16840"/>
          <w:pgMar w:top="1418" w:right="1418" w:bottom="1418" w:left="1985" w:header="709" w:footer="709" w:gutter="0"/>
          <w:cols w:space="708"/>
        </w:sectPr>
      </w:pPr>
    </w:p>
    <w:p w14:paraId="41F42A56" w14:textId="77777777" w:rsidR="007917A1" w:rsidRPr="00A8545A" w:rsidRDefault="007917A1" w:rsidP="007917A1">
      <w:pPr>
        <w:pStyle w:val="Kop2"/>
        <w:rPr>
          <w:rFonts w:asciiTheme="majorHAnsi" w:hAnsiTheme="majorHAnsi" w:cstheme="majorHAnsi"/>
          <w:b w:val="0"/>
        </w:rPr>
      </w:pPr>
      <w:r w:rsidRPr="00A8545A">
        <w:rPr>
          <w:rFonts w:asciiTheme="majorHAnsi" w:hAnsiTheme="majorHAnsi" w:cstheme="majorHAnsi"/>
        </w:rPr>
        <w:lastRenderedPageBreak/>
        <w:t xml:space="preserve">Stap 5: </w:t>
      </w:r>
      <w:r w:rsidRPr="00A8545A">
        <w:rPr>
          <w:rFonts w:asciiTheme="majorHAnsi" w:hAnsiTheme="majorHAnsi" w:cstheme="majorHAnsi"/>
          <w:b w:val="0"/>
        </w:rPr>
        <w:t>Beslissen met Veilig Thuis:</w:t>
      </w:r>
    </w:p>
    <w:p w14:paraId="4F090FB7" w14:textId="77777777" w:rsidR="005F6417" w:rsidRPr="005F6417" w:rsidRDefault="005F6417" w:rsidP="005F6417">
      <w:pPr>
        <w:spacing w:line="240" w:lineRule="auto"/>
        <w:rPr>
          <w:rFonts w:asciiTheme="majorHAnsi" w:eastAsia="Times New Roman" w:hAnsiTheme="majorHAnsi" w:cstheme="majorHAnsi"/>
        </w:rPr>
      </w:pPr>
      <w:r w:rsidRPr="005F6417">
        <w:rPr>
          <w:rFonts w:asciiTheme="majorHAnsi" w:eastAsia="Times New Roman" w:hAnsiTheme="majorHAnsi" w:cstheme="majorHAnsi"/>
        </w:rPr>
        <w:t>De melder neemt samen met Veilig Thuis de laatste drie vragen van het afwegingskader door. Daarna wordt besloten:</w:t>
      </w:r>
    </w:p>
    <w:p w14:paraId="29ACBD98" w14:textId="77777777" w:rsidR="005F6417" w:rsidRPr="005F6417" w:rsidRDefault="005F6417" w:rsidP="005F6417">
      <w:pPr>
        <w:spacing w:line="240" w:lineRule="auto"/>
        <w:rPr>
          <w:rFonts w:asciiTheme="majorHAnsi" w:eastAsia="Times New Roman" w:hAnsiTheme="majorHAnsi" w:cstheme="majorHAnsi"/>
        </w:rPr>
      </w:pPr>
    </w:p>
    <w:p w14:paraId="62F22916" w14:textId="77777777" w:rsidR="005F6417" w:rsidRPr="005F6417" w:rsidRDefault="005F6417" w:rsidP="005F6417">
      <w:pPr>
        <w:tabs>
          <w:tab w:val="num" w:pos="360"/>
        </w:tabs>
        <w:spacing w:line="240" w:lineRule="auto"/>
        <w:ind w:left="360" w:hanging="360"/>
        <w:rPr>
          <w:rFonts w:asciiTheme="majorHAnsi" w:eastAsia="Times New Roman" w:hAnsiTheme="majorHAnsi" w:cstheme="majorHAnsi"/>
          <w:i/>
          <w:iCs/>
        </w:rPr>
      </w:pPr>
      <w:r w:rsidRPr="005F6417">
        <w:rPr>
          <w:rFonts w:asciiTheme="majorHAnsi" w:eastAsia="Times New Roman" w:hAnsiTheme="majorHAnsi" w:cstheme="majorHAnsi"/>
          <w:i/>
          <w:iCs/>
        </w:rPr>
        <w:t>Is melden noodzakelijk?</w:t>
      </w:r>
    </w:p>
    <w:p w14:paraId="7F1F2C05" w14:textId="77777777" w:rsidR="005F6417" w:rsidRPr="005F6417" w:rsidRDefault="005F6417" w:rsidP="005F6417">
      <w:pPr>
        <w:tabs>
          <w:tab w:val="num" w:pos="360"/>
        </w:tabs>
        <w:spacing w:line="240" w:lineRule="auto"/>
        <w:ind w:left="360" w:hanging="360"/>
        <w:rPr>
          <w:rFonts w:asciiTheme="majorHAnsi" w:eastAsia="Times New Roman" w:hAnsiTheme="majorHAnsi" w:cstheme="majorHAnsi"/>
          <w:i/>
          <w:iCs/>
        </w:rPr>
      </w:pPr>
      <w:r w:rsidRPr="005F6417">
        <w:rPr>
          <w:rFonts w:asciiTheme="majorHAnsi" w:eastAsia="Times New Roman" w:hAnsiTheme="majorHAnsi" w:cstheme="majorHAnsi"/>
          <w:i/>
          <w:iCs/>
        </w:rPr>
        <w:t>Is hulp inzetten/organiseren (ook) mogelijk?</w:t>
      </w:r>
    </w:p>
    <w:p w14:paraId="69E8C5C2" w14:textId="77777777" w:rsidR="005F6417" w:rsidRPr="005F6417" w:rsidRDefault="005F6417" w:rsidP="005F6417">
      <w:pPr>
        <w:spacing w:line="240" w:lineRule="auto"/>
        <w:rPr>
          <w:rFonts w:asciiTheme="majorHAnsi" w:eastAsia="Times New Roman" w:hAnsiTheme="majorHAnsi" w:cstheme="majorHAnsi"/>
        </w:rPr>
      </w:pPr>
    </w:p>
    <w:p w14:paraId="21F78CC1" w14:textId="77777777" w:rsidR="005F6417" w:rsidRPr="005F6417" w:rsidRDefault="005F6417" w:rsidP="005F6417">
      <w:pPr>
        <w:spacing w:line="240" w:lineRule="auto"/>
        <w:rPr>
          <w:rFonts w:asciiTheme="majorHAnsi" w:eastAsia="Times New Roman" w:hAnsiTheme="majorHAnsi" w:cstheme="majorHAnsi"/>
        </w:rPr>
      </w:pPr>
      <w:r w:rsidRPr="005F6417">
        <w:rPr>
          <w:rFonts w:asciiTheme="majorHAnsi" w:eastAsia="Times New Roman" w:hAnsiTheme="majorHAnsi" w:cstheme="majorHAnsi"/>
        </w:rPr>
        <w:t xml:space="preserve">De AF draagt zorg dat de meldcode gevolgd is en signalen correct worden geregistreerd. </w:t>
      </w:r>
    </w:p>
    <w:p w14:paraId="30DF8375" w14:textId="77777777" w:rsidR="005F6417" w:rsidRPr="005F6417" w:rsidRDefault="005F6417" w:rsidP="005F6417">
      <w:pPr>
        <w:spacing w:line="240" w:lineRule="auto"/>
        <w:rPr>
          <w:rFonts w:asciiTheme="majorHAnsi" w:eastAsia="Times New Roman" w:hAnsiTheme="majorHAnsi" w:cstheme="majorHAnsi"/>
        </w:rPr>
      </w:pPr>
      <w:r w:rsidRPr="005F6417">
        <w:rPr>
          <w:rFonts w:asciiTheme="majorHAnsi" w:eastAsia="Times New Roman" w:hAnsiTheme="majorHAnsi" w:cstheme="majorHAnsi"/>
        </w:rPr>
        <w:t>Het aangeven van de signalen bij Veilig Thuis doet de AF. Dit is voorbereid in stap vier door de vijf stappen door te nemen en dat te registreren. Tevens heeft de voorbereiding plaatsgevonden in het gesprek met ouder(s)/verzorger(s).</w:t>
      </w:r>
    </w:p>
    <w:p w14:paraId="09C2F3F4"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p>
    <w:p w14:paraId="17157FF4" w14:textId="77777777" w:rsidR="005F6417" w:rsidRPr="005F6417" w:rsidRDefault="005F6417" w:rsidP="005F6417">
      <w:pPr>
        <w:keepNext/>
        <w:keepLines/>
        <w:spacing w:line="240" w:lineRule="auto"/>
        <w:outlineLvl w:val="2"/>
        <w:rPr>
          <w:rFonts w:asciiTheme="majorHAnsi" w:eastAsiaTheme="majorEastAsia" w:hAnsiTheme="majorHAnsi" w:cstheme="majorHAnsi"/>
          <w:color w:val="1F497D" w:themeColor="text2"/>
          <w:sz w:val="24"/>
        </w:rPr>
      </w:pPr>
      <w:bookmarkStart w:id="23" w:name="_Toc528697462"/>
      <w:bookmarkStart w:id="24" w:name="_Toc532842118"/>
      <w:r w:rsidRPr="005F6417">
        <w:rPr>
          <w:rFonts w:asciiTheme="majorHAnsi" w:eastAsiaTheme="majorEastAsia" w:hAnsiTheme="majorHAnsi" w:cstheme="majorHAnsi"/>
          <w:color w:val="1F497D" w:themeColor="text2"/>
          <w:sz w:val="24"/>
        </w:rPr>
        <w:t>Hulp inzetten</w:t>
      </w:r>
      <w:bookmarkEnd w:id="23"/>
      <w:bookmarkEnd w:id="24"/>
    </w:p>
    <w:p w14:paraId="2EDA82D7"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t>Bij hulp inzetten organiseren is het van belang dat goede zorg uit onderstaande punten dient te</w:t>
      </w:r>
    </w:p>
    <w:p w14:paraId="0FDA4BB9"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t>bestaan:</w:t>
      </w:r>
    </w:p>
    <w:p w14:paraId="4497B4F9"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Voldoende zicht op (on)veiligheid</w:t>
      </w:r>
    </w:p>
    <w:p w14:paraId="0B069A37"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Voldoende zicht op gebeurtenissen verleden</w:t>
      </w:r>
    </w:p>
    <w:p w14:paraId="1756D6B9"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Beroepskrachten hebben focus op stoppen geweld, herstel van veiligheid</w:t>
      </w:r>
    </w:p>
    <w:p w14:paraId="79782728"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Hulp is gericht op versterken van de veerkracht en herstel van schade</w:t>
      </w:r>
    </w:p>
    <w:p w14:paraId="11833354"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Gezamenlijke analyse, doelen en evaluaties</w:t>
      </w:r>
    </w:p>
    <w:p w14:paraId="7154D27D" w14:textId="77777777" w:rsidR="005F6417" w:rsidRPr="005F6417" w:rsidRDefault="005F6417" w:rsidP="008030F7">
      <w:pPr>
        <w:numPr>
          <w:ilvl w:val="0"/>
          <w:numId w:val="6"/>
        </w:numPr>
        <w:spacing w:line="240" w:lineRule="auto"/>
        <w:contextualSpacing/>
        <w:rPr>
          <w:rFonts w:asciiTheme="majorHAnsi" w:eastAsia="Times New Roman" w:hAnsiTheme="majorHAnsi" w:cstheme="majorHAnsi"/>
        </w:rPr>
      </w:pPr>
      <w:r w:rsidRPr="005F6417">
        <w:rPr>
          <w:rFonts w:asciiTheme="majorHAnsi" w:eastAsia="Times New Roman" w:hAnsiTheme="majorHAnsi" w:cstheme="majorHAnsi"/>
        </w:rPr>
        <w:t>Afspraken over samenwerking, regie omtrent de veiligheid</w:t>
      </w:r>
    </w:p>
    <w:p w14:paraId="5E1BEF5B" w14:textId="77777777" w:rsidR="005F6417" w:rsidRPr="005F6417" w:rsidRDefault="007917A1" w:rsidP="005F6417">
      <w:pPr>
        <w:spacing w:line="240" w:lineRule="auto"/>
        <w:ind w:left="227" w:hanging="227"/>
        <w:contextualSpacing/>
        <w:rPr>
          <w:rFonts w:asciiTheme="majorHAnsi" w:eastAsia="Times New Roman" w:hAnsiTheme="majorHAnsi" w:cstheme="majorHAnsi"/>
        </w:rPr>
      </w:pPr>
      <w:r w:rsidRPr="00A8545A">
        <w:rPr>
          <w:rFonts w:asciiTheme="majorHAnsi" w:eastAsia="Times New Roman" w:hAnsiTheme="majorHAnsi" w:cstheme="majorHAnsi"/>
        </w:rPr>
        <w:t>Blosse</w:t>
      </w:r>
      <w:r w:rsidR="005F6417" w:rsidRPr="005F6417">
        <w:rPr>
          <w:rFonts w:asciiTheme="majorHAnsi" w:eastAsia="Times New Roman" w:hAnsiTheme="majorHAnsi" w:cstheme="majorHAnsi"/>
        </w:rPr>
        <w:t xml:space="preserve"> kan bovenstaande punten niet waarborgen en zal bij hulp organiseren ook dienen te</w:t>
      </w:r>
    </w:p>
    <w:p w14:paraId="70BA7044" w14:textId="77777777" w:rsidR="005F6417" w:rsidRPr="005F6417" w:rsidRDefault="005F6417" w:rsidP="005F6417">
      <w:pPr>
        <w:spacing w:line="240" w:lineRule="auto"/>
        <w:ind w:left="227" w:hanging="227"/>
        <w:contextualSpacing/>
        <w:rPr>
          <w:rFonts w:asciiTheme="majorHAnsi" w:eastAsia="Times New Roman" w:hAnsiTheme="majorHAnsi" w:cstheme="majorHAnsi"/>
        </w:rPr>
      </w:pPr>
      <w:r w:rsidRPr="005F6417">
        <w:rPr>
          <w:rFonts w:asciiTheme="majorHAnsi" w:eastAsia="Times New Roman" w:hAnsiTheme="majorHAnsi" w:cstheme="majorHAnsi"/>
        </w:rPr>
        <w:t>melden bij Veilig Thuis.</w:t>
      </w:r>
    </w:p>
    <w:p w14:paraId="3B71C45C" w14:textId="77777777" w:rsidR="005F6417" w:rsidRPr="005F6417" w:rsidRDefault="005F6417" w:rsidP="005F6417">
      <w:pPr>
        <w:spacing w:line="240" w:lineRule="auto"/>
        <w:contextualSpacing/>
        <w:rPr>
          <w:rFonts w:asciiTheme="majorHAnsi" w:eastAsia="Times New Roman" w:hAnsiTheme="majorHAnsi" w:cstheme="majorHAnsi"/>
        </w:rPr>
      </w:pPr>
    </w:p>
    <w:p w14:paraId="1686C761" w14:textId="77777777" w:rsidR="005F6417" w:rsidRPr="005F6417" w:rsidRDefault="005F6417" w:rsidP="005F6417">
      <w:pPr>
        <w:keepNext/>
        <w:keepLines/>
        <w:spacing w:line="240" w:lineRule="auto"/>
        <w:outlineLvl w:val="2"/>
        <w:rPr>
          <w:rFonts w:asciiTheme="majorHAnsi" w:eastAsiaTheme="majorEastAsia" w:hAnsiTheme="majorHAnsi" w:cstheme="majorHAnsi"/>
          <w:color w:val="1F497D" w:themeColor="text2"/>
          <w:sz w:val="24"/>
        </w:rPr>
      </w:pPr>
      <w:bookmarkStart w:id="25" w:name="_Toc528697463"/>
      <w:bookmarkStart w:id="26" w:name="_Toc532842119"/>
      <w:r w:rsidRPr="005F6417">
        <w:rPr>
          <w:rFonts w:asciiTheme="majorHAnsi" w:eastAsiaTheme="majorEastAsia" w:hAnsiTheme="majorHAnsi" w:cstheme="majorHAnsi"/>
          <w:color w:val="1F497D" w:themeColor="text2"/>
          <w:sz w:val="24"/>
        </w:rPr>
        <w:t>Melden</w:t>
      </w:r>
      <w:bookmarkEnd w:id="25"/>
      <w:bookmarkEnd w:id="26"/>
    </w:p>
    <w:p w14:paraId="4B9B926E" w14:textId="77777777" w:rsidR="005F6417" w:rsidRPr="005F6417" w:rsidRDefault="005F6417" w:rsidP="007917A1">
      <w:pPr>
        <w:spacing w:line="240" w:lineRule="auto"/>
        <w:contextualSpacing/>
        <w:rPr>
          <w:rFonts w:asciiTheme="majorHAnsi" w:eastAsia="Times New Roman" w:hAnsiTheme="majorHAnsi" w:cstheme="majorHAnsi"/>
          <w:bCs/>
          <w:szCs w:val="20"/>
        </w:rPr>
      </w:pPr>
      <w:r w:rsidRPr="005F6417">
        <w:rPr>
          <w:rFonts w:asciiTheme="majorHAnsi" w:eastAsia="Times New Roman" w:hAnsiTheme="majorHAnsi" w:cstheme="majorHAnsi"/>
          <w:bCs/>
          <w:szCs w:val="20"/>
        </w:rPr>
        <w:t xml:space="preserve">Bespreek de melding vooraf met de ouders. Leg uit waarom </w:t>
      </w:r>
      <w:r w:rsidR="007917A1" w:rsidRPr="00A8545A">
        <w:rPr>
          <w:rFonts w:asciiTheme="majorHAnsi" w:eastAsia="Times New Roman" w:hAnsiTheme="majorHAnsi" w:cstheme="majorHAnsi"/>
          <w:bCs/>
          <w:szCs w:val="20"/>
        </w:rPr>
        <w:t>wij</w:t>
      </w:r>
      <w:r w:rsidRPr="005F6417">
        <w:rPr>
          <w:rFonts w:asciiTheme="majorHAnsi" w:eastAsia="Times New Roman" w:hAnsiTheme="majorHAnsi" w:cstheme="majorHAnsi"/>
          <w:bCs/>
          <w:szCs w:val="20"/>
        </w:rPr>
        <w:t xml:space="preserve"> van</w:t>
      </w:r>
      <w:r w:rsidR="007917A1" w:rsidRPr="00A8545A">
        <w:rPr>
          <w:rFonts w:asciiTheme="majorHAnsi" w:eastAsia="Times New Roman" w:hAnsiTheme="majorHAnsi" w:cstheme="majorHAnsi"/>
          <w:bCs/>
          <w:szCs w:val="20"/>
        </w:rPr>
        <w:t xml:space="preserve"> plan zijn</w:t>
      </w:r>
      <w:r w:rsidRPr="005F6417">
        <w:rPr>
          <w:rFonts w:asciiTheme="majorHAnsi" w:eastAsia="Times New Roman" w:hAnsiTheme="majorHAnsi" w:cstheme="majorHAnsi"/>
          <w:bCs/>
          <w:szCs w:val="20"/>
        </w:rPr>
        <w:t xml:space="preserve"> deze melding te gaan doen en wat het doel daarvan is. Blijf in het gesprek bij de feiten</w:t>
      </w:r>
      <w:r w:rsidR="007917A1" w:rsidRPr="00A8545A">
        <w:rPr>
          <w:rFonts w:asciiTheme="majorHAnsi" w:eastAsia="Times New Roman" w:hAnsiTheme="majorHAnsi" w:cstheme="majorHAnsi"/>
          <w:bCs/>
          <w:szCs w:val="20"/>
        </w:rPr>
        <w:t xml:space="preserve"> </w:t>
      </w:r>
      <w:r w:rsidRPr="005F6417">
        <w:rPr>
          <w:rFonts w:asciiTheme="majorHAnsi" w:eastAsia="Times New Roman" w:hAnsiTheme="majorHAnsi" w:cstheme="majorHAnsi"/>
          <w:bCs/>
          <w:szCs w:val="20"/>
        </w:rPr>
        <w:t>en constateringen en voorkom interpretaties of waardeoordelen.</w:t>
      </w:r>
    </w:p>
    <w:p w14:paraId="2A4D56A9" w14:textId="77777777" w:rsidR="005F6417" w:rsidRPr="005F6417" w:rsidRDefault="005F6417" w:rsidP="008030F7">
      <w:pPr>
        <w:numPr>
          <w:ilvl w:val="0"/>
          <w:numId w:val="8"/>
        </w:numPr>
        <w:tabs>
          <w:tab w:val="left" w:pos="1260"/>
        </w:tabs>
        <w:spacing w:line="240" w:lineRule="auto"/>
        <w:rPr>
          <w:rFonts w:asciiTheme="majorHAnsi" w:eastAsia="Times New Roman" w:hAnsiTheme="majorHAnsi" w:cstheme="majorHAnsi"/>
          <w:bCs/>
          <w:szCs w:val="20"/>
        </w:rPr>
      </w:pPr>
      <w:r w:rsidRPr="005F6417">
        <w:rPr>
          <w:rFonts w:asciiTheme="majorHAnsi" w:eastAsia="Times New Roman" w:hAnsiTheme="majorHAnsi" w:cstheme="majorHAnsi"/>
          <w:bCs/>
          <w:szCs w:val="20"/>
        </w:rPr>
        <w:t>Vraag de ouders uitdrukkelijk om een reactie;</w:t>
      </w:r>
    </w:p>
    <w:p w14:paraId="74025CEB" w14:textId="77777777" w:rsidR="005F6417" w:rsidRPr="005F6417" w:rsidRDefault="005F6417" w:rsidP="008030F7">
      <w:pPr>
        <w:numPr>
          <w:ilvl w:val="0"/>
          <w:numId w:val="8"/>
        </w:numPr>
        <w:tabs>
          <w:tab w:val="left" w:pos="1260"/>
        </w:tabs>
        <w:spacing w:line="240" w:lineRule="auto"/>
        <w:rPr>
          <w:rFonts w:asciiTheme="majorHAnsi" w:eastAsia="Times New Roman" w:hAnsiTheme="majorHAnsi" w:cstheme="majorHAnsi"/>
          <w:bCs/>
          <w:szCs w:val="20"/>
        </w:rPr>
      </w:pPr>
      <w:r w:rsidRPr="005F6417">
        <w:rPr>
          <w:rFonts w:asciiTheme="majorHAnsi" w:eastAsia="Times New Roman" w:hAnsiTheme="majorHAnsi" w:cstheme="majorHAnsi"/>
          <w:bCs/>
          <w:szCs w:val="20"/>
        </w:rPr>
        <w:t>In geval van bezwaren van de ouders, overleg op welke wijze er tegemoet kan worden gekomen aan deze bezwaren en leg dit in het document vast;</w:t>
      </w:r>
    </w:p>
    <w:p w14:paraId="19B3A72C" w14:textId="77777777" w:rsidR="005F6417" w:rsidRPr="005F6417" w:rsidRDefault="005F6417" w:rsidP="008030F7">
      <w:pPr>
        <w:numPr>
          <w:ilvl w:val="0"/>
          <w:numId w:val="8"/>
        </w:numPr>
        <w:tabs>
          <w:tab w:val="left" w:pos="1260"/>
        </w:tabs>
        <w:spacing w:line="240" w:lineRule="auto"/>
        <w:rPr>
          <w:rFonts w:asciiTheme="majorHAnsi" w:eastAsia="Times New Roman" w:hAnsiTheme="majorHAnsi" w:cstheme="majorHAnsi"/>
          <w:bCs/>
          <w:szCs w:val="20"/>
        </w:rPr>
      </w:pPr>
      <w:r w:rsidRPr="005F6417">
        <w:rPr>
          <w:rFonts w:asciiTheme="majorHAnsi" w:eastAsia="Times New Roman" w:hAnsiTheme="majorHAnsi" w:cstheme="majorHAnsi"/>
          <w:bCs/>
          <w:szCs w:val="20"/>
        </w:rPr>
        <w:t>Is dat niet mogelijk, weeg de bezwaren dan af tegen de noodzaak om het kind, de ouders en/of mogelijke gezinsleden te beschermen tegen het geweld of de kindermishandeling. Dit gebeurd in overleg met Veilig thuis. Betrek in alle afwegingen de aard en de ernst van het geweld en de noodzaak om het kind, de ouders en/of mogelijke gezinsleden door het doen van een melding daartegen te beschermen;</w:t>
      </w:r>
    </w:p>
    <w:p w14:paraId="1C2109F2" w14:textId="77777777" w:rsidR="005F6417" w:rsidRPr="005F6417" w:rsidRDefault="005F6417" w:rsidP="008030F7">
      <w:pPr>
        <w:numPr>
          <w:ilvl w:val="0"/>
          <w:numId w:val="8"/>
        </w:numPr>
        <w:tabs>
          <w:tab w:val="left" w:pos="1260"/>
        </w:tabs>
        <w:spacing w:line="240" w:lineRule="auto"/>
        <w:rPr>
          <w:rFonts w:asciiTheme="majorHAnsi" w:eastAsia="Times New Roman" w:hAnsiTheme="majorHAnsi" w:cstheme="majorHAnsi"/>
          <w:bCs/>
          <w:szCs w:val="20"/>
        </w:rPr>
      </w:pPr>
      <w:r w:rsidRPr="005F6417">
        <w:rPr>
          <w:rFonts w:asciiTheme="majorHAnsi" w:eastAsia="Times New Roman" w:hAnsiTheme="majorHAnsi" w:cstheme="majorHAnsi"/>
          <w:bCs/>
          <w:szCs w:val="20"/>
        </w:rPr>
        <w:t>Doe een melding indien naar het oordeel van de kinderopvangorganisatie de bescherming van de ouder of zijn gezinslid de doorslag moet geven.</w:t>
      </w:r>
    </w:p>
    <w:p w14:paraId="3A873CEA" w14:textId="77777777" w:rsidR="005F6417" w:rsidRPr="005F6417" w:rsidRDefault="005F6417" w:rsidP="005F6417">
      <w:pPr>
        <w:tabs>
          <w:tab w:val="left" w:pos="1260"/>
        </w:tabs>
        <w:spacing w:line="240" w:lineRule="auto"/>
        <w:rPr>
          <w:rFonts w:asciiTheme="majorHAnsi" w:eastAsia="Times New Roman" w:hAnsiTheme="majorHAnsi" w:cstheme="majorHAnsi"/>
          <w:b/>
          <w:bCs/>
          <w:szCs w:val="20"/>
        </w:rPr>
      </w:pPr>
    </w:p>
    <w:p w14:paraId="7138B918" w14:textId="77777777" w:rsidR="005F6417" w:rsidRPr="005F6417" w:rsidRDefault="005F6417" w:rsidP="005F6417">
      <w:pPr>
        <w:tabs>
          <w:tab w:val="left" w:pos="1260"/>
        </w:tabs>
        <w:spacing w:line="240" w:lineRule="auto"/>
        <w:rPr>
          <w:rFonts w:asciiTheme="majorHAnsi" w:eastAsia="Times New Roman" w:hAnsiTheme="majorHAnsi" w:cstheme="majorHAnsi"/>
          <w:bCs/>
          <w:iCs/>
          <w:szCs w:val="20"/>
          <w:lang w:eastAsia="nl-NL"/>
        </w:rPr>
      </w:pPr>
      <w:r w:rsidRPr="005F6417">
        <w:rPr>
          <w:rFonts w:asciiTheme="majorHAnsi" w:eastAsia="Times New Roman" w:hAnsiTheme="majorHAnsi" w:cstheme="majorHAnsi"/>
          <w:bCs/>
          <w:iCs/>
          <w:szCs w:val="20"/>
          <w:lang w:eastAsia="nl-NL"/>
        </w:rPr>
        <w:t>Van contacten met de ouders over de melding kan worden afgezien:</w:t>
      </w:r>
    </w:p>
    <w:p w14:paraId="2821B0A0" w14:textId="77777777" w:rsidR="005F6417" w:rsidRPr="005F6417" w:rsidRDefault="005F6417" w:rsidP="008030F7">
      <w:pPr>
        <w:numPr>
          <w:ilvl w:val="0"/>
          <w:numId w:val="7"/>
        </w:numPr>
        <w:tabs>
          <w:tab w:val="left" w:pos="1260"/>
        </w:tabs>
        <w:spacing w:line="240" w:lineRule="auto"/>
        <w:rPr>
          <w:rFonts w:asciiTheme="majorHAnsi" w:eastAsia="Times New Roman" w:hAnsiTheme="majorHAnsi" w:cstheme="majorHAnsi"/>
          <w:bCs/>
          <w:iCs/>
          <w:szCs w:val="20"/>
          <w:lang w:eastAsia="nl-NL"/>
        </w:rPr>
      </w:pPr>
      <w:r w:rsidRPr="005F6417">
        <w:rPr>
          <w:rFonts w:asciiTheme="majorHAnsi" w:eastAsia="Times New Roman" w:hAnsiTheme="majorHAnsi" w:cstheme="majorHAnsi"/>
          <w:bCs/>
          <w:iCs/>
          <w:szCs w:val="20"/>
          <w:lang w:eastAsia="nl-NL"/>
        </w:rPr>
        <w:t xml:space="preserve">als de veiligheid van het kind, één van de ouders, die van de beroepskracht zelf, en/of die van een ander in het geding is; of </w:t>
      </w:r>
    </w:p>
    <w:p w14:paraId="2F81BAF9" w14:textId="77777777" w:rsidR="005F6417" w:rsidRPr="005F6417" w:rsidRDefault="005F6417" w:rsidP="008030F7">
      <w:pPr>
        <w:numPr>
          <w:ilvl w:val="0"/>
          <w:numId w:val="7"/>
        </w:numPr>
        <w:tabs>
          <w:tab w:val="left" w:pos="1260"/>
        </w:tabs>
        <w:spacing w:line="240" w:lineRule="auto"/>
        <w:rPr>
          <w:rFonts w:asciiTheme="majorHAnsi" w:eastAsia="Times New Roman" w:hAnsiTheme="majorHAnsi" w:cstheme="majorHAnsi"/>
          <w:bCs/>
          <w:iCs/>
          <w:szCs w:val="20"/>
          <w:lang w:eastAsia="nl-NL"/>
        </w:rPr>
      </w:pPr>
      <w:r w:rsidRPr="005F6417">
        <w:rPr>
          <w:rFonts w:asciiTheme="majorHAnsi" w:eastAsia="Times New Roman" w:hAnsiTheme="majorHAnsi" w:cstheme="majorHAnsi"/>
          <w:bCs/>
          <w:iCs/>
          <w:szCs w:val="20"/>
          <w:lang w:eastAsia="nl-NL"/>
        </w:rPr>
        <w:t xml:space="preserve">als er goede redenen zijn om te veronderstellen dat de ouders daardoor het contact met </w:t>
      </w:r>
      <w:r w:rsidR="007917A1" w:rsidRPr="00A8545A">
        <w:rPr>
          <w:rFonts w:asciiTheme="majorHAnsi" w:eastAsia="Times New Roman" w:hAnsiTheme="majorHAnsi" w:cstheme="majorHAnsi"/>
          <w:bCs/>
          <w:iCs/>
          <w:szCs w:val="20"/>
          <w:lang w:eastAsia="nl-NL"/>
        </w:rPr>
        <w:t>Blosse</w:t>
      </w:r>
      <w:r w:rsidRPr="005F6417">
        <w:rPr>
          <w:rFonts w:asciiTheme="majorHAnsi" w:eastAsia="Times New Roman" w:hAnsiTheme="majorHAnsi" w:cstheme="majorHAnsi"/>
          <w:bCs/>
          <w:iCs/>
          <w:szCs w:val="20"/>
          <w:lang w:eastAsia="nl-NL"/>
        </w:rPr>
        <w:t xml:space="preserve"> zal verbreken. </w:t>
      </w:r>
    </w:p>
    <w:p w14:paraId="1EEEBBEC" w14:textId="77777777" w:rsidR="005F6417" w:rsidRPr="005F6417" w:rsidRDefault="005F6417" w:rsidP="005F6417">
      <w:pPr>
        <w:tabs>
          <w:tab w:val="left" w:pos="1260"/>
        </w:tabs>
        <w:spacing w:line="240" w:lineRule="auto"/>
        <w:rPr>
          <w:rFonts w:asciiTheme="majorHAnsi" w:eastAsia="Times New Roman" w:hAnsiTheme="majorHAnsi" w:cstheme="majorHAnsi"/>
          <w:i/>
          <w:iCs/>
          <w:szCs w:val="20"/>
        </w:rPr>
      </w:pPr>
    </w:p>
    <w:p w14:paraId="47AC21ED" w14:textId="77777777" w:rsidR="005F6417" w:rsidRPr="005F6417" w:rsidRDefault="005F6417" w:rsidP="005F6417">
      <w:pPr>
        <w:tabs>
          <w:tab w:val="left" w:pos="1260"/>
        </w:tabs>
        <w:spacing w:line="240" w:lineRule="auto"/>
        <w:rPr>
          <w:rFonts w:asciiTheme="majorHAnsi" w:eastAsia="Times New Roman" w:hAnsiTheme="majorHAnsi" w:cstheme="majorHAnsi"/>
          <w:iCs/>
          <w:szCs w:val="20"/>
        </w:rPr>
      </w:pPr>
      <w:r w:rsidRPr="005F6417">
        <w:rPr>
          <w:rFonts w:asciiTheme="majorHAnsi" w:eastAsia="Times New Roman" w:hAnsiTheme="majorHAnsi" w:cstheme="majorHAnsi"/>
          <w:iCs/>
          <w:szCs w:val="20"/>
        </w:rPr>
        <w:t>Indien na enige periode onvoldoende verbetering zichtbaar is, is het van belang opnieuw contact op te nemen met het Veilig thuis en eventueel opnieuw een melding te doen. Het Veilig thuis adviseert, indien nodig, meerdere keren contact op te nemen indien er onvoldoende verbetering of verslechtering te zien is.</w:t>
      </w:r>
    </w:p>
    <w:p w14:paraId="319E6F18" w14:textId="77777777" w:rsidR="00C549B7" w:rsidRPr="00A8545A" w:rsidRDefault="00C549B7" w:rsidP="00677057">
      <w:pPr>
        <w:rPr>
          <w:rFonts w:asciiTheme="majorHAnsi" w:hAnsiTheme="majorHAnsi" w:cstheme="majorHAnsi"/>
        </w:rPr>
      </w:pPr>
    </w:p>
    <w:p w14:paraId="2618B813" w14:textId="77777777" w:rsidR="00C549B7" w:rsidRPr="00A8545A" w:rsidRDefault="00C549B7" w:rsidP="00F3207F">
      <w:pPr>
        <w:pStyle w:val="Kop3"/>
        <w:rPr>
          <w:rFonts w:asciiTheme="majorHAnsi" w:hAnsiTheme="majorHAnsi" w:cstheme="majorHAnsi"/>
        </w:rPr>
        <w:sectPr w:rsidR="00C549B7" w:rsidRPr="00A8545A" w:rsidSect="00E911CD">
          <w:pgSz w:w="11900" w:h="16840"/>
          <w:pgMar w:top="1418" w:right="1418" w:bottom="1418" w:left="1985" w:header="709" w:footer="709" w:gutter="0"/>
          <w:cols w:space="708"/>
        </w:sectPr>
      </w:pPr>
    </w:p>
    <w:p w14:paraId="1D5A67E7" w14:textId="77777777" w:rsidR="00C549B7" w:rsidRPr="00A8545A" w:rsidRDefault="007917A1" w:rsidP="00A629D0">
      <w:pPr>
        <w:pStyle w:val="Kop1"/>
        <w:rPr>
          <w:rFonts w:asciiTheme="majorHAnsi" w:hAnsiTheme="majorHAnsi" w:cstheme="majorHAnsi"/>
        </w:rPr>
      </w:pPr>
      <w:r w:rsidRPr="00A8545A">
        <w:rPr>
          <w:rFonts w:asciiTheme="majorHAnsi" w:hAnsiTheme="majorHAnsi" w:cstheme="majorHAnsi"/>
        </w:rPr>
        <w:lastRenderedPageBreak/>
        <w:t>W</w:t>
      </w:r>
      <w:r w:rsidR="00C549B7" w:rsidRPr="00A8545A">
        <w:rPr>
          <w:rFonts w:asciiTheme="majorHAnsi" w:hAnsiTheme="majorHAnsi" w:cstheme="majorHAnsi"/>
        </w:rPr>
        <w:t>ettelijke verplichtingen</w:t>
      </w:r>
    </w:p>
    <w:p w14:paraId="3050C8D5" w14:textId="77777777" w:rsidR="00C549B7" w:rsidRPr="00A8545A" w:rsidRDefault="00C549B7" w:rsidP="00AE7F28">
      <w:pPr>
        <w:rPr>
          <w:rFonts w:asciiTheme="majorHAnsi" w:hAnsiTheme="majorHAnsi" w:cstheme="majorHAnsi"/>
        </w:rPr>
      </w:pPr>
    </w:p>
    <w:p w14:paraId="26356AE6" w14:textId="77777777" w:rsidR="00C549B7" w:rsidRPr="00A8545A" w:rsidRDefault="00C549B7" w:rsidP="00E10117">
      <w:pPr>
        <w:pStyle w:val="Kop2"/>
        <w:rPr>
          <w:rFonts w:asciiTheme="majorHAnsi" w:hAnsiTheme="majorHAnsi" w:cstheme="majorHAnsi"/>
        </w:rPr>
      </w:pPr>
      <w:r w:rsidRPr="00A8545A">
        <w:rPr>
          <w:rFonts w:asciiTheme="majorHAnsi" w:hAnsiTheme="majorHAnsi" w:cstheme="majorHAnsi"/>
        </w:rPr>
        <w:t>Verantwoordelijkheid</w:t>
      </w:r>
    </w:p>
    <w:p w14:paraId="6A52B306" w14:textId="77777777" w:rsidR="00AD7160" w:rsidRPr="00AD7160" w:rsidRDefault="00AD7160" w:rsidP="00AD7160">
      <w:pPr>
        <w:spacing w:line="240" w:lineRule="auto"/>
        <w:rPr>
          <w:rFonts w:asciiTheme="majorHAnsi" w:eastAsia="Times New Roman" w:hAnsiTheme="majorHAnsi" w:cstheme="majorHAnsi"/>
        </w:rPr>
      </w:pPr>
      <w:r w:rsidRPr="00AD7160">
        <w:rPr>
          <w:rFonts w:asciiTheme="majorHAnsi" w:eastAsia="Times New Roman" w:hAnsiTheme="majorHAnsi" w:cstheme="majorHAnsi"/>
        </w:rPr>
        <w:t xml:space="preserve">De AF is verantwoordelijk voor het doorlopen en volgen van de meldcode. Het CvB is eindverantwoordelijk voor de beslissing om wel of geen melding te doen. </w:t>
      </w:r>
    </w:p>
    <w:p w14:paraId="01AAD33C" w14:textId="77777777" w:rsidR="00C549B7" w:rsidRPr="00A8545A" w:rsidRDefault="00C549B7" w:rsidP="000412E8">
      <w:pPr>
        <w:rPr>
          <w:rFonts w:asciiTheme="majorHAnsi" w:hAnsiTheme="majorHAnsi" w:cstheme="majorHAnsi"/>
        </w:rPr>
      </w:pPr>
    </w:p>
    <w:p w14:paraId="11766769"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t>Vertrouwelijke informatie</w:t>
      </w:r>
    </w:p>
    <w:p w14:paraId="0669ECFC" w14:textId="77777777" w:rsidR="00AD7160" w:rsidRPr="00AD7160" w:rsidRDefault="00AD7160" w:rsidP="00AD7160">
      <w:pPr>
        <w:spacing w:line="240" w:lineRule="auto"/>
        <w:rPr>
          <w:rFonts w:asciiTheme="majorHAnsi" w:eastAsia="Times New Roman" w:hAnsiTheme="majorHAnsi" w:cstheme="majorHAnsi"/>
          <w:noProof/>
          <w:szCs w:val="20"/>
          <w:lang w:eastAsia="nl-NL"/>
        </w:rPr>
      </w:pPr>
      <w:r w:rsidRPr="00AD7160">
        <w:rPr>
          <w:rFonts w:asciiTheme="majorHAnsi" w:eastAsia="Times New Roman" w:hAnsiTheme="majorHAnsi" w:cstheme="majorHAnsi"/>
          <w:bCs/>
          <w:szCs w:val="20"/>
          <w:lang w:eastAsia="nl-NL"/>
        </w:rPr>
        <w:t>Om het kind ‘open’ (niet anoniem) te bespreken met andere externe deskundigen is schriftelijke toestemming van de ouder vereist (Toestemmingsformulier informatie uitwisselen).</w:t>
      </w:r>
      <w:r w:rsidRPr="00AD7160">
        <w:rPr>
          <w:rFonts w:asciiTheme="majorHAnsi" w:eastAsia="Times New Roman" w:hAnsiTheme="majorHAnsi" w:cstheme="majorHAnsi"/>
          <w:noProof/>
          <w:szCs w:val="20"/>
          <w:lang w:eastAsia="nl-NL"/>
        </w:rPr>
        <w:t xml:space="preserve"> Bij het vragen toestemming is het van belang om ouders te informeren over wat je gaat bespreken. Mondelinge toestemming is tevens rechtsgeldig. Het is dan wel van belang om de toestemming te verwerken in je werkaantekeningen.</w:t>
      </w:r>
    </w:p>
    <w:p w14:paraId="28B52EC1" w14:textId="77777777" w:rsidR="00AD7160" w:rsidRPr="00A8545A" w:rsidRDefault="00AD7160" w:rsidP="00AD7160">
      <w:pPr>
        <w:tabs>
          <w:tab w:val="left" w:pos="2700"/>
        </w:tabs>
        <w:spacing w:line="240" w:lineRule="auto"/>
        <w:rPr>
          <w:rFonts w:asciiTheme="majorHAnsi" w:eastAsia="Times New Roman" w:hAnsiTheme="majorHAnsi" w:cstheme="majorHAnsi"/>
          <w:bCs/>
          <w:szCs w:val="20"/>
          <w:lang w:eastAsia="nl-NL"/>
        </w:rPr>
      </w:pPr>
    </w:p>
    <w:p w14:paraId="49CF6639" w14:textId="77777777" w:rsidR="00AD7160" w:rsidRPr="00AD7160" w:rsidRDefault="00AD7160" w:rsidP="00AD7160">
      <w:pPr>
        <w:tabs>
          <w:tab w:val="left" w:pos="2700"/>
        </w:tabs>
        <w:spacing w:line="240" w:lineRule="auto"/>
        <w:rPr>
          <w:rFonts w:asciiTheme="majorHAnsi" w:eastAsia="Times New Roman" w:hAnsiTheme="majorHAnsi" w:cstheme="majorHAnsi"/>
          <w:bCs/>
          <w:szCs w:val="20"/>
          <w:lang w:eastAsia="nl-NL"/>
        </w:rPr>
      </w:pPr>
      <w:r w:rsidRPr="00AD7160">
        <w:rPr>
          <w:rFonts w:asciiTheme="majorHAnsi" w:eastAsia="Times New Roman" w:hAnsiTheme="majorHAnsi" w:cstheme="majorHAnsi"/>
          <w:bCs/>
          <w:szCs w:val="20"/>
          <w:lang w:eastAsia="nl-NL"/>
        </w:rPr>
        <w:t xml:space="preserve">Indien de </w:t>
      </w:r>
      <w:proofErr w:type="spellStart"/>
      <w:r w:rsidRPr="00AD7160">
        <w:rPr>
          <w:rFonts w:asciiTheme="majorHAnsi" w:eastAsia="Times New Roman" w:hAnsiTheme="majorHAnsi" w:cstheme="majorHAnsi"/>
          <w:bCs/>
          <w:szCs w:val="20"/>
          <w:lang w:eastAsia="nl-NL"/>
        </w:rPr>
        <w:t>aandachtsfunctionaris</w:t>
      </w:r>
      <w:proofErr w:type="spellEnd"/>
      <w:r w:rsidRPr="00AD7160">
        <w:rPr>
          <w:rFonts w:asciiTheme="majorHAnsi" w:eastAsia="Times New Roman" w:hAnsiTheme="majorHAnsi" w:cstheme="majorHAnsi"/>
          <w:bCs/>
          <w:szCs w:val="20"/>
          <w:lang w:eastAsia="nl-NL"/>
        </w:rPr>
        <w:t xml:space="preserve"> in het contact transparant en integer is, is de kans groot dat over deze zaken een open gesprek mogelijk is. De </w:t>
      </w:r>
      <w:proofErr w:type="spellStart"/>
      <w:r w:rsidRPr="00AD7160">
        <w:rPr>
          <w:rFonts w:asciiTheme="majorHAnsi" w:eastAsia="Times New Roman" w:hAnsiTheme="majorHAnsi" w:cstheme="majorHAnsi"/>
          <w:bCs/>
          <w:szCs w:val="20"/>
          <w:lang w:eastAsia="nl-NL"/>
        </w:rPr>
        <w:t>aandachtsfunctionaris</w:t>
      </w:r>
      <w:proofErr w:type="spellEnd"/>
      <w:r w:rsidRPr="00AD7160">
        <w:rPr>
          <w:rFonts w:asciiTheme="majorHAnsi" w:eastAsia="Times New Roman" w:hAnsiTheme="majorHAnsi" w:cstheme="majorHAnsi"/>
          <w:bCs/>
          <w:szCs w:val="20"/>
          <w:lang w:eastAsia="nl-NL"/>
        </w:rPr>
        <w:t xml:space="preserve"> </w:t>
      </w:r>
      <w:r w:rsidRPr="00A8545A">
        <w:rPr>
          <w:rFonts w:asciiTheme="majorHAnsi" w:eastAsia="Times New Roman" w:hAnsiTheme="majorHAnsi" w:cstheme="majorHAnsi"/>
          <w:bCs/>
          <w:szCs w:val="20"/>
          <w:lang w:eastAsia="nl-NL"/>
        </w:rPr>
        <w:t xml:space="preserve">kan </w:t>
      </w:r>
      <w:r w:rsidRPr="00AD7160">
        <w:rPr>
          <w:rFonts w:asciiTheme="majorHAnsi" w:eastAsia="Times New Roman" w:hAnsiTheme="majorHAnsi" w:cstheme="majorHAnsi"/>
          <w:bCs/>
          <w:szCs w:val="20"/>
          <w:lang w:eastAsia="nl-NL"/>
        </w:rPr>
        <w:t xml:space="preserve">advies krijgen van Veilig thuis of het </w:t>
      </w:r>
      <w:proofErr w:type="spellStart"/>
      <w:r w:rsidRPr="00AD7160">
        <w:rPr>
          <w:rFonts w:asciiTheme="majorHAnsi" w:eastAsia="Times New Roman" w:hAnsiTheme="majorHAnsi" w:cstheme="majorHAnsi"/>
          <w:bCs/>
          <w:szCs w:val="20"/>
          <w:lang w:eastAsia="nl-NL"/>
        </w:rPr>
        <w:t>zorgadviesteam</w:t>
      </w:r>
      <w:proofErr w:type="spellEnd"/>
      <w:r w:rsidRPr="00AD7160">
        <w:rPr>
          <w:rFonts w:asciiTheme="majorHAnsi" w:eastAsia="Times New Roman" w:hAnsiTheme="majorHAnsi" w:cstheme="majorHAnsi"/>
          <w:bCs/>
          <w:szCs w:val="20"/>
          <w:lang w:eastAsia="nl-NL"/>
        </w:rPr>
        <w:t xml:space="preserve"> over het in gesprek gaan met de ouder. </w:t>
      </w:r>
    </w:p>
    <w:p w14:paraId="349176D1" w14:textId="77777777" w:rsidR="00AD7160" w:rsidRPr="00AD7160" w:rsidRDefault="00AD7160" w:rsidP="00AD7160">
      <w:pPr>
        <w:tabs>
          <w:tab w:val="left" w:pos="2700"/>
        </w:tabs>
        <w:spacing w:line="240" w:lineRule="auto"/>
        <w:rPr>
          <w:rFonts w:asciiTheme="majorHAnsi" w:eastAsia="Times New Roman" w:hAnsiTheme="majorHAnsi" w:cstheme="majorHAnsi"/>
          <w:bCs/>
          <w:szCs w:val="20"/>
          <w:lang w:eastAsia="nl-NL"/>
        </w:rPr>
      </w:pPr>
      <w:r w:rsidRPr="00AD7160">
        <w:rPr>
          <w:rFonts w:asciiTheme="majorHAnsi" w:eastAsia="Times New Roman" w:hAnsiTheme="majorHAnsi" w:cstheme="majorHAnsi"/>
          <w:bCs/>
          <w:szCs w:val="20"/>
          <w:lang w:eastAsia="nl-NL"/>
        </w:rPr>
        <w:t xml:space="preserve">Indien de ouder weigert, is dit een zorgelijk signaal en moet het worden meegenomen in de weging (stap 4). Het kind kan overigens anoniem worden besproken wanneer de ouder geen toestemming heeft gegeven, maar dit verdient niet de voorkeur vanwege de eventuele vervolgacties. </w:t>
      </w:r>
    </w:p>
    <w:p w14:paraId="4B880F29" w14:textId="77777777" w:rsidR="00AD7160" w:rsidRPr="00AD7160" w:rsidRDefault="00AD7160" w:rsidP="00AD7160">
      <w:pPr>
        <w:spacing w:line="240" w:lineRule="auto"/>
        <w:rPr>
          <w:rFonts w:asciiTheme="majorHAnsi" w:eastAsia="Times New Roman" w:hAnsiTheme="majorHAnsi" w:cstheme="majorHAnsi"/>
          <w:noProof/>
          <w:szCs w:val="20"/>
          <w:highlight w:val="yellow"/>
          <w:lang w:eastAsia="nl-NL"/>
        </w:rPr>
      </w:pPr>
    </w:p>
    <w:p w14:paraId="3DBA6C90" w14:textId="77777777" w:rsidR="00AD7160" w:rsidRPr="00AD7160" w:rsidRDefault="00AD7160" w:rsidP="00AD7160">
      <w:pPr>
        <w:tabs>
          <w:tab w:val="left" w:pos="1260"/>
        </w:tabs>
        <w:spacing w:line="240" w:lineRule="auto"/>
        <w:rPr>
          <w:rFonts w:asciiTheme="majorHAnsi" w:eastAsia="Times New Roman" w:hAnsiTheme="majorHAnsi" w:cstheme="majorHAnsi"/>
          <w:bCs/>
          <w:iCs/>
          <w:szCs w:val="20"/>
          <w:lang w:eastAsia="nl-NL"/>
        </w:rPr>
      </w:pPr>
      <w:r w:rsidRPr="00AD7160">
        <w:rPr>
          <w:rFonts w:asciiTheme="majorHAnsi" w:eastAsia="Times New Roman" w:hAnsiTheme="majorHAnsi" w:cstheme="majorHAnsi"/>
          <w:bCs/>
          <w:iCs/>
          <w:szCs w:val="20"/>
          <w:lang w:eastAsia="nl-NL"/>
        </w:rPr>
        <w:t>Van contacten met de ouders over de melding kan worden afgezien:</w:t>
      </w:r>
    </w:p>
    <w:p w14:paraId="33E3B3E5" w14:textId="77777777" w:rsidR="00AD7160" w:rsidRPr="00AD7160" w:rsidRDefault="00AD7160" w:rsidP="008030F7">
      <w:pPr>
        <w:numPr>
          <w:ilvl w:val="0"/>
          <w:numId w:val="7"/>
        </w:numPr>
        <w:tabs>
          <w:tab w:val="left" w:pos="1260"/>
        </w:tabs>
        <w:spacing w:line="240" w:lineRule="auto"/>
        <w:rPr>
          <w:rFonts w:asciiTheme="majorHAnsi" w:eastAsia="Times New Roman" w:hAnsiTheme="majorHAnsi" w:cstheme="majorHAnsi"/>
          <w:bCs/>
          <w:iCs/>
          <w:szCs w:val="20"/>
          <w:lang w:eastAsia="nl-NL"/>
        </w:rPr>
      </w:pPr>
      <w:r w:rsidRPr="00AD7160">
        <w:rPr>
          <w:rFonts w:asciiTheme="majorHAnsi" w:eastAsia="Times New Roman" w:hAnsiTheme="majorHAnsi" w:cstheme="majorHAnsi"/>
          <w:bCs/>
          <w:iCs/>
          <w:szCs w:val="20"/>
          <w:lang w:eastAsia="nl-NL"/>
        </w:rPr>
        <w:t>als de veiligheid van het kind, één van de o</w:t>
      </w:r>
      <w:r w:rsidRPr="00A8545A">
        <w:rPr>
          <w:rFonts w:asciiTheme="majorHAnsi" w:eastAsia="Times New Roman" w:hAnsiTheme="majorHAnsi" w:cstheme="majorHAnsi"/>
          <w:bCs/>
          <w:iCs/>
          <w:szCs w:val="20"/>
          <w:lang w:eastAsia="nl-NL"/>
        </w:rPr>
        <w:t>uders, die van de beroepskracht</w:t>
      </w:r>
      <w:r w:rsidRPr="00AD7160">
        <w:rPr>
          <w:rFonts w:asciiTheme="majorHAnsi" w:eastAsia="Times New Roman" w:hAnsiTheme="majorHAnsi" w:cstheme="majorHAnsi"/>
          <w:bCs/>
          <w:iCs/>
          <w:szCs w:val="20"/>
          <w:lang w:eastAsia="nl-NL"/>
        </w:rPr>
        <w:t xml:space="preserve">, en/of die van een ander in het geding is; of </w:t>
      </w:r>
    </w:p>
    <w:p w14:paraId="41791B07" w14:textId="77777777" w:rsidR="00AD7160" w:rsidRPr="00AD7160" w:rsidRDefault="00AD7160" w:rsidP="008030F7">
      <w:pPr>
        <w:numPr>
          <w:ilvl w:val="0"/>
          <w:numId w:val="7"/>
        </w:numPr>
        <w:tabs>
          <w:tab w:val="left" w:pos="1260"/>
        </w:tabs>
        <w:spacing w:line="240" w:lineRule="auto"/>
        <w:rPr>
          <w:rFonts w:asciiTheme="majorHAnsi" w:eastAsia="Times New Roman" w:hAnsiTheme="majorHAnsi" w:cstheme="majorHAnsi"/>
          <w:bCs/>
          <w:iCs/>
          <w:szCs w:val="20"/>
          <w:lang w:eastAsia="nl-NL"/>
        </w:rPr>
      </w:pPr>
      <w:r w:rsidRPr="00AD7160">
        <w:rPr>
          <w:rFonts w:asciiTheme="majorHAnsi" w:eastAsia="Times New Roman" w:hAnsiTheme="majorHAnsi" w:cstheme="majorHAnsi"/>
          <w:bCs/>
          <w:iCs/>
          <w:szCs w:val="20"/>
          <w:lang w:eastAsia="nl-NL"/>
        </w:rPr>
        <w:t>als er goede redenen zijn om te veronderstellen dat de oud</w:t>
      </w:r>
      <w:r w:rsidRPr="00A8545A">
        <w:rPr>
          <w:rFonts w:asciiTheme="majorHAnsi" w:eastAsia="Times New Roman" w:hAnsiTheme="majorHAnsi" w:cstheme="majorHAnsi"/>
          <w:bCs/>
          <w:iCs/>
          <w:szCs w:val="20"/>
          <w:lang w:eastAsia="nl-NL"/>
        </w:rPr>
        <w:t>ers daardoor het contact met Blosse</w:t>
      </w:r>
      <w:r w:rsidRPr="00AD7160">
        <w:rPr>
          <w:rFonts w:asciiTheme="majorHAnsi" w:eastAsia="Times New Roman" w:hAnsiTheme="majorHAnsi" w:cstheme="majorHAnsi"/>
          <w:bCs/>
          <w:iCs/>
          <w:szCs w:val="20"/>
          <w:lang w:eastAsia="nl-NL"/>
        </w:rPr>
        <w:t xml:space="preserve"> zal verbreken. </w:t>
      </w:r>
    </w:p>
    <w:p w14:paraId="5E0EB648" w14:textId="77777777" w:rsidR="00AD7160" w:rsidRPr="00AD7160" w:rsidRDefault="00AD7160" w:rsidP="00AD7160">
      <w:pPr>
        <w:spacing w:line="240" w:lineRule="auto"/>
        <w:rPr>
          <w:rFonts w:asciiTheme="majorHAnsi" w:eastAsia="Times New Roman" w:hAnsiTheme="majorHAnsi" w:cstheme="majorHAnsi"/>
          <w:noProof/>
          <w:szCs w:val="20"/>
          <w:highlight w:val="yellow"/>
          <w:lang w:eastAsia="nl-NL"/>
        </w:rPr>
      </w:pPr>
    </w:p>
    <w:p w14:paraId="7573C0B8" w14:textId="77777777" w:rsidR="00AD7160" w:rsidRPr="00AD7160" w:rsidRDefault="00AD7160" w:rsidP="00AD7160">
      <w:pPr>
        <w:keepNext/>
        <w:keepLines/>
        <w:spacing w:line="240" w:lineRule="auto"/>
        <w:outlineLvl w:val="2"/>
        <w:rPr>
          <w:rFonts w:asciiTheme="majorHAnsi" w:eastAsiaTheme="majorEastAsia" w:hAnsiTheme="majorHAnsi" w:cstheme="majorHAnsi"/>
          <w:b/>
          <w:color w:val="243F60" w:themeColor="accent1" w:themeShade="7F"/>
          <w:szCs w:val="20"/>
          <w:u w:val="single"/>
        </w:rPr>
      </w:pPr>
      <w:bookmarkStart w:id="27" w:name="_Toc475529614"/>
      <w:bookmarkStart w:id="28" w:name="_Toc528697487"/>
      <w:bookmarkStart w:id="29" w:name="_Toc532842143"/>
      <w:r w:rsidRPr="00AD7160">
        <w:rPr>
          <w:rFonts w:asciiTheme="majorHAnsi" w:eastAsiaTheme="majorEastAsia" w:hAnsiTheme="majorHAnsi" w:cstheme="majorHAnsi"/>
          <w:b/>
          <w:color w:val="243F60" w:themeColor="accent1" w:themeShade="7F"/>
          <w:szCs w:val="20"/>
          <w:u w:val="single"/>
        </w:rPr>
        <w:t>Veilig thuis of gezinsvoogd neemt contact op met kinderopvang</w:t>
      </w:r>
      <w:bookmarkEnd w:id="27"/>
      <w:bookmarkEnd w:id="28"/>
      <w:bookmarkEnd w:id="29"/>
    </w:p>
    <w:p w14:paraId="74B54781" w14:textId="77777777" w:rsidR="00AD7160" w:rsidRPr="00AD7160" w:rsidRDefault="00AD7160" w:rsidP="00AD7160">
      <w:pPr>
        <w:tabs>
          <w:tab w:val="left" w:pos="1260"/>
        </w:tabs>
        <w:spacing w:line="240" w:lineRule="auto"/>
        <w:rPr>
          <w:rFonts w:asciiTheme="majorHAnsi" w:eastAsia="Times New Roman" w:hAnsiTheme="majorHAnsi" w:cstheme="majorHAnsi"/>
          <w:szCs w:val="20"/>
        </w:rPr>
      </w:pPr>
      <w:r w:rsidRPr="00AD7160">
        <w:rPr>
          <w:rFonts w:asciiTheme="majorHAnsi" w:eastAsia="Times New Roman" w:hAnsiTheme="majorHAnsi" w:cstheme="majorHAnsi"/>
          <w:szCs w:val="20"/>
        </w:rPr>
        <w:t xml:space="preserve">Veilig thuis of een gezinsvoogd kan contact opnemen met </w:t>
      </w:r>
      <w:r w:rsidRPr="00A8545A">
        <w:rPr>
          <w:rFonts w:asciiTheme="majorHAnsi" w:eastAsia="Times New Roman" w:hAnsiTheme="majorHAnsi" w:cstheme="majorHAnsi"/>
          <w:szCs w:val="20"/>
        </w:rPr>
        <w:t>Blosse</w:t>
      </w:r>
      <w:r w:rsidRPr="00AD7160">
        <w:rPr>
          <w:rFonts w:asciiTheme="majorHAnsi" w:eastAsia="Times New Roman" w:hAnsiTheme="majorHAnsi" w:cstheme="majorHAnsi"/>
          <w:szCs w:val="20"/>
        </w:rPr>
        <w:t xml:space="preserve"> als zij onderzoek doen naar kindermishandeling of huiselijk geweld. Veilig thuis/gezinsvoogd mag te allen tijde informatie opvragen. Wij hebben informatie plicht naar deze partijen. Let op: bij een gezinsvoogd moet het kind onder toezicht stelling staan (OTS). Dit vraag je aan de gezinsvoogd en noteer in je eigen aantekeningen. Als Veilig thuis/gezinsvoogd belt vragen wij hun telefoonnummer en bellen wij terug om zekerheid te hebben over het feit dat het Veilig thuis/ gezinsvoogd belt. Als een </w:t>
      </w:r>
      <w:r w:rsidRPr="00A8545A">
        <w:rPr>
          <w:rFonts w:asciiTheme="majorHAnsi" w:eastAsia="Times New Roman" w:hAnsiTheme="majorHAnsi" w:cstheme="majorHAnsi"/>
          <w:szCs w:val="20"/>
        </w:rPr>
        <w:t>beroepskracht</w:t>
      </w:r>
      <w:r w:rsidRPr="00AD7160">
        <w:rPr>
          <w:rFonts w:asciiTheme="majorHAnsi" w:eastAsia="Times New Roman" w:hAnsiTheme="majorHAnsi" w:cstheme="majorHAnsi"/>
          <w:szCs w:val="20"/>
        </w:rPr>
        <w:t xml:space="preserve"> de telefoon aanneemt overlegt zij eerst met een leidinggevende. In de eerste instantie zullen wij Veilig thuis/gezinsvoogd vragen om de vragen op de mail te zetten zodat </w:t>
      </w:r>
      <w:r w:rsidRPr="00A8545A">
        <w:rPr>
          <w:rFonts w:asciiTheme="majorHAnsi" w:eastAsia="Times New Roman" w:hAnsiTheme="majorHAnsi" w:cstheme="majorHAnsi"/>
          <w:szCs w:val="20"/>
        </w:rPr>
        <w:t>de AF</w:t>
      </w:r>
      <w:r w:rsidRPr="00AD7160">
        <w:rPr>
          <w:rFonts w:asciiTheme="majorHAnsi" w:eastAsia="Times New Roman" w:hAnsiTheme="majorHAnsi" w:cstheme="majorHAnsi"/>
          <w:szCs w:val="20"/>
        </w:rPr>
        <w:t xml:space="preserve"> kan antwoorden. Indien dit niet mogelijk is, bijvoorbeeld wegens spoed, wordt er telefonisch antwoord gegeven op de vragen. </w:t>
      </w:r>
    </w:p>
    <w:p w14:paraId="69851905" w14:textId="77777777" w:rsidR="00C549B7" w:rsidRPr="00A8545A" w:rsidRDefault="00C549B7" w:rsidP="000412E8">
      <w:pPr>
        <w:rPr>
          <w:rFonts w:asciiTheme="majorHAnsi" w:hAnsiTheme="majorHAnsi" w:cstheme="majorHAnsi"/>
        </w:rPr>
      </w:pPr>
    </w:p>
    <w:p w14:paraId="321DCA15" w14:textId="77777777" w:rsidR="006326FB" w:rsidRPr="006326FB" w:rsidRDefault="006326FB" w:rsidP="006326FB">
      <w:pPr>
        <w:pStyle w:val="Kop2"/>
        <w:rPr>
          <w:rFonts w:asciiTheme="majorHAnsi" w:hAnsiTheme="majorHAnsi" w:cstheme="majorHAnsi"/>
        </w:rPr>
      </w:pPr>
      <w:bookmarkStart w:id="30" w:name="_Toc528697488"/>
      <w:bookmarkStart w:id="31" w:name="_Toc532842144"/>
      <w:r w:rsidRPr="006326FB">
        <w:rPr>
          <w:rFonts w:asciiTheme="majorHAnsi" w:hAnsiTheme="majorHAnsi" w:cstheme="majorHAnsi"/>
        </w:rPr>
        <w:t>Evaluatie meldcode</w:t>
      </w:r>
      <w:bookmarkEnd w:id="30"/>
      <w:bookmarkEnd w:id="31"/>
    </w:p>
    <w:p w14:paraId="3BDE455F" w14:textId="77777777" w:rsidR="006326FB" w:rsidRPr="006326FB" w:rsidRDefault="006326FB" w:rsidP="006326FB">
      <w:pPr>
        <w:tabs>
          <w:tab w:val="left" w:pos="540"/>
        </w:tabs>
        <w:autoSpaceDE w:val="0"/>
        <w:autoSpaceDN w:val="0"/>
        <w:adjustRightInd w:val="0"/>
        <w:spacing w:line="240" w:lineRule="auto"/>
        <w:rPr>
          <w:rFonts w:asciiTheme="majorHAnsi" w:eastAsia="Times New Roman" w:hAnsiTheme="majorHAnsi" w:cstheme="majorHAnsi"/>
          <w:szCs w:val="20"/>
          <w:lang w:eastAsia="nl-NL"/>
        </w:rPr>
      </w:pPr>
      <w:r w:rsidRPr="006326FB">
        <w:rPr>
          <w:rFonts w:asciiTheme="majorHAnsi" w:eastAsia="Times New Roman" w:hAnsiTheme="majorHAnsi" w:cstheme="majorHAnsi"/>
          <w:color w:val="000000"/>
          <w:szCs w:val="20"/>
          <w:lang w:eastAsia="nl-NL"/>
        </w:rPr>
        <w:t xml:space="preserve">Eenmaal per jaar wordt de meldcode geëvalueerd. </w:t>
      </w:r>
    </w:p>
    <w:p w14:paraId="59181AC3" w14:textId="77777777" w:rsidR="006326FB" w:rsidRPr="006326FB" w:rsidRDefault="006326FB" w:rsidP="006326FB">
      <w:pPr>
        <w:tabs>
          <w:tab w:val="left" w:pos="540"/>
        </w:tabs>
        <w:autoSpaceDE w:val="0"/>
        <w:autoSpaceDN w:val="0"/>
        <w:adjustRightInd w:val="0"/>
        <w:spacing w:line="240" w:lineRule="auto"/>
        <w:rPr>
          <w:rFonts w:asciiTheme="majorHAnsi" w:eastAsia="Times New Roman" w:hAnsiTheme="majorHAnsi" w:cstheme="majorHAnsi"/>
          <w:szCs w:val="20"/>
          <w:lang w:eastAsia="nl-NL"/>
        </w:rPr>
      </w:pPr>
      <w:r w:rsidRPr="006326FB">
        <w:rPr>
          <w:rFonts w:asciiTheme="majorHAnsi" w:eastAsia="Times New Roman" w:hAnsiTheme="majorHAnsi" w:cstheme="majorHAnsi"/>
          <w:szCs w:val="20"/>
          <w:lang w:eastAsia="nl-NL"/>
        </w:rPr>
        <w:t xml:space="preserve">Er wordt in kaart gebracht hoe vaak vermoedens van kindermishandeling binnen </w:t>
      </w:r>
      <w:r w:rsidRPr="00A8545A">
        <w:rPr>
          <w:rFonts w:asciiTheme="majorHAnsi" w:eastAsia="Times New Roman" w:hAnsiTheme="majorHAnsi" w:cstheme="majorHAnsi"/>
          <w:szCs w:val="20"/>
          <w:lang w:eastAsia="nl-NL"/>
        </w:rPr>
        <w:t xml:space="preserve">Blosse </w:t>
      </w:r>
      <w:r w:rsidRPr="006326FB">
        <w:rPr>
          <w:rFonts w:asciiTheme="majorHAnsi" w:eastAsia="Times New Roman" w:hAnsiTheme="majorHAnsi" w:cstheme="majorHAnsi"/>
          <w:szCs w:val="20"/>
          <w:lang w:eastAsia="nl-NL"/>
        </w:rPr>
        <w:t xml:space="preserve"> voorkomen/hoe vaak de meldcode wordt toegepast en op welke wijze daarmee wordt omgegaan. Zo nodig worden verbeteringen in afspraken en/of procedures aangebracht.</w:t>
      </w:r>
    </w:p>
    <w:p w14:paraId="0CC78F19" w14:textId="77777777" w:rsidR="006326FB" w:rsidRPr="00A8545A" w:rsidRDefault="006326FB" w:rsidP="000412E8">
      <w:pPr>
        <w:rPr>
          <w:rFonts w:asciiTheme="majorHAnsi" w:hAnsiTheme="majorHAnsi" w:cstheme="majorHAnsi"/>
        </w:rPr>
      </w:pPr>
    </w:p>
    <w:p w14:paraId="5EC966E8"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t xml:space="preserve">Instructie gebruik </w:t>
      </w:r>
      <w:proofErr w:type="spellStart"/>
      <w:r w:rsidRPr="00A8545A">
        <w:rPr>
          <w:rFonts w:asciiTheme="majorHAnsi" w:hAnsiTheme="majorHAnsi" w:cstheme="majorHAnsi"/>
        </w:rPr>
        <w:t>Kindcheck</w:t>
      </w:r>
      <w:proofErr w:type="spellEnd"/>
    </w:p>
    <w:p w14:paraId="6F7DAE4A"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is onderdeel van de Wet Meldcode huiselijk geweld en kindermishandeling. Doel van 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is om meer kinderen in beeld te brengen die ernstig risico lopen mishandeld of verwaarloosd te worden door de situatie waarin hun ouder(s) verkeert of verkeren. 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vindt plaats in </w:t>
      </w:r>
      <w:r w:rsidRPr="00A8545A">
        <w:rPr>
          <w:rStyle w:val="Zwaar"/>
          <w:rFonts w:asciiTheme="majorHAnsi" w:hAnsiTheme="majorHAnsi" w:cstheme="majorHAnsi"/>
        </w:rPr>
        <w:t>stap 1 van de Meldcode</w:t>
      </w:r>
      <w:r w:rsidRPr="00A8545A">
        <w:rPr>
          <w:rFonts w:asciiTheme="majorHAnsi" w:hAnsiTheme="majorHAnsi" w:cstheme="majorHAnsi"/>
        </w:rPr>
        <w:t xml:space="preserve">. </w:t>
      </w:r>
    </w:p>
    <w:p w14:paraId="43944F2F" w14:textId="77777777" w:rsidR="00C549B7" w:rsidRPr="00A8545A" w:rsidRDefault="00C549B7" w:rsidP="000412E8">
      <w:pPr>
        <w:rPr>
          <w:rFonts w:asciiTheme="majorHAnsi" w:hAnsiTheme="majorHAnsi" w:cstheme="majorHAnsi"/>
        </w:rPr>
      </w:pPr>
    </w:p>
    <w:p w14:paraId="2BAE931F"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geldt voor alle beroepskrachten die onder de Wet verplichte Meldcode vallen. 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is gericht op beroepskrachten die contacten hebben met volwassen cliënten en niet met hun (klein-)kinderen, en daarom ook niet beschikken over </w:t>
      </w:r>
      <w:proofErr w:type="spellStart"/>
      <w:r w:rsidRPr="00A8545A">
        <w:rPr>
          <w:rFonts w:asciiTheme="majorHAnsi" w:hAnsiTheme="majorHAnsi" w:cstheme="majorHAnsi"/>
        </w:rPr>
        <w:t>kindsignalen</w:t>
      </w:r>
      <w:proofErr w:type="spellEnd"/>
      <w:r w:rsidRPr="00A8545A">
        <w:rPr>
          <w:rFonts w:asciiTheme="majorHAnsi" w:hAnsiTheme="majorHAnsi" w:cstheme="majorHAnsi"/>
        </w:rPr>
        <w:t>.</w:t>
      </w:r>
    </w:p>
    <w:p w14:paraId="634EC5F4" w14:textId="77777777" w:rsidR="00C549B7" w:rsidRPr="00A8545A" w:rsidRDefault="00C549B7" w:rsidP="000412E8">
      <w:pPr>
        <w:rPr>
          <w:rFonts w:asciiTheme="majorHAnsi" w:hAnsiTheme="majorHAnsi" w:cstheme="majorHAnsi"/>
        </w:rPr>
      </w:pPr>
    </w:p>
    <w:p w14:paraId="600D1C99"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is in alle gevallen aan de orde waarin de beroepskracht zich, vanwege de ernstige situatie van zijn volwassen cliënt, zorgen maakt over mogelijk aanwezige minderjarige kinderen. 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geldt als een beroepskracht meent dat er, vanwege de toestand van zijn volwassen cliënt, risico’s zijn op ernstige schade voor kinderen of een bedreiging van de veiligheid van kinderen die afhankelijk zijn van de zorg van cliënt. Zo geldt 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bijvoorbeeld in geval van een ernstige (chronische) depressie, zware verslaving, (dreigende) huisuitzetting, geweld tussen huisgenoten, suïcidepoging.</w:t>
      </w:r>
    </w:p>
    <w:p w14:paraId="720EF631" w14:textId="77777777" w:rsidR="00C549B7" w:rsidRPr="00A8545A" w:rsidRDefault="00C549B7" w:rsidP="000412E8">
      <w:pPr>
        <w:rPr>
          <w:rFonts w:asciiTheme="majorHAnsi" w:hAnsiTheme="majorHAnsi" w:cstheme="majorHAnsi"/>
        </w:rPr>
      </w:pPr>
    </w:p>
    <w:p w14:paraId="4307A31F"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NB:</w:t>
      </w:r>
    </w:p>
    <w:p w14:paraId="1709B6B4" w14:textId="77777777" w:rsidR="00C549B7" w:rsidRPr="00A8545A" w:rsidRDefault="00C549B7" w:rsidP="00DC665A">
      <w:pPr>
        <w:pStyle w:val="Lijstopsomteken"/>
        <w:rPr>
          <w:rFonts w:asciiTheme="majorHAnsi" w:hAnsiTheme="majorHAnsi" w:cstheme="majorHAnsi"/>
        </w:rPr>
      </w:pPr>
      <w:r w:rsidRPr="00A8545A">
        <w:rPr>
          <w:rFonts w:asciiTheme="majorHAnsi" w:hAnsiTheme="majorHAnsi" w:cstheme="majorHAnsi"/>
        </w:rPr>
        <w:t xml:space="preserve">Ook het contact met een adolescent waarbij de beroepskracht zich zorgen maakt over eventueel aanwezige broertjes en zusjes in het gezin kan aanleiding zijn voor het uitvoeren van 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w:t>
      </w:r>
    </w:p>
    <w:p w14:paraId="6AB2D415" w14:textId="77777777" w:rsidR="00C549B7" w:rsidRPr="00A8545A" w:rsidRDefault="00C549B7" w:rsidP="00DC665A">
      <w:pPr>
        <w:pStyle w:val="Lijstopsomteken"/>
        <w:rPr>
          <w:rFonts w:asciiTheme="majorHAnsi" w:hAnsiTheme="majorHAnsi" w:cstheme="majorHAnsi"/>
        </w:rPr>
      </w:pPr>
      <w:r w:rsidRPr="00A8545A">
        <w:rPr>
          <w:rFonts w:asciiTheme="majorHAnsi" w:hAnsiTheme="majorHAnsi" w:cstheme="majorHAnsi"/>
        </w:rPr>
        <w:t xml:space="preserve">De </w:t>
      </w:r>
      <w:proofErr w:type="spellStart"/>
      <w:r w:rsidRPr="00A8545A">
        <w:rPr>
          <w:rFonts w:asciiTheme="majorHAnsi" w:hAnsiTheme="majorHAnsi" w:cstheme="majorHAnsi"/>
        </w:rPr>
        <w:t>Kindcheck</w:t>
      </w:r>
      <w:proofErr w:type="spellEnd"/>
      <w:r w:rsidRPr="00A8545A">
        <w:rPr>
          <w:rFonts w:asciiTheme="majorHAnsi" w:hAnsiTheme="majorHAnsi" w:cstheme="majorHAnsi"/>
        </w:rPr>
        <w:t xml:space="preserve"> geldt ook voor zwangere vrouwen.</w:t>
      </w:r>
    </w:p>
    <w:p w14:paraId="697F0869" w14:textId="77777777" w:rsidR="00C549B7" w:rsidRPr="00A8545A" w:rsidRDefault="00C549B7" w:rsidP="000412E8">
      <w:pPr>
        <w:rPr>
          <w:rFonts w:asciiTheme="majorHAnsi" w:hAnsiTheme="majorHAnsi" w:cstheme="majorHAnsi"/>
        </w:rPr>
      </w:pPr>
    </w:p>
    <w:p w14:paraId="49729BBB"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w:t>
      </w:r>
    </w:p>
    <w:p w14:paraId="4CCD2AE0" w14:textId="77777777" w:rsidR="00C549B7" w:rsidRPr="00A8545A" w:rsidRDefault="00C549B7" w:rsidP="000412E8">
      <w:pPr>
        <w:rPr>
          <w:rFonts w:asciiTheme="majorHAnsi" w:hAnsiTheme="majorHAnsi" w:cstheme="majorHAnsi"/>
        </w:rPr>
      </w:pPr>
    </w:p>
    <w:p w14:paraId="75F2BA53"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t xml:space="preserve">Deskundigheid </w:t>
      </w:r>
      <w:proofErr w:type="spellStart"/>
      <w:r w:rsidRPr="00A8545A">
        <w:rPr>
          <w:rFonts w:asciiTheme="majorHAnsi" w:hAnsiTheme="majorHAnsi" w:cstheme="majorHAnsi"/>
        </w:rPr>
        <w:t>eergerelateerd</w:t>
      </w:r>
      <w:proofErr w:type="spellEnd"/>
      <w:r w:rsidRPr="00A8545A">
        <w:rPr>
          <w:rFonts w:asciiTheme="majorHAnsi" w:hAnsiTheme="majorHAnsi" w:cstheme="majorHAnsi"/>
        </w:rPr>
        <w:t xml:space="preserve"> geweld/meisjesbesnijdenis</w:t>
      </w:r>
    </w:p>
    <w:p w14:paraId="7BE2F204"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Er gelden specifieke aandachtspunten als er sprake is van (een vermoeden van) </w:t>
      </w:r>
      <w:proofErr w:type="spellStart"/>
      <w:r w:rsidRPr="00A8545A">
        <w:rPr>
          <w:rFonts w:asciiTheme="majorHAnsi" w:hAnsiTheme="majorHAnsi" w:cstheme="majorHAnsi"/>
        </w:rPr>
        <w:t>eergerelateerd</w:t>
      </w:r>
      <w:proofErr w:type="spellEnd"/>
      <w:r w:rsidRPr="00A8545A">
        <w:rPr>
          <w:rFonts w:asciiTheme="majorHAnsi" w:hAnsiTheme="majorHAnsi" w:cstheme="majorHAnsi"/>
        </w:rPr>
        <w:t xml:space="preserve"> geweld. Zo dient men in deze zaken altijd een deskundige te raadplegen, omdat het collectieve karakter van deze vorm van geweld specifieke expertise vraagt. U kunt een op het gebied van </w:t>
      </w:r>
      <w:proofErr w:type="spellStart"/>
      <w:r w:rsidRPr="00A8545A">
        <w:rPr>
          <w:rFonts w:asciiTheme="majorHAnsi" w:hAnsiTheme="majorHAnsi" w:cstheme="majorHAnsi"/>
        </w:rPr>
        <w:t>eergerelateerd</w:t>
      </w:r>
      <w:proofErr w:type="spellEnd"/>
      <w:r w:rsidRPr="00A8545A">
        <w:rPr>
          <w:rFonts w:asciiTheme="majorHAnsi" w:hAnsiTheme="majorHAnsi" w:cstheme="majorHAnsi"/>
        </w:rPr>
        <w:t xml:space="preserve"> geweld deskundige raadplegen of Veilig Thuis.</w:t>
      </w:r>
    </w:p>
    <w:p w14:paraId="4C6B8AFF" w14:textId="77777777" w:rsidR="00C549B7" w:rsidRPr="00A8545A" w:rsidRDefault="00C549B7" w:rsidP="000412E8">
      <w:pPr>
        <w:rPr>
          <w:rFonts w:asciiTheme="majorHAnsi" w:hAnsiTheme="majorHAnsi" w:cstheme="majorHAnsi"/>
        </w:rPr>
      </w:pPr>
    </w:p>
    <w:p w14:paraId="54C0491A"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A8545A">
        <w:rPr>
          <w:rFonts w:asciiTheme="majorHAnsi" w:hAnsiTheme="majorHAnsi" w:cstheme="majorHAnsi"/>
        </w:rPr>
        <w:t>aandachtsfunctionaris</w:t>
      </w:r>
      <w:proofErr w:type="spellEnd"/>
      <w:r w:rsidRPr="00A8545A">
        <w:rPr>
          <w:rFonts w:asciiTheme="majorHAnsi" w:hAnsiTheme="majorHAnsi" w:cstheme="majorHAnsi"/>
        </w:rPr>
        <w:t xml:space="preserve"> </w:t>
      </w:r>
      <w:proofErr w:type="spellStart"/>
      <w:r w:rsidRPr="00A8545A">
        <w:rPr>
          <w:rFonts w:asciiTheme="majorHAnsi" w:hAnsiTheme="majorHAnsi" w:cstheme="majorHAnsi"/>
        </w:rPr>
        <w:t>eergerelateerd</w:t>
      </w:r>
      <w:proofErr w:type="spellEnd"/>
      <w:r w:rsidRPr="00A8545A">
        <w:rPr>
          <w:rFonts w:asciiTheme="majorHAnsi" w:hAnsiTheme="majorHAnsi" w:cstheme="majorHAnsi"/>
        </w:rPr>
        <w:t xml:space="preserve"> geweld bij de politie of een andere in uw eigen Meldcode vermelde deskundige op dit specifieke terrein.</w:t>
      </w:r>
      <w:r w:rsidR="00B64923">
        <w:rPr>
          <w:rFonts w:asciiTheme="majorHAnsi" w:hAnsiTheme="majorHAnsi" w:cstheme="majorHAnsi"/>
        </w:rPr>
        <w:t xml:space="preserve"> Veilig Thuis kan geraadpleegd worden voor </w:t>
      </w:r>
      <w:r w:rsidRPr="00A8545A">
        <w:rPr>
          <w:rFonts w:asciiTheme="majorHAnsi" w:hAnsiTheme="majorHAnsi" w:cstheme="majorHAnsi"/>
        </w:rPr>
        <w:t>deze</w:t>
      </w:r>
      <w:r w:rsidR="00B64923">
        <w:rPr>
          <w:rFonts w:asciiTheme="majorHAnsi" w:hAnsiTheme="majorHAnsi" w:cstheme="majorHAnsi"/>
        </w:rPr>
        <w:t xml:space="preserve"> expertise</w:t>
      </w:r>
      <w:r w:rsidRPr="00A8545A">
        <w:rPr>
          <w:rFonts w:asciiTheme="majorHAnsi" w:hAnsiTheme="majorHAnsi" w:cstheme="majorHAnsi"/>
        </w:rPr>
        <w:t>.</w:t>
      </w:r>
    </w:p>
    <w:p w14:paraId="6FC15CEF" w14:textId="77777777" w:rsidR="00C549B7" w:rsidRPr="00A8545A" w:rsidRDefault="00C549B7" w:rsidP="000412E8">
      <w:pPr>
        <w:rPr>
          <w:rFonts w:asciiTheme="majorHAnsi" w:hAnsiTheme="majorHAnsi" w:cstheme="majorHAnsi"/>
        </w:rPr>
      </w:pPr>
    </w:p>
    <w:p w14:paraId="68172BA4"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t>Informatie over meldrecht in relatie tot beroepsgeheim</w:t>
      </w:r>
    </w:p>
    <w:p w14:paraId="5BF2254B"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738D8B9B" w14:textId="77777777" w:rsidR="00C549B7" w:rsidRPr="00A8545A" w:rsidRDefault="00C549B7" w:rsidP="000412E8">
      <w:pPr>
        <w:rPr>
          <w:rFonts w:asciiTheme="majorHAnsi" w:hAnsiTheme="majorHAnsi" w:cstheme="majorHAnsi"/>
        </w:rPr>
      </w:pPr>
    </w:p>
    <w:p w14:paraId="18319F97" w14:textId="77777777" w:rsidR="00C549B7" w:rsidRPr="00A8545A" w:rsidRDefault="00C549B7" w:rsidP="00DC665A">
      <w:pPr>
        <w:pStyle w:val="Kop3"/>
        <w:rPr>
          <w:rFonts w:asciiTheme="majorHAnsi" w:hAnsiTheme="majorHAnsi" w:cstheme="majorHAnsi"/>
        </w:rPr>
      </w:pPr>
      <w:r w:rsidRPr="00A8545A">
        <w:rPr>
          <w:rFonts w:asciiTheme="majorHAnsi" w:hAnsiTheme="majorHAnsi" w:cstheme="majorHAnsi"/>
        </w:rPr>
        <w:lastRenderedPageBreak/>
        <w:t>Meldrecht </w:t>
      </w:r>
    </w:p>
    <w:p w14:paraId="42C41515"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A8545A">
        <w:rPr>
          <w:rFonts w:asciiTheme="majorHAnsi" w:hAnsiTheme="majorHAnsi" w:cstheme="majorHAnsi"/>
        </w:rPr>
        <w:t>Wmo</w:t>
      </w:r>
      <w:proofErr w:type="spellEnd"/>
      <w:r w:rsidRPr="00A8545A">
        <w:rPr>
          <w:rFonts w:asciiTheme="majorHAnsi" w:hAnsiTheme="majorHAnsi" w:cstheme="majorHAnsi"/>
        </w:rPr>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7769AD6D"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NB: Het wettelijk meldrecht geldt ook als er alleen meerderjarigen bij het huiselijk geweld zijn betrokken.</w:t>
      </w:r>
    </w:p>
    <w:p w14:paraId="2C2F36E5" w14:textId="77777777" w:rsidR="00C549B7" w:rsidRPr="00A8545A" w:rsidRDefault="00C549B7" w:rsidP="000412E8">
      <w:pPr>
        <w:rPr>
          <w:rFonts w:asciiTheme="majorHAnsi" w:hAnsiTheme="majorHAnsi" w:cstheme="majorHAnsi"/>
        </w:rPr>
      </w:pPr>
    </w:p>
    <w:p w14:paraId="2A59B241"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w:t>
      </w:r>
    </w:p>
    <w:p w14:paraId="4E1830E5" w14:textId="77777777" w:rsidR="00C549B7" w:rsidRPr="00A8545A" w:rsidRDefault="00C549B7" w:rsidP="000412E8">
      <w:pPr>
        <w:rPr>
          <w:rFonts w:asciiTheme="majorHAnsi" w:hAnsiTheme="majorHAnsi" w:cstheme="majorHAnsi"/>
        </w:rPr>
      </w:pPr>
    </w:p>
    <w:p w14:paraId="11188D66" w14:textId="77777777" w:rsidR="00C549B7" w:rsidRPr="00A8545A" w:rsidRDefault="00C549B7" w:rsidP="00DC665A">
      <w:pPr>
        <w:pStyle w:val="Kop2"/>
        <w:rPr>
          <w:rFonts w:asciiTheme="majorHAnsi" w:hAnsiTheme="majorHAnsi" w:cstheme="majorHAnsi"/>
        </w:rPr>
      </w:pPr>
      <w:r w:rsidRPr="00A8545A">
        <w:rPr>
          <w:rFonts w:asciiTheme="majorHAnsi" w:hAnsiTheme="majorHAnsi" w:cstheme="majorHAnsi"/>
        </w:rPr>
        <w:t>Verwijsindex risicojongeren</w:t>
      </w:r>
    </w:p>
    <w:p w14:paraId="75F52B1D" w14:textId="77777777" w:rsidR="00C549B7" w:rsidRPr="00A8545A" w:rsidRDefault="00C549B7" w:rsidP="000412E8">
      <w:pPr>
        <w:rPr>
          <w:rFonts w:asciiTheme="majorHAnsi" w:hAnsiTheme="majorHAnsi" w:cstheme="majorHAnsi"/>
        </w:rPr>
      </w:pPr>
      <w:r w:rsidRPr="00A8545A">
        <w:rPr>
          <w:rFonts w:asciiTheme="majorHAnsi" w:hAnsiTheme="majorHAnsi" w:cstheme="majorHAnsi"/>
        </w:rPr>
        <w:t>De organisatie moet zijn medewerkers op de hoogte stellen van de meldingsprocedure voor de Verwijsindex risicojongeren. Dit geldt alleen voor organisaties die bevoegd zijn een melding te doen in dit systeem.</w:t>
      </w:r>
    </w:p>
    <w:p w14:paraId="5983E60E" w14:textId="77777777" w:rsidR="00C549B7" w:rsidRPr="00A8545A" w:rsidRDefault="00C549B7" w:rsidP="00DA5322">
      <w:pPr>
        <w:rPr>
          <w:rFonts w:asciiTheme="majorHAnsi" w:hAnsiTheme="majorHAnsi" w:cstheme="majorHAnsi"/>
        </w:rPr>
      </w:pPr>
    </w:p>
    <w:p w14:paraId="341D7DEE" w14:textId="77777777" w:rsidR="00C549B7" w:rsidRPr="00A8545A" w:rsidRDefault="00C549B7" w:rsidP="00DA5322">
      <w:pPr>
        <w:rPr>
          <w:rFonts w:asciiTheme="majorHAnsi" w:hAnsiTheme="majorHAnsi" w:cstheme="majorHAnsi"/>
        </w:rPr>
      </w:pPr>
    </w:p>
    <w:p w14:paraId="6A74DAF1" w14:textId="77777777" w:rsidR="00AC16E0" w:rsidRPr="00A8545A" w:rsidRDefault="00AC16E0">
      <w:pPr>
        <w:spacing w:line="240" w:lineRule="auto"/>
        <w:rPr>
          <w:rFonts w:asciiTheme="majorHAnsi" w:eastAsiaTheme="majorEastAsia" w:hAnsiTheme="majorHAnsi" w:cstheme="majorHAnsi"/>
          <w:bCs/>
          <w:color w:val="1F497D" w:themeColor="text2"/>
          <w:sz w:val="32"/>
          <w:szCs w:val="32"/>
        </w:rPr>
      </w:pPr>
      <w:r w:rsidRPr="00A8545A">
        <w:rPr>
          <w:rFonts w:asciiTheme="majorHAnsi" w:hAnsiTheme="majorHAnsi" w:cstheme="majorHAnsi"/>
        </w:rPr>
        <w:br w:type="page"/>
      </w:r>
    </w:p>
    <w:p w14:paraId="20003455" w14:textId="77777777" w:rsidR="00C549B7" w:rsidRPr="00A8545A" w:rsidRDefault="00C549B7" w:rsidP="003F5CB2">
      <w:pPr>
        <w:pStyle w:val="Kop1"/>
        <w:rPr>
          <w:rFonts w:asciiTheme="majorHAnsi" w:hAnsiTheme="majorHAnsi" w:cstheme="majorHAnsi"/>
        </w:rPr>
      </w:pPr>
      <w:r w:rsidRPr="00A8545A">
        <w:rPr>
          <w:rFonts w:asciiTheme="majorHAnsi" w:hAnsiTheme="majorHAnsi" w:cstheme="majorHAnsi"/>
        </w:rPr>
        <w:lastRenderedPageBreak/>
        <w:t>Participatie van kinderen</w:t>
      </w:r>
    </w:p>
    <w:p w14:paraId="42E4601E" w14:textId="77777777" w:rsidR="00C549B7" w:rsidRPr="00A8545A" w:rsidRDefault="00C549B7" w:rsidP="00BA7758">
      <w:pPr>
        <w:rPr>
          <w:rFonts w:asciiTheme="majorHAnsi" w:hAnsiTheme="majorHAnsi" w:cstheme="majorHAnsi"/>
        </w:rPr>
      </w:pPr>
      <w:r w:rsidRPr="00A8545A">
        <w:rPr>
          <w:rFonts w:asciiTheme="majorHAnsi" w:hAnsiTheme="majorHAnsi" w:cstheme="majorHAnsi"/>
        </w:rPr>
        <w:t xml:space="preserve">Voor kinderen die mishandeld, verwaarloosd of seksueel misbruikt worden, is het essentieel dat zij gezien en gehoord worden door volwassenen in hun omgeving die (professioneel) betrokken zijn en die zij vertrouwen. </w:t>
      </w:r>
    </w:p>
    <w:p w14:paraId="4E48446D" w14:textId="77777777" w:rsidR="00C549B7" w:rsidRPr="00A8545A" w:rsidRDefault="00C549B7" w:rsidP="00BA7758">
      <w:pPr>
        <w:rPr>
          <w:rFonts w:asciiTheme="majorHAnsi" w:hAnsiTheme="majorHAnsi" w:cstheme="majorHAnsi"/>
        </w:rPr>
      </w:pPr>
    </w:p>
    <w:p w14:paraId="4575E828" w14:textId="77777777" w:rsidR="00C549B7" w:rsidRPr="00A8545A" w:rsidRDefault="00C549B7" w:rsidP="00BA7758">
      <w:pPr>
        <w:rPr>
          <w:rFonts w:asciiTheme="majorHAnsi" w:hAnsiTheme="majorHAnsi" w:cstheme="majorHAnsi"/>
        </w:rPr>
      </w:pPr>
      <w:r w:rsidRPr="00A8545A">
        <w:rPr>
          <w:rFonts w:asciiTheme="majorHAnsi" w:hAnsiTheme="majorHAnsi" w:cstheme="majorHAnsi"/>
        </w:rPr>
        <w:t xml:space="preserve">Om de participatie van kinderen op te nemen in uw protocol zijn de negen opgestelde actiepunten uit de </w:t>
      </w:r>
      <w:r w:rsidRPr="00A8545A">
        <w:rPr>
          <w:rStyle w:val="Nadruk"/>
          <w:rFonts w:asciiTheme="majorHAnsi" w:hAnsiTheme="majorHAnsi" w:cstheme="majorHAnsi"/>
        </w:rPr>
        <w:t xml:space="preserve">“Handreiking Participatie van kinderen in de Meldcode huiselijk geweld en kindermishandeling” </w:t>
      </w:r>
      <w:r w:rsidRPr="00A8545A">
        <w:rPr>
          <w:rFonts w:asciiTheme="majorHAnsi" w:hAnsiTheme="majorHAnsi" w:cstheme="majorHAnsi"/>
        </w:rPr>
        <w:t xml:space="preserve">(VWS, 2018) omgezet in concrete vragen. </w:t>
      </w:r>
    </w:p>
    <w:p w14:paraId="57582936" w14:textId="77777777" w:rsidR="00C549B7" w:rsidRPr="00A8545A" w:rsidRDefault="00C549B7" w:rsidP="00BA7758">
      <w:pPr>
        <w:rPr>
          <w:rFonts w:asciiTheme="majorHAnsi" w:hAnsiTheme="majorHAnsi" w:cstheme="majorHAnsi"/>
        </w:rPr>
      </w:pPr>
    </w:p>
    <w:p w14:paraId="6C31DEEC"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1. Termen</w:t>
      </w:r>
    </w:p>
    <w:p w14:paraId="5041E990" w14:textId="77777777" w:rsidR="00AC16E0" w:rsidRPr="00AC16E0" w:rsidRDefault="00AC16E0" w:rsidP="00AC16E0">
      <w:pPr>
        <w:spacing w:line="240" w:lineRule="auto"/>
        <w:rPr>
          <w:rFonts w:asciiTheme="majorHAnsi" w:eastAsia="Times New Roman" w:hAnsiTheme="majorHAnsi" w:cstheme="majorHAnsi"/>
        </w:rPr>
      </w:pPr>
      <w:r w:rsidRPr="00AC16E0">
        <w:rPr>
          <w:rFonts w:asciiTheme="majorHAnsi" w:eastAsia="Times New Roman" w:hAnsiTheme="majorHAnsi" w:cstheme="majorHAnsi"/>
          <w:noProof/>
          <w:lang w:eastAsia="nl-NL"/>
        </w:rPr>
        <w:t>In het protocol wordt er gesproken over kind en ouder.</w:t>
      </w:r>
    </w:p>
    <w:p w14:paraId="0BAA0D76" w14:textId="77777777" w:rsidR="00C549B7" w:rsidRPr="00A8545A" w:rsidRDefault="00C549B7" w:rsidP="00BA7758">
      <w:pPr>
        <w:rPr>
          <w:rFonts w:asciiTheme="majorHAnsi" w:hAnsiTheme="majorHAnsi" w:cstheme="majorHAnsi"/>
        </w:rPr>
      </w:pPr>
    </w:p>
    <w:p w14:paraId="15D31AAC"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2. Informatie over het proces</w:t>
      </w:r>
      <w:r w:rsidRPr="00A8545A">
        <w:rPr>
          <w:rFonts w:asciiTheme="majorHAnsi" w:hAnsiTheme="majorHAnsi" w:cstheme="majorHAnsi"/>
        </w:rPr>
        <w:tab/>
      </w:r>
    </w:p>
    <w:p w14:paraId="5EB2F1CE" w14:textId="77777777" w:rsidR="00AC16E0" w:rsidRPr="00AC16E0" w:rsidRDefault="00AC16E0" w:rsidP="00AC16E0">
      <w:pPr>
        <w:spacing w:line="240" w:lineRule="auto"/>
        <w:rPr>
          <w:rFonts w:asciiTheme="majorHAnsi" w:eastAsia="Times New Roman" w:hAnsiTheme="majorHAnsi" w:cstheme="majorHAnsi"/>
        </w:rPr>
      </w:pPr>
      <w:r w:rsidRPr="00AC16E0">
        <w:rPr>
          <w:rFonts w:asciiTheme="majorHAnsi" w:eastAsia="Times New Roman" w:hAnsiTheme="majorHAnsi" w:cstheme="majorHAnsi"/>
        </w:rPr>
        <w:t>De AF voert het gesprek met het kind. De AF zal onderstaande informatie verstrekken zodat het kind goed geïnformeerd een mening kan vormen. Het is van belang om dit feitelijk en objectief zonder oordeel te doen.</w:t>
      </w:r>
    </w:p>
    <w:p w14:paraId="11F343F4"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Wie wat aan het doen is.</w:t>
      </w:r>
    </w:p>
    <w:p w14:paraId="3C82B27F"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Waarom diegene dit aan het doen is.</w:t>
      </w:r>
    </w:p>
    <w:p w14:paraId="7D067738"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Wanneer dit gebeurt.</w:t>
      </w:r>
    </w:p>
    <w:p w14:paraId="7C188B50"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Wat de zorgen zijn.</w:t>
      </w:r>
    </w:p>
    <w:p w14:paraId="54A57286"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Welke besluiten er genomen worden, door wie, over wat, reden en wanneer.</w:t>
      </w:r>
    </w:p>
    <w:p w14:paraId="6A275F43"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Wanneer het kind terugkoppeling krijgt van wie en waarover.</w:t>
      </w:r>
    </w:p>
    <w:p w14:paraId="037E6C5A"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Mogelijkheden voor het kind voor participatie, meedenken, mening geven.</w:t>
      </w:r>
    </w:p>
    <w:p w14:paraId="240F7876" w14:textId="77777777" w:rsidR="00AC16E0" w:rsidRPr="00A8545A" w:rsidRDefault="00AC16E0" w:rsidP="008030F7">
      <w:pPr>
        <w:pStyle w:val="Lijstalinea"/>
        <w:numPr>
          <w:ilvl w:val="0"/>
          <w:numId w:val="9"/>
        </w:numPr>
        <w:tabs>
          <w:tab w:val="num" w:pos="227"/>
        </w:tabs>
        <w:spacing w:line="240" w:lineRule="auto"/>
        <w:rPr>
          <w:rFonts w:asciiTheme="majorHAnsi" w:eastAsia="Times New Roman" w:hAnsiTheme="majorHAnsi" w:cstheme="majorHAnsi"/>
        </w:rPr>
      </w:pPr>
      <w:r w:rsidRPr="00A8545A">
        <w:rPr>
          <w:rFonts w:asciiTheme="majorHAnsi" w:eastAsia="Times New Roman" w:hAnsiTheme="majorHAnsi" w:cstheme="majorHAnsi"/>
        </w:rPr>
        <w:t>Recht op klacht of verzet.</w:t>
      </w:r>
    </w:p>
    <w:p w14:paraId="008D1073" w14:textId="77777777" w:rsidR="00C549B7" w:rsidRPr="00A8545A" w:rsidRDefault="00C549B7" w:rsidP="00BA7758">
      <w:pPr>
        <w:rPr>
          <w:rFonts w:asciiTheme="majorHAnsi" w:hAnsiTheme="majorHAnsi" w:cstheme="majorHAnsi"/>
        </w:rPr>
      </w:pPr>
    </w:p>
    <w:p w14:paraId="3EBCCD7D"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3. Informatie over veilig opgroeien</w:t>
      </w:r>
      <w:r w:rsidRPr="00A8545A">
        <w:rPr>
          <w:rFonts w:asciiTheme="majorHAnsi" w:hAnsiTheme="majorHAnsi" w:cstheme="majorHAnsi"/>
        </w:rPr>
        <w:tab/>
      </w:r>
    </w:p>
    <w:p w14:paraId="6C2419B6" w14:textId="77777777" w:rsidR="00A955D8" w:rsidRPr="00A8545A" w:rsidRDefault="00A955D8" w:rsidP="00A955D8">
      <w:pPr>
        <w:spacing w:line="240" w:lineRule="auto"/>
        <w:rPr>
          <w:rFonts w:asciiTheme="majorHAnsi" w:hAnsiTheme="majorHAnsi" w:cstheme="majorHAnsi"/>
        </w:rPr>
      </w:pPr>
      <w:r w:rsidRPr="00A8545A">
        <w:rPr>
          <w:rFonts w:asciiTheme="majorHAnsi" w:hAnsiTheme="majorHAnsi" w:cstheme="majorHAnsi"/>
        </w:rPr>
        <w:t>De AF voert het gesprek met het kind. De AF zal onderstaande informatie verstrekken zodat het kind goed geïnformeerd een mening kan vormen:</w:t>
      </w:r>
    </w:p>
    <w:p w14:paraId="3FFB5699" w14:textId="77777777" w:rsidR="00A955D8" w:rsidRPr="00A8545A" w:rsidRDefault="00A955D8" w:rsidP="00A955D8">
      <w:pPr>
        <w:pStyle w:val="Lijstopsomteken"/>
        <w:spacing w:line="240" w:lineRule="auto"/>
        <w:rPr>
          <w:rFonts w:asciiTheme="majorHAnsi" w:hAnsiTheme="majorHAnsi" w:cstheme="majorHAnsi"/>
        </w:rPr>
      </w:pPr>
      <w:r w:rsidRPr="00A8545A">
        <w:rPr>
          <w:rFonts w:asciiTheme="majorHAnsi" w:hAnsiTheme="majorHAnsi" w:cstheme="majorHAnsi"/>
        </w:rPr>
        <w:t>Uitleg over hun recht om veilig op te groeien en over wat normaal is in de omgang tussen ouders en kinderen. Dat conflicten anders beëindigd kunnen worden dan met psychisch en/of fysiek geweld.</w:t>
      </w:r>
    </w:p>
    <w:p w14:paraId="2836129C" w14:textId="77777777" w:rsidR="00A955D8" w:rsidRPr="00A8545A" w:rsidRDefault="00A955D8" w:rsidP="00A955D8">
      <w:pPr>
        <w:pStyle w:val="Lijstopsomteken"/>
        <w:spacing w:line="240" w:lineRule="auto"/>
        <w:rPr>
          <w:rFonts w:asciiTheme="majorHAnsi" w:hAnsiTheme="majorHAnsi" w:cstheme="majorHAnsi"/>
        </w:rPr>
      </w:pPr>
      <w:r w:rsidRPr="00A8545A">
        <w:rPr>
          <w:rFonts w:asciiTheme="majorHAnsi" w:hAnsiTheme="majorHAnsi" w:cstheme="majorHAnsi"/>
        </w:rPr>
        <w:t xml:space="preserve">Het is van belang dat kinderen te horen krijgen dat wat zij meemaken reden kan zijn voor een interventie, en dat die interventie in de meeste gevallen niet (direct) betekent dat een kind of ouder uit huis geplaatst wordt. </w:t>
      </w:r>
    </w:p>
    <w:p w14:paraId="3D74BB25" w14:textId="77777777" w:rsidR="00A955D8" w:rsidRPr="00A8545A" w:rsidRDefault="00A955D8" w:rsidP="00A955D8">
      <w:pPr>
        <w:pStyle w:val="Lijstopsomteken"/>
        <w:spacing w:line="240" w:lineRule="auto"/>
        <w:rPr>
          <w:rFonts w:asciiTheme="majorHAnsi" w:hAnsiTheme="majorHAnsi" w:cstheme="majorHAnsi"/>
          <w:szCs w:val="20"/>
        </w:rPr>
      </w:pPr>
      <w:proofErr w:type="spellStart"/>
      <w:r w:rsidRPr="00A8545A">
        <w:rPr>
          <w:rFonts w:asciiTheme="majorHAnsi" w:hAnsiTheme="majorHAnsi" w:cstheme="majorHAnsi"/>
        </w:rPr>
        <w:t>Ontschuldigen</w:t>
      </w:r>
      <w:proofErr w:type="spellEnd"/>
      <w:r w:rsidRPr="00A8545A">
        <w:rPr>
          <w:rFonts w:asciiTheme="majorHAnsi" w:hAnsiTheme="majorHAnsi" w:cstheme="majorHAnsi"/>
        </w:rPr>
        <w:t xml:space="preserve"> van kind. Als kinderen horen dat zij het recht hebben op te groeien zonder geweld kan dat kinderen </w:t>
      </w:r>
      <w:r w:rsidRPr="00A8545A">
        <w:rPr>
          <w:rFonts w:asciiTheme="majorHAnsi" w:hAnsiTheme="majorHAnsi" w:cstheme="majorHAnsi"/>
          <w:szCs w:val="20"/>
        </w:rPr>
        <w:t xml:space="preserve">helpen om het in het juiste perspectief te plaatsen en hen te </w:t>
      </w:r>
      <w:proofErr w:type="spellStart"/>
      <w:r w:rsidRPr="00A8545A">
        <w:rPr>
          <w:rFonts w:asciiTheme="majorHAnsi" w:hAnsiTheme="majorHAnsi" w:cstheme="majorHAnsi"/>
          <w:szCs w:val="20"/>
        </w:rPr>
        <w:t>óntschuldigen</w:t>
      </w:r>
      <w:proofErr w:type="spellEnd"/>
      <w:r w:rsidRPr="00A8545A">
        <w:rPr>
          <w:rFonts w:asciiTheme="majorHAnsi" w:hAnsiTheme="majorHAnsi" w:cstheme="majorHAnsi"/>
          <w:szCs w:val="20"/>
        </w:rPr>
        <w:t>’. Het is daarbij belangrijk kinderen te vertellen dat kinderen liefde, respect en bescherming van hun ouders/verzorgers nodig hebben om gezond op te kunnen groeien en dat het niet goed is voor kinderen als zij vaak bang zijn of zich zorgen maken over hun eigen of iemand anders veiligheid. Als mishandelde kinderen over de informatie beschikken dat wat zij meemaken niet mag, kan dat tegenwicht bieden aan de van huis uit meegekregen informatie dat dit normaal is. Deze informatie kan nieuw of verrassend zijn, of in ieder geval anders dan zij tot dan toe dachten. Om te voorkomen dat kinderen in verwarring achterblijven, is het belangrijk deze informatie goed in te kaderen en er follow-up aan te geven: kom erop terug, zorg dat het in vervolgacties terugkomt en informeer bijvoorbeeld Veilig Thuis welke informatie het kind hierover gekregen heeft en hoe het kind hierop reageerde.</w:t>
      </w:r>
    </w:p>
    <w:p w14:paraId="423C576D" w14:textId="77777777" w:rsidR="00A955D8" w:rsidRPr="00A8545A" w:rsidRDefault="00A955D8">
      <w:pPr>
        <w:spacing w:line="240" w:lineRule="auto"/>
        <w:rPr>
          <w:rFonts w:asciiTheme="majorHAnsi" w:hAnsiTheme="majorHAnsi" w:cstheme="majorHAnsi"/>
        </w:rPr>
      </w:pPr>
      <w:r w:rsidRPr="00A8545A">
        <w:rPr>
          <w:rFonts w:asciiTheme="majorHAnsi" w:hAnsiTheme="majorHAnsi" w:cstheme="majorHAnsi"/>
        </w:rPr>
        <w:br w:type="page"/>
      </w:r>
    </w:p>
    <w:p w14:paraId="1FF2DA66" w14:textId="77777777" w:rsidR="00C549B7" w:rsidRPr="00A8545A" w:rsidRDefault="00C549B7" w:rsidP="00BA7758">
      <w:pPr>
        <w:rPr>
          <w:rFonts w:asciiTheme="majorHAnsi" w:hAnsiTheme="majorHAnsi" w:cstheme="majorHAnsi"/>
        </w:rPr>
      </w:pPr>
    </w:p>
    <w:p w14:paraId="42B140D0"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4. Recht op eigen mening</w:t>
      </w:r>
      <w:r w:rsidRPr="00A8545A">
        <w:rPr>
          <w:rFonts w:asciiTheme="majorHAnsi" w:hAnsiTheme="majorHAnsi" w:cstheme="majorHAnsi"/>
        </w:rPr>
        <w:tab/>
      </w:r>
    </w:p>
    <w:p w14:paraId="25104986" w14:textId="77777777" w:rsidR="00A955D8" w:rsidRPr="00A8545A" w:rsidRDefault="00A955D8" w:rsidP="00A955D8">
      <w:pPr>
        <w:spacing w:line="240" w:lineRule="auto"/>
        <w:rPr>
          <w:rFonts w:asciiTheme="majorHAnsi" w:eastAsia="Times New Roman" w:hAnsiTheme="majorHAnsi" w:cstheme="majorHAnsi"/>
          <w:szCs w:val="20"/>
        </w:rPr>
      </w:pPr>
      <w:r w:rsidRPr="00A8545A">
        <w:rPr>
          <w:rFonts w:asciiTheme="majorHAnsi" w:eastAsia="Times New Roman" w:hAnsiTheme="majorHAnsi" w:cstheme="majorHAnsi"/>
          <w:noProof/>
          <w:szCs w:val="20"/>
          <w:lang w:eastAsia="nl-NL"/>
        </w:rPr>
        <w:t>De AF informeert het kind</w:t>
      </w:r>
      <w:r w:rsidRPr="00A8545A">
        <w:rPr>
          <w:rFonts w:asciiTheme="majorHAnsi" w:eastAsia="Times New Roman" w:hAnsiTheme="majorHAnsi" w:cstheme="majorHAnsi"/>
          <w:szCs w:val="20"/>
        </w:rPr>
        <w:t xml:space="preserve"> over het recht om betrokken te worden, het recht op een eigen mening te geven en de mogelijkheden daarvan.</w:t>
      </w:r>
    </w:p>
    <w:p w14:paraId="7CE16AF9" w14:textId="77777777" w:rsidR="00A955D8" w:rsidRPr="00A8545A" w:rsidRDefault="00A955D8" w:rsidP="00A955D8">
      <w:pPr>
        <w:spacing w:line="240" w:lineRule="auto"/>
        <w:rPr>
          <w:rFonts w:asciiTheme="majorHAnsi" w:eastAsia="Times New Roman" w:hAnsiTheme="majorHAnsi" w:cstheme="majorHAnsi"/>
          <w:szCs w:val="20"/>
        </w:rPr>
      </w:pPr>
    </w:p>
    <w:p w14:paraId="6ED1D5BB" w14:textId="77777777" w:rsidR="00A955D8" w:rsidRPr="00A8545A" w:rsidRDefault="00A955D8" w:rsidP="00A955D8">
      <w:pPr>
        <w:spacing w:line="240" w:lineRule="auto"/>
        <w:rPr>
          <w:rFonts w:asciiTheme="majorHAnsi" w:eastAsia="Times New Roman" w:hAnsiTheme="majorHAnsi" w:cstheme="majorHAnsi"/>
          <w:szCs w:val="20"/>
        </w:rPr>
      </w:pPr>
      <w:r w:rsidRPr="00A955D8">
        <w:rPr>
          <w:rFonts w:asciiTheme="majorHAnsi" w:eastAsia="Times New Roman" w:hAnsiTheme="majorHAnsi" w:cstheme="majorHAnsi"/>
          <w:szCs w:val="20"/>
        </w:rPr>
        <w:t>Het is belangrijk open en eerlijk te vertellen op welke momenten en waarover kinderen hun mening kunnen geven en op welke manier die meegewogen wordt. Enerzijds om een eventuele teleurstelling te voorkomen: als kinderen immers denken dat zij mogen beslissen, kan het tegenvallen als professionals zich genoodzaakt</w:t>
      </w:r>
      <w:r w:rsidRPr="00A8545A">
        <w:rPr>
          <w:rFonts w:asciiTheme="majorHAnsi" w:eastAsia="Times New Roman" w:hAnsiTheme="majorHAnsi" w:cstheme="majorHAnsi"/>
          <w:szCs w:val="20"/>
        </w:rPr>
        <w:t xml:space="preserve"> zien andere keuzes te maken. </w:t>
      </w:r>
      <w:r w:rsidRPr="00A955D8">
        <w:rPr>
          <w:rFonts w:asciiTheme="majorHAnsi" w:eastAsia="Times New Roman" w:hAnsiTheme="majorHAnsi" w:cstheme="majorHAnsi"/>
          <w:szCs w:val="20"/>
        </w:rPr>
        <w:t>Anderzijds om te voorkomen dat kinderen het als een te zware last ervaren: de verantwoordelijkheid voor de te nemen besluiten liggen niet bij hen, maar bij professionals.</w:t>
      </w:r>
    </w:p>
    <w:p w14:paraId="030149C5" w14:textId="77777777" w:rsidR="00A955D8" w:rsidRPr="00A955D8" w:rsidRDefault="00A955D8" w:rsidP="00A955D8">
      <w:pPr>
        <w:spacing w:line="240" w:lineRule="auto"/>
        <w:rPr>
          <w:rFonts w:asciiTheme="majorHAnsi" w:eastAsia="Times New Roman" w:hAnsiTheme="majorHAnsi" w:cstheme="majorHAnsi"/>
          <w:szCs w:val="20"/>
        </w:rPr>
      </w:pPr>
    </w:p>
    <w:p w14:paraId="6377AE28" w14:textId="77777777" w:rsidR="00A955D8" w:rsidRPr="00A955D8" w:rsidRDefault="00A955D8" w:rsidP="00A955D8">
      <w:pPr>
        <w:spacing w:line="240" w:lineRule="auto"/>
        <w:rPr>
          <w:rFonts w:asciiTheme="majorHAnsi" w:eastAsia="Times New Roman" w:hAnsiTheme="majorHAnsi" w:cstheme="majorHAnsi"/>
          <w:szCs w:val="20"/>
        </w:rPr>
      </w:pPr>
      <w:r w:rsidRPr="00A955D8">
        <w:rPr>
          <w:rFonts w:asciiTheme="majorHAnsi" w:eastAsia="Times New Roman" w:hAnsiTheme="majorHAnsi" w:cstheme="majorHAnsi"/>
          <w:szCs w:val="20"/>
        </w:rPr>
        <w:t>Als kinderen in het begin van het traject om welke reden dan ook besluiten niet te willen participeren, betekent dat niet dat zij dat op latere momenten ook niet willen. In de verschillende fasen van handelen bij vermoedens van kindermishandeling is het van belang dat professionals kinderen op de hoogte blijven houden van de verschillende beslissingen die genomen moeten worden, hen telkens de mogelijkheid bieden hun mening te geven en helpen een keuze te maken of en hoe zij willen participeren. Wanneer zij in een eerdere fase niet wilden participeren, kunnen zij hier later in het proces wellicht wel aan toe zijn.</w:t>
      </w:r>
    </w:p>
    <w:p w14:paraId="01611917" w14:textId="77777777" w:rsidR="00C549B7" w:rsidRPr="00A8545A" w:rsidRDefault="00C549B7" w:rsidP="00BA7758">
      <w:pPr>
        <w:rPr>
          <w:rFonts w:asciiTheme="majorHAnsi" w:hAnsiTheme="majorHAnsi" w:cstheme="majorHAnsi"/>
        </w:rPr>
      </w:pPr>
    </w:p>
    <w:p w14:paraId="050C48B2"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5. Vragen en luisteren naar de visie van het kind</w:t>
      </w:r>
      <w:r w:rsidRPr="00A8545A">
        <w:rPr>
          <w:rFonts w:asciiTheme="majorHAnsi" w:hAnsiTheme="majorHAnsi" w:cstheme="majorHAnsi"/>
        </w:rPr>
        <w:tab/>
      </w:r>
    </w:p>
    <w:p w14:paraId="434D9720" w14:textId="77777777" w:rsidR="00D86C0C" w:rsidRPr="00D86C0C" w:rsidRDefault="00D86C0C" w:rsidP="00D86C0C">
      <w:pPr>
        <w:spacing w:line="240" w:lineRule="auto"/>
        <w:rPr>
          <w:rFonts w:asciiTheme="majorHAnsi" w:eastAsia="Times New Roman" w:hAnsiTheme="majorHAnsi" w:cstheme="majorHAnsi"/>
          <w:szCs w:val="20"/>
        </w:rPr>
      </w:pPr>
      <w:r w:rsidRPr="00A8545A">
        <w:rPr>
          <w:rFonts w:asciiTheme="majorHAnsi" w:eastAsia="Times New Roman" w:hAnsiTheme="majorHAnsi" w:cstheme="majorHAnsi"/>
          <w:noProof/>
          <w:szCs w:val="20"/>
          <w:lang w:eastAsia="nl-NL"/>
        </w:rPr>
        <w:t>De AF</w:t>
      </w:r>
      <w:r w:rsidRPr="00A8545A">
        <w:rPr>
          <w:rFonts w:asciiTheme="majorHAnsi" w:eastAsia="Times New Roman" w:hAnsiTheme="majorHAnsi" w:cstheme="majorHAnsi"/>
          <w:szCs w:val="20"/>
        </w:rPr>
        <w:t xml:space="preserve"> informeert en luistert naar de visie van het kind. Het is van belang dat de visie van kinderen gedurende het hele traject over alle beslissingen die hen raken wordt gehoord en meegewogen. Naast de oplossingen die kinderen zelf zien, zullen professionals ook zelf oplossingen aandragen om de veiligheid te herstellen. Dat is belangrijk voor kinderen, maar kan ook professionals waardevolle input geven. </w:t>
      </w:r>
      <w:r w:rsidRPr="00D86C0C">
        <w:rPr>
          <w:rFonts w:asciiTheme="majorHAnsi" w:eastAsia="Times New Roman" w:hAnsiTheme="majorHAnsi" w:cstheme="majorHAnsi"/>
          <w:szCs w:val="20"/>
        </w:rPr>
        <w:t>Denk hierbij aan:</w:t>
      </w:r>
    </w:p>
    <w:p w14:paraId="12AB9062" w14:textId="77777777" w:rsidR="00D86C0C" w:rsidRPr="00A8545A" w:rsidRDefault="00D86C0C" w:rsidP="008030F7">
      <w:pPr>
        <w:pStyle w:val="Lijstalinea"/>
        <w:numPr>
          <w:ilvl w:val="0"/>
          <w:numId w:val="10"/>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De mening van het kind over bestaande zorgen.</w:t>
      </w:r>
    </w:p>
    <w:p w14:paraId="5ACECD73" w14:textId="77777777" w:rsidR="00D86C0C" w:rsidRPr="00A8545A" w:rsidRDefault="00D86C0C" w:rsidP="008030F7">
      <w:pPr>
        <w:pStyle w:val="Lijstalinea"/>
        <w:numPr>
          <w:ilvl w:val="0"/>
          <w:numId w:val="10"/>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De door het kind geopperde oplossingen.</w:t>
      </w:r>
    </w:p>
    <w:p w14:paraId="4AACAA6A" w14:textId="77777777" w:rsidR="00D86C0C" w:rsidRPr="00A8545A" w:rsidRDefault="00D86C0C" w:rsidP="008030F7">
      <w:pPr>
        <w:pStyle w:val="Lijstalinea"/>
        <w:numPr>
          <w:ilvl w:val="0"/>
          <w:numId w:val="10"/>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De mening over voorgestelde beslissingen.</w:t>
      </w:r>
    </w:p>
    <w:p w14:paraId="5D128517" w14:textId="77777777" w:rsidR="00D86C0C" w:rsidRPr="00A8545A" w:rsidRDefault="00D86C0C" w:rsidP="008030F7">
      <w:pPr>
        <w:pStyle w:val="Lijstalinea"/>
        <w:numPr>
          <w:ilvl w:val="0"/>
          <w:numId w:val="10"/>
        </w:numPr>
        <w:tabs>
          <w:tab w:val="num" w:pos="227"/>
        </w:tabs>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Uitleg/overleg over de manier en momenten waarop het kind kan participeren.</w:t>
      </w:r>
    </w:p>
    <w:p w14:paraId="2A88A25E" w14:textId="77777777" w:rsidR="00C549B7" w:rsidRPr="00A8545A" w:rsidRDefault="00C549B7" w:rsidP="00D86C0C">
      <w:pPr>
        <w:rPr>
          <w:rFonts w:asciiTheme="majorHAnsi" w:hAnsiTheme="majorHAnsi" w:cstheme="majorHAnsi"/>
        </w:rPr>
      </w:pPr>
    </w:p>
    <w:p w14:paraId="56C9AFE9"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6. De mening van het kind in de besluitvorming</w:t>
      </w:r>
      <w:r w:rsidRPr="00A8545A">
        <w:rPr>
          <w:rFonts w:asciiTheme="majorHAnsi" w:hAnsiTheme="majorHAnsi" w:cstheme="majorHAnsi"/>
        </w:rPr>
        <w:tab/>
      </w:r>
    </w:p>
    <w:p w14:paraId="126E6D97" w14:textId="77777777" w:rsidR="00A47953" w:rsidRPr="00A47953" w:rsidRDefault="00A47953" w:rsidP="00A47953">
      <w:pPr>
        <w:spacing w:line="240" w:lineRule="auto"/>
        <w:rPr>
          <w:rFonts w:asciiTheme="majorHAnsi" w:eastAsia="Times New Roman" w:hAnsiTheme="majorHAnsi" w:cstheme="majorHAnsi"/>
          <w:szCs w:val="20"/>
        </w:rPr>
      </w:pPr>
      <w:r w:rsidRPr="00A47953">
        <w:rPr>
          <w:rFonts w:asciiTheme="majorHAnsi" w:eastAsia="Times New Roman" w:hAnsiTheme="majorHAnsi" w:cstheme="majorHAnsi"/>
          <w:szCs w:val="20"/>
        </w:rPr>
        <w:t>Kinderen moeten niet alleen de mogelijkheid krijgen hun visie te geven, er moet ook iets gedaan worden met wat zij vertellen. Hoe zwaar en op welke manier hun mening precies meeweegt in het uiteindelijke besluit hangt van verschillende factoren af. Het is belangrijk aan kinderen uit te leggen dat professionals niet kunnen beloven dat een besluit ook hetgeen is wat een kind wil, bijvoorbeeld omdat daarmee de veiligheid van het kind onvoldoende gewaarborgd lijkt te zijn of omdat een oplossing niet haalbaar is. Wat professionals wel kunnen beloven is dat zij in samenspraak met een kind een besluit nemen. Door niet alleen zelf oplossingen aan te dragen en de mening van kinderen daarop te vragen, maar ook nieuwsgierig te zijn naar de oplossingen die kinderen zelf zien en daarover te praten, ontstaat een gezamenlijke gedragen beslissing. En bovendien kan juist de mening en visie van hun kinderen ervoor zorgen dat ouders inzien dat er zorgen zijn en dat er iets moet veranderen. De effecten en de motivatie voor verandering is voor ouders vaak vele malen groter als ze van hun eigen kind horen dat die zich zorgen maakt dan dat een professional zegt dat het niet goed gaat thuis. Als professionals anders moeten beslissen dan kinderen wensen, is het belangrijk dat kinderen uitleg krijgen over de redenen daarvoor.</w:t>
      </w:r>
    </w:p>
    <w:p w14:paraId="316EFB92" w14:textId="77777777" w:rsidR="00C549B7" w:rsidRPr="00A8545A" w:rsidRDefault="00C549B7" w:rsidP="00BA7758">
      <w:pPr>
        <w:rPr>
          <w:rFonts w:asciiTheme="majorHAnsi" w:hAnsiTheme="majorHAnsi" w:cstheme="majorHAnsi"/>
        </w:rPr>
      </w:pPr>
    </w:p>
    <w:p w14:paraId="09B5CEFC"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 xml:space="preserve">7. Route bij </w:t>
      </w:r>
      <w:proofErr w:type="spellStart"/>
      <w:r w:rsidRPr="00A8545A">
        <w:rPr>
          <w:rFonts w:asciiTheme="majorHAnsi" w:hAnsiTheme="majorHAnsi" w:cstheme="majorHAnsi"/>
        </w:rPr>
        <w:t>disclosure</w:t>
      </w:r>
      <w:proofErr w:type="spellEnd"/>
      <w:r w:rsidRPr="00A8545A">
        <w:rPr>
          <w:rFonts w:asciiTheme="majorHAnsi" w:hAnsiTheme="majorHAnsi" w:cstheme="majorHAnsi"/>
        </w:rPr>
        <w:tab/>
      </w:r>
    </w:p>
    <w:p w14:paraId="1ED23CD7" w14:textId="77777777" w:rsidR="006673CE" w:rsidRPr="00A8545A" w:rsidRDefault="006673CE" w:rsidP="006673CE">
      <w:pPr>
        <w:spacing w:line="240" w:lineRule="auto"/>
        <w:rPr>
          <w:rFonts w:asciiTheme="majorHAnsi" w:eastAsia="Times New Roman" w:hAnsiTheme="majorHAnsi" w:cstheme="majorHAnsi"/>
          <w:szCs w:val="20"/>
        </w:rPr>
      </w:pPr>
      <w:r w:rsidRPr="00A8545A">
        <w:rPr>
          <w:rFonts w:asciiTheme="majorHAnsi" w:eastAsia="Times New Roman" w:hAnsiTheme="majorHAnsi" w:cstheme="majorHAnsi"/>
          <w:szCs w:val="20"/>
        </w:rPr>
        <w:t xml:space="preserve">In het geval van </w:t>
      </w:r>
      <w:proofErr w:type="spellStart"/>
      <w:r w:rsidRPr="00A8545A">
        <w:rPr>
          <w:rFonts w:asciiTheme="majorHAnsi" w:eastAsia="Times New Roman" w:hAnsiTheme="majorHAnsi" w:cstheme="majorHAnsi"/>
          <w:szCs w:val="20"/>
        </w:rPr>
        <w:t>disclosure</w:t>
      </w:r>
      <w:proofErr w:type="spellEnd"/>
      <w:r w:rsidRPr="00A8545A">
        <w:rPr>
          <w:rFonts w:asciiTheme="majorHAnsi" w:eastAsia="Times New Roman" w:hAnsiTheme="majorHAnsi" w:cstheme="majorHAnsi"/>
          <w:szCs w:val="20"/>
        </w:rPr>
        <w:t xml:space="preserve"> zal de AF de route bespreken met het kind. Hierbij kunnen de punten 1 t/m 6 ter ondersteuning worden gebruikt. Als kinderen onthullen dat ze thuis in de knel zitten, dan hebben zij een belangrijke drempel overwonnen. Het kan ook betekenen dat zij een acute crisis ervaren. Een gepaste reactie, dat wil zeggen het kind geloven en steunen, is niet alleen cruciaal om te voorkomen dat </w:t>
      </w:r>
      <w:r w:rsidRPr="00A8545A">
        <w:rPr>
          <w:rFonts w:asciiTheme="majorHAnsi" w:eastAsia="Times New Roman" w:hAnsiTheme="majorHAnsi" w:cstheme="majorHAnsi"/>
          <w:szCs w:val="20"/>
        </w:rPr>
        <w:lastRenderedPageBreak/>
        <w:t>kinderen terug kruipen in hun schulp en er weer het zwijgen toe doen, maar ook uit een oogpunt van gezondheid.</w:t>
      </w:r>
    </w:p>
    <w:p w14:paraId="0274CCCA" w14:textId="77777777" w:rsidR="006673CE" w:rsidRPr="006673CE" w:rsidRDefault="006673CE" w:rsidP="006673CE">
      <w:pPr>
        <w:spacing w:line="240" w:lineRule="auto"/>
        <w:rPr>
          <w:rFonts w:asciiTheme="majorHAnsi" w:eastAsia="Times New Roman" w:hAnsiTheme="majorHAnsi" w:cstheme="majorHAnsi"/>
          <w:szCs w:val="20"/>
        </w:rPr>
      </w:pPr>
      <w:r w:rsidRPr="006673CE">
        <w:rPr>
          <w:rFonts w:asciiTheme="majorHAnsi" w:eastAsia="Times New Roman" w:hAnsiTheme="majorHAnsi" w:cstheme="majorHAnsi"/>
          <w:szCs w:val="20"/>
        </w:rPr>
        <w:t xml:space="preserve">Het is van belang dat de AF duidelijk is over wat zij vanuit hun rol en verantwoordelijkheden kunnen betekenen voor een kind. Een belofte om het geheim te houden kan je bijvoorbeeld niet toezeggen. </w:t>
      </w:r>
    </w:p>
    <w:p w14:paraId="55E11C33" w14:textId="77777777" w:rsidR="006673CE" w:rsidRPr="006673CE" w:rsidRDefault="006673CE" w:rsidP="006673CE">
      <w:pPr>
        <w:spacing w:line="240" w:lineRule="auto"/>
        <w:rPr>
          <w:rFonts w:asciiTheme="majorHAnsi" w:eastAsia="Times New Roman" w:hAnsiTheme="majorHAnsi" w:cstheme="majorHAnsi"/>
          <w:szCs w:val="20"/>
        </w:rPr>
      </w:pPr>
    </w:p>
    <w:p w14:paraId="3803C0EC" w14:textId="77777777" w:rsidR="006673CE" w:rsidRPr="006673CE" w:rsidRDefault="006673CE" w:rsidP="006673CE">
      <w:pPr>
        <w:spacing w:line="240" w:lineRule="auto"/>
        <w:rPr>
          <w:rFonts w:asciiTheme="majorHAnsi" w:eastAsia="Times New Roman" w:hAnsiTheme="majorHAnsi" w:cstheme="majorHAnsi"/>
          <w:szCs w:val="20"/>
        </w:rPr>
      </w:pPr>
      <w:r w:rsidRPr="006673CE">
        <w:rPr>
          <w:rFonts w:asciiTheme="majorHAnsi" w:eastAsia="Times New Roman" w:hAnsiTheme="majorHAnsi" w:cstheme="majorHAnsi"/>
          <w:szCs w:val="20"/>
        </w:rPr>
        <w:t>De AF zal in ieder geval besprek dat er direct contact met Veilig Thuis komt en dat ze daarna samen vervolgstappen bepalen.</w:t>
      </w:r>
    </w:p>
    <w:p w14:paraId="030CF9E6" w14:textId="77777777" w:rsidR="00C549B7" w:rsidRPr="00A8545A" w:rsidRDefault="00C549B7" w:rsidP="006673CE">
      <w:pPr>
        <w:rPr>
          <w:rFonts w:asciiTheme="majorHAnsi" w:hAnsiTheme="majorHAnsi" w:cstheme="majorHAnsi"/>
        </w:rPr>
      </w:pPr>
    </w:p>
    <w:p w14:paraId="23DBB011"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8. Steun</w:t>
      </w:r>
      <w:r w:rsidRPr="00A8545A">
        <w:rPr>
          <w:rFonts w:asciiTheme="majorHAnsi" w:hAnsiTheme="majorHAnsi" w:cstheme="majorHAnsi"/>
        </w:rPr>
        <w:tab/>
      </w:r>
    </w:p>
    <w:p w14:paraId="3DFE48E8" w14:textId="77777777" w:rsidR="00A47953" w:rsidRPr="00A47953" w:rsidRDefault="00A47953" w:rsidP="00A47953">
      <w:pPr>
        <w:spacing w:line="240" w:lineRule="auto"/>
        <w:rPr>
          <w:rFonts w:asciiTheme="majorHAnsi" w:eastAsia="Times New Roman" w:hAnsiTheme="majorHAnsi" w:cstheme="majorHAnsi"/>
          <w:szCs w:val="20"/>
        </w:rPr>
      </w:pPr>
      <w:r w:rsidRPr="00A47953">
        <w:rPr>
          <w:rFonts w:asciiTheme="majorHAnsi" w:eastAsia="Times New Roman" w:hAnsiTheme="majorHAnsi" w:cstheme="majorHAnsi"/>
          <w:szCs w:val="20"/>
        </w:rPr>
        <w:t xml:space="preserve">Na een overdracht en/of melding houdt de AF contact met Veilig Thuis en eventuele (andere) hulpverlening. Er wordt daarnaast steun geboden aan het kind. </w:t>
      </w:r>
    </w:p>
    <w:p w14:paraId="5F3FB6C2" w14:textId="77777777" w:rsidR="00A47953" w:rsidRPr="00A47953" w:rsidRDefault="00A47953" w:rsidP="00A47953">
      <w:pPr>
        <w:spacing w:line="240" w:lineRule="auto"/>
        <w:rPr>
          <w:rFonts w:asciiTheme="majorHAnsi" w:eastAsia="Times New Roman" w:hAnsiTheme="majorHAnsi" w:cstheme="majorHAnsi"/>
          <w:szCs w:val="20"/>
        </w:rPr>
      </w:pPr>
      <w:r w:rsidRPr="00A47953">
        <w:rPr>
          <w:rFonts w:asciiTheme="majorHAnsi" w:eastAsia="Times New Roman" w:hAnsiTheme="majorHAnsi" w:cstheme="majorHAnsi"/>
          <w:szCs w:val="20"/>
        </w:rPr>
        <w:t xml:space="preserve">Om kinderen te helpen omgaan met gevoelens van stress, is het belangrijk dat professionals hun handelen richten op de volgende drie pijlers: </w:t>
      </w:r>
    </w:p>
    <w:p w14:paraId="2A531F72" w14:textId="77777777" w:rsidR="00A47953" w:rsidRPr="00A47953" w:rsidRDefault="00A47953" w:rsidP="008030F7">
      <w:pPr>
        <w:numPr>
          <w:ilvl w:val="1"/>
          <w:numId w:val="11"/>
        </w:numPr>
        <w:spacing w:line="240" w:lineRule="auto"/>
        <w:contextualSpacing/>
        <w:rPr>
          <w:rFonts w:asciiTheme="majorHAnsi" w:eastAsia="Times New Roman" w:hAnsiTheme="majorHAnsi" w:cstheme="majorHAnsi"/>
          <w:szCs w:val="20"/>
        </w:rPr>
      </w:pPr>
      <w:r w:rsidRPr="00A47953">
        <w:rPr>
          <w:rFonts w:asciiTheme="majorHAnsi" w:eastAsia="Times New Roman" w:hAnsiTheme="majorHAnsi" w:cstheme="majorHAnsi"/>
          <w:szCs w:val="20"/>
        </w:rPr>
        <w:t xml:space="preserve">Bieden van veiligheid: door voorspelbaar te zijn, structuur te bieden en duidelijkheid te geven, bieden professionals een omgeving (fysieke veiligheid) en sfeer (psychische veiligheid) waarin kinderen zich kunnen ontspannen </w:t>
      </w:r>
    </w:p>
    <w:p w14:paraId="51EA32A1" w14:textId="77777777" w:rsidR="00A47953" w:rsidRPr="00A47953" w:rsidRDefault="00A47953" w:rsidP="008030F7">
      <w:pPr>
        <w:numPr>
          <w:ilvl w:val="1"/>
          <w:numId w:val="11"/>
        </w:numPr>
        <w:spacing w:line="240" w:lineRule="auto"/>
        <w:contextualSpacing/>
        <w:rPr>
          <w:rFonts w:asciiTheme="majorHAnsi" w:eastAsia="Times New Roman" w:hAnsiTheme="majorHAnsi" w:cstheme="majorHAnsi"/>
          <w:szCs w:val="20"/>
        </w:rPr>
      </w:pPr>
      <w:r w:rsidRPr="00A47953">
        <w:rPr>
          <w:rFonts w:asciiTheme="majorHAnsi" w:eastAsia="Times New Roman" w:hAnsiTheme="majorHAnsi" w:cstheme="majorHAnsi"/>
          <w:szCs w:val="20"/>
        </w:rPr>
        <w:t xml:space="preserve">Stimuleren van relaties: omvat zowel een positieve relatie met volwassenen als met leeftijdsgenoten, zodat een kind anderen (weer) leert vertrouwen, zich gezien voelt en zich onderdeel kan voelen van een groep </w:t>
      </w:r>
    </w:p>
    <w:p w14:paraId="20A518A4" w14:textId="77777777" w:rsidR="00A47953" w:rsidRPr="00A47953" w:rsidRDefault="00A47953" w:rsidP="008030F7">
      <w:pPr>
        <w:numPr>
          <w:ilvl w:val="1"/>
          <w:numId w:val="11"/>
        </w:numPr>
        <w:spacing w:line="240" w:lineRule="auto"/>
        <w:contextualSpacing/>
        <w:rPr>
          <w:rFonts w:asciiTheme="majorHAnsi" w:eastAsia="Times New Roman" w:hAnsiTheme="majorHAnsi" w:cstheme="majorHAnsi"/>
          <w:szCs w:val="20"/>
        </w:rPr>
      </w:pPr>
      <w:r w:rsidRPr="00A47953">
        <w:rPr>
          <w:rFonts w:asciiTheme="majorHAnsi" w:eastAsia="Times New Roman" w:hAnsiTheme="majorHAnsi" w:cstheme="majorHAnsi"/>
          <w:szCs w:val="20"/>
        </w:rPr>
        <w:t>Hanteren van emoties en gedrag: door kinderen te leren hun emoties en gedrag beter te begrijpen, impulsen te beheersen en zich op een gepastere manier te uiten.</w:t>
      </w:r>
    </w:p>
    <w:p w14:paraId="78AF105C" w14:textId="77777777" w:rsidR="00C549B7" w:rsidRPr="00A8545A" w:rsidRDefault="00C549B7" w:rsidP="00BA7758">
      <w:pPr>
        <w:rPr>
          <w:rFonts w:asciiTheme="majorHAnsi" w:hAnsiTheme="majorHAnsi" w:cstheme="majorHAnsi"/>
        </w:rPr>
      </w:pPr>
    </w:p>
    <w:p w14:paraId="6F138FE2" w14:textId="77777777" w:rsidR="00C549B7" w:rsidRPr="00A8545A" w:rsidRDefault="00C549B7" w:rsidP="003E645A">
      <w:pPr>
        <w:pStyle w:val="Kop3"/>
        <w:rPr>
          <w:rFonts w:asciiTheme="majorHAnsi" w:hAnsiTheme="majorHAnsi" w:cstheme="majorHAnsi"/>
        </w:rPr>
      </w:pPr>
      <w:r w:rsidRPr="00A8545A">
        <w:rPr>
          <w:rFonts w:asciiTheme="majorHAnsi" w:hAnsiTheme="majorHAnsi" w:cstheme="majorHAnsi"/>
        </w:rPr>
        <w:t>9. Tips voor gesprek</w:t>
      </w:r>
      <w:r w:rsidRPr="00A8545A">
        <w:rPr>
          <w:rFonts w:asciiTheme="majorHAnsi" w:hAnsiTheme="majorHAnsi" w:cstheme="majorHAnsi"/>
        </w:rPr>
        <w:tab/>
      </w:r>
    </w:p>
    <w:p w14:paraId="5C83B1AF" w14:textId="77777777" w:rsidR="006673CE" w:rsidRPr="00A8545A" w:rsidRDefault="006673CE" w:rsidP="00A76693">
      <w:pPr>
        <w:pStyle w:val="Kop1"/>
        <w:rPr>
          <w:rFonts w:asciiTheme="majorHAnsi" w:eastAsia="Times New Roman" w:hAnsiTheme="majorHAnsi" w:cstheme="majorHAnsi"/>
          <w:bCs w:val="0"/>
          <w:color w:val="auto"/>
          <w:sz w:val="20"/>
          <w:szCs w:val="24"/>
        </w:rPr>
      </w:pPr>
      <w:r w:rsidRPr="00A8545A">
        <w:rPr>
          <w:rFonts w:asciiTheme="majorHAnsi" w:eastAsia="Times New Roman" w:hAnsiTheme="majorHAnsi" w:cstheme="majorHAnsi"/>
          <w:bCs w:val="0"/>
          <w:color w:val="auto"/>
          <w:sz w:val="20"/>
          <w:szCs w:val="24"/>
        </w:rPr>
        <w:t xml:space="preserve">Naast dit hoofdstuk kan ook de </w:t>
      </w:r>
      <w:r w:rsidRPr="00A8545A">
        <w:rPr>
          <w:rFonts w:asciiTheme="majorHAnsi" w:eastAsia="Times New Roman" w:hAnsiTheme="majorHAnsi" w:cstheme="majorHAnsi"/>
          <w:bCs w:val="0"/>
          <w:i/>
          <w:iCs/>
          <w:color w:val="auto"/>
          <w:sz w:val="20"/>
          <w:szCs w:val="24"/>
        </w:rPr>
        <w:t xml:space="preserve">“Handreiking Participatie van kinderen in de Meldcode huiselijk geweld en kindermishandeling” </w:t>
      </w:r>
      <w:r w:rsidRPr="00A8545A">
        <w:rPr>
          <w:rFonts w:asciiTheme="majorHAnsi" w:eastAsia="Times New Roman" w:hAnsiTheme="majorHAnsi" w:cstheme="majorHAnsi"/>
          <w:bCs w:val="0"/>
          <w:color w:val="auto"/>
          <w:sz w:val="20"/>
          <w:szCs w:val="24"/>
        </w:rPr>
        <w:t>(VWS, 2018) geraadpleegd worden. Deze is te vinden op het Blosseveld. Daarnaast kan er contact gezocht worden met Veilig Thuis voor tips en adviezen.</w:t>
      </w:r>
    </w:p>
    <w:p w14:paraId="434465A9" w14:textId="77777777" w:rsidR="006673CE" w:rsidRPr="00A8545A" w:rsidRDefault="006673CE">
      <w:pPr>
        <w:spacing w:line="240" w:lineRule="auto"/>
        <w:rPr>
          <w:rFonts w:asciiTheme="majorHAnsi" w:eastAsia="Times New Roman" w:hAnsiTheme="majorHAnsi" w:cstheme="majorHAnsi"/>
        </w:rPr>
      </w:pPr>
      <w:r w:rsidRPr="00A8545A">
        <w:rPr>
          <w:rFonts w:asciiTheme="majorHAnsi" w:eastAsia="Times New Roman" w:hAnsiTheme="majorHAnsi" w:cstheme="majorHAnsi"/>
          <w:bCs/>
        </w:rPr>
        <w:br w:type="page"/>
      </w:r>
    </w:p>
    <w:p w14:paraId="31FCCB21" w14:textId="77777777" w:rsidR="00C549B7" w:rsidRPr="00A8545A" w:rsidRDefault="00C549B7" w:rsidP="00A76693">
      <w:pPr>
        <w:pStyle w:val="Kop1"/>
        <w:rPr>
          <w:rFonts w:asciiTheme="majorHAnsi" w:hAnsiTheme="majorHAnsi" w:cstheme="majorHAnsi"/>
        </w:rPr>
      </w:pPr>
      <w:r w:rsidRPr="00A8545A">
        <w:rPr>
          <w:rFonts w:asciiTheme="majorHAnsi" w:hAnsiTheme="majorHAnsi" w:cstheme="majorHAnsi"/>
        </w:rPr>
        <w:lastRenderedPageBreak/>
        <w:t>Bijlage(n)</w:t>
      </w:r>
    </w:p>
    <w:p w14:paraId="4A097672" w14:textId="77777777" w:rsidR="004E5BD1" w:rsidRPr="00A8545A" w:rsidRDefault="004E5BD1" w:rsidP="004E5BD1">
      <w:pPr>
        <w:keepNext/>
        <w:keepLines/>
        <w:spacing w:line="240" w:lineRule="auto"/>
        <w:outlineLvl w:val="0"/>
        <w:rPr>
          <w:rFonts w:asciiTheme="majorHAnsi" w:eastAsiaTheme="majorEastAsia" w:hAnsiTheme="majorHAnsi" w:cstheme="majorHAnsi"/>
          <w:bCs/>
          <w:color w:val="1F497D" w:themeColor="text2"/>
          <w:sz w:val="32"/>
          <w:szCs w:val="32"/>
        </w:rPr>
      </w:pPr>
      <w:r w:rsidRPr="00A8545A">
        <w:rPr>
          <w:rFonts w:asciiTheme="majorHAnsi" w:eastAsiaTheme="majorEastAsia" w:hAnsiTheme="majorHAnsi" w:cstheme="majorHAnsi"/>
          <w:bCs/>
          <w:color w:val="1F497D" w:themeColor="text2"/>
          <w:sz w:val="32"/>
          <w:szCs w:val="32"/>
        </w:rPr>
        <w:t>Bijlage 1</w:t>
      </w:r>
    </w:p>
    <w:p w14:paraId="6811DBDD" w14:textId="77777777" w:rsidR="00C549B7" w:rsidRPr="00A8545A" w:rsidRDefault="00C549B7" w:rsidP="00F5660D">
      <w:pPr>
        <w:pStyle w:val="Kop2"/>
        <w:rPr>
          <w:rFonts w:asciiTheme="majorHAnsi" w:hAnsiTheme="majorHAnsi" w:cstheme="majorHAnsi"/>
        </w:rPr>
      </w:pPr>
      <w:r w:rsidRPr="00A8545A">
        <w:rPr>
          <w:rFonts w:asciiTheme="majorHAnsi" w:hAnsiTheme="majorHAnsi" w:cstheme="majorHAnsi"/>
        </w:rPr>
        <w:t xml:space="preserve">Definities en voorbeelden acute, structurele onveiligheid en </w:t>
      </w:r>
      <w:proofErr w:type="spellStart"/>
      <w:r w:rsidRPr="00A8545A">
        <w:rPr>
          <w:rFonts w:asciiTheme="majorHAnsi" w:hAnsiTheme="majorHAnsi" w:cstheme="majorHAnsi"/>
        </w:rPr>
        <w:t>disclosure</w:t>
      </w:r>
      <w:proofErr w:type="spellEnd"/>
    </w:p>
    <w:p w14:paraId="102C8F12" w14:textId="77777777" w:rsidR="00C549B7" w:rsidRPr="00A8545A" w:rsidRDefault="00C549B7" w:rsidP="007B5F0C">
      <w:pPr>
        <w:pStyle w:val="Kop3"/>
        <w:rPr>
          <w:rFonts w:asciiTheme="majorHAnsi" w:hAnsiTheme="majorHAnsi" w:cstheme="majorHAnsi"/>
        </w:rPr>
      </w:pPr>
      <w:r w:rsidRPr="00A8545A">
        <w:rPr>
          <w:rFonts w:asciiTheme="majorHAnsi" w:hAnsiTheme="majorHAnsi" w:cstheme="majorHAnsi"/>
        </w:rPr>
        <w:t>Acute onveiligheid</w:t>
      </w:r>
    </w:p>
    <w:tbl>
      <w:tblP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1"/>
        <w:gridCol w:w="7242"/>
      </w:tblGrid>
      <w:tr w:rsidR="00C549B7" w:rsidRPr="00A8545A" w14:paraId="2D9614B8" w14:textId="77777777" w:rsidTr="00650197">
        <w:tc>
          <w:tcPr>
            <w:tcW w:w="1474" w:type="dxa"/>
          </w:tcPr>
          <w:p w14:paraId="18795A97" w14:textId="77777777" w:rsidR="00C549B7" w:rsidRPr="00A8545A" w:rsidRDefault="00C549B7" w:rsidP="00130F32">
            <w:pPr>
              <w:spacing w:line="240" w:lineRule="auto"/>
              <w:jc w:val="right"/>
              <w:rPr>
                <w:rFonts w:asciiTheme="majorHAnsi" w:hAnsiTheme="majorHAnsi" w:cstheme="majorHAnsi"/>
              </w:rPr>
            </w:pPr>
            <w:r w:rsidRPr="00A8545A">
              <w:rPr>
                <w:rFonts w:asciiTheme="majorHAnsi" w:hAnsiTheme="majorHAnsi" w:cstheme="majorHAnsi"/>
              </w:rPr>
              <w:t>Definitie</w:t>
            </w:r>
          </w:p>
        </w:tc>
        <w:tc>
          <w:tcPr>
            <w:tcW w:w="7310" w:type="dxa"/>
          </w:tcPr>
          <w:p w14:paraId="02951D6A" w14:textId="77777777" w:rsidR="00C549B7" w:rsidRPr="00A8545A" w:rsidRDefault="00C549B7" w:rsidP="00130F32">
            <w:pPr>
              <w:spacing w:line="240" w:lineRule="auto"/>
              <w:rPr>
                <w:rFonts w:asciiTheme="majorHAnsi" w:hAnsiTheme="majorHAnsi" w:cstheme="majorHAnsi"/>
              </w:rPr>
            </w:pPr>
            <w:r w:rsidRPr="00A8545A">
              <w:rPr>
                <w:rFonts w:asciiTheme="majorHAnsi" w:hAnsiTheme="majorHAnsi" w:cstheme="majorHAnsi"/>
              </w:rPr>
              <w:t>Een persoon is in direct fysiek gevaar, diens veiligheid is de komende dagen niet gegarandeerd en hij of zij heeft direct bescherming nodig.</w:t>
            </w:r>
          </w:p>
        </w:tc>
      </w:tr>
      <w:tr w:rsidR="00C549B7" w:rsidRPr="00A8545A" w14:paraId="1BA0431E" w14:textId="77777777" w:rsidTr="00650197">
        <w:tc>
          <w:tcPr>
            <w:tcW w:w="1474" w:type="dxa"/>
          </w:tcPr>
          <w:p w14:paraId="71A5ACF0" w14:textId="77777777" w:rsidR="00C549B7" w:rsidRPr="00A8545A" w:rsidRDefault="00C549B7" w:rsidP="00130F32">
            <w:pPr>
              <w:spacing w:line="240" w:lineRule="auto"/>
              <w:jc w:val="right"/>
              <w:rPr>
                <w:rFonts w:asciiTheme="majorHAnsi" w:hAnsiTheme="majorHAnsi" w:cstheme="majorHAnsi"/>
              </w:rPr>
            </w:pPr>
            <w:r w:rsidRPr="00A8545A">
              <w:rPr>
                <w:rFonts w:asciiTheme="majorHAnsi" w:hAnsiTheme="majorHAnsi" w:cstheme="majorHAnsi"/>
              </w:rPr>
              <w:t>Toelichting</w:t>
            </w:r>
          </w:p>
        </w:tc>
        <w:tc>
          <w:tcPr>
            <w:tcW w:w="7310" w:type="dxa"/>
          </w:tcPr>
          <w:p w14:paraId="7BE858B6" w14:textId="77777777" w:rsidR="00C549B7" w:rsidRPr="00A8545A" w:rsidRDefault="00C549B7" w:rsidP="00130F32">
            <w:pPr>
              <w:spacing w:line="240" w:lineRule="auto"/>
              <w:rPr>
                <w:rFonts w:asciiTheme="majorHAnsi" w:hAnsiTheme="majorHAnsi" w:cstheme="majorHAnsi"/>
              </w:rPr>
            </w:pPr>
            <w:r w:rsidRPr="00A8545A">
              <w:rPr>
                <w:rFonts w:asciiTheme="majorHAnsi" w:hAnsiTheme="majorHAnsi" w:cstheme="majorHAnsi"/>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C549B7" w:rsidRPr="00A8545A" w14:paraId="41393812" w14:textId="77777777" w:rsidTr="00650197">
        <w:tc>
          <w:tcPr>
            <w:tcW w:w="1474" w:type="dxa"/>
          </w:tcPr>
          <w:p w14:paraId="6E3B9942" w14:textId="77777777" w:rsidR="00C549B7" w:rsidRPr="00A8545A" w:rsidRDefault="00C549B7" w:rsidP="00130F32">
            <w:pPr>
              <w:spacing w:line="240" w:lineRule="auto"/>
              <w:jc w:val="right"/>
              <w:rPr>
                <w:rFonts w:asciiTheme="majorHAnsi" w:hAnsiTheme="majorHAnsi" w:cstheme="majorHAnsi"/>
              </w:rPr>
            </w:pPr>
            <w:r w:rsidRPr="00A8545A">
              <w:rPr>
                <w:rFonts w:asciiTheme="majorHAnsi" w:hAnsiTheme="majorHAnsi" w:cstheme="majorHAnsi"/>
              </w:rPr>
              <w:t>Voorbeelden</w:t>
            </w:r>
          </w:p>
        </w:tc>
        <w:tc>
          <w:tcPr>
            <w:tcW w:w="7310" w:type="dxa"/>
          </w:tcPr>
          <w:p w14:paraId="7F735E20"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Door geweld toegebrachte verwonding die medische behandeling behoeft.</w:t>
            </w:r>
          </w:p>
          <w:p w14:paraId="07EEFA39"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(Ernstig) letsel met een vermoeden dat dit is toegebracht, of een poging daartoe.</w:t>
            </w:r>
          </w:p>
          <w:p w14:paraId="76021546"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Poging tot verwurging.</w:t>
            </w:r>
          </w:p>
          <w:p w14:paraId="48F723F4"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Wapengebruik.</w:t>
            </w:r>
          </w:p>
          <w:p w14:paraId="4C2B157E"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Geweld tijdens de zwangerschap.</w:t>
            </w:r>
          </w:p>
          <w:p w14:paraId="2BE4520D"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(Vermoeden van) seksueel misbruik of seksueel geweld of seksuele exploitatie van kinderen jonger dan 18 jaar.</w:t>
            </w:r>
          </w:p>
          <w:p w14:paraId="712C76F0"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Acute bedreiging om zichzelf of een naaste (waaronder (ex)-partner, kinderen of familielid) te doden, ernstig letsel toe te brengen of hun vrijheid te benemen (familiedrama, eerwraak, vrouwelijke genitale verminking).</w:t>
            </w:r>
          </w:p>
          <w:p w14:paraId="51DBDA8F"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Onthouden van zorg die acuut de gezondheid bedreigt van -9 maanden tot + 100 jaar, waaronder het onthouden van voedsel.</w:t>
            </w:r>
          </w:p>
          <w:p w14:paraId="7A5C8613"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4A9076D8"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Vrijheidsbeperkende maatregel voor pleger loopt af zonder dat er afdoende veiligheidsmaatregelen genomen zijn.</w:t>
            </w:r>
          </w:p>
          <w:p w14:paraId="232C24B2"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Acuut onveilige situatie bestaat of zorg dreigt weg te vallen vanwege suïcidepoging, automutilatie, acuut psychiatrisch beeld, intoxicatie door alcohol of drugs.</w:t>
            </w:r>
          </w:p>
          <w:p w14:paraId="6F888D8A"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Noodgedwongen vlucht van huis door (dreiging van) huiselijk geweld en/of kindermishandeling.</w:t>
            </w:r>
          </w:p>
          <w:p w14:paraId="64AACEE8"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Een minderjarig kind dat alleen gelaten wordt in huis zonder toezicht en verzorging van een volwassene.</w:t>
            </w:r>
          </w:p>
          <w:p w14:paraId="07D08A27" w14:textId="77777777" w:rsidR="00C549B7" w:rsidRPr="00A8545A" w:rsidRDefault="00C549B7" w:rsidP="00130F32">
            <w:pPr>
              <w:pStyle w:val="Lijstopsomteken"/>
              <w:spacing w:line="240" w:lineRule="auto"/>
              <w:rPr>
                <w:rFonts w:asciiTheme="majorHAnsi" w:hAnsiTheme="majorHAnsi" w:cstheme="majorHAnsi"/>
                <w:noProof/>
              </w:rPr>
            </w:pPr>
            <w:r w:rsidRPr="00A8545A">
              <w:rPr>
                <w:rFonts w:asciiTheme="majorHAnsi" w:hAnsiTheme="majorHAnsi" w:cstheme="majorHAnsi"/>
                <w:noProof/>
              </w:rPr>
              <w:t>Minderjarigen die opgesloten worden in huis en onthouden worden van eten en drinken.</w:t>
            </w:r>
          </w:p>
          <w:p w14:paraId="6650B4E9" w14:textId="77777777" w:rsidR="00C549B7" w:rsidRPr="00A8545A" w:rsidRDefault="00C549B7" w:rsidP="00130F32">
            <w:pPr>
              <w:pStyle w:val="Lijstopsomteken"/>
              <w:spacing w:line="240" w:lineRule="auto"/>
              <w:rPr>
                <w:rFonts w:asciiTheme="majorHAnsi" w:hAnsiTheme="majorHAnsi" w:cstheme="majorHAnsi"/>
              </w:rPr>
            </w:pPr>
            <w:r w:rsidRPr="00A8545A">
              <w:rPr>
                <w:rFonts w:asciiTheme="majorHAnsi" w:hAnsiTheme="majorHAnsi" w:cstheme="majorHAnsi"/>
                <w:noProof/>
              </w:rPr>
              <w:t>Minderjarigen die met een alleenstaande ouder leven, waarbij deze ouder een acute psychose krijgt.</w:t>
            </w:r>
          </w:p>
        </w:tc>
      </w:tr>
    </w:tbl>
    <w:p w14:paraId="4B28D3D2" w14:textId="77777777" w:rsidR="00C549B7" w:rsidRPr="00A8545A" w:rsidRDefault="00C549B7" w:rsidP="007B5F0C">
      <w:pPr>
        <w:rPr>
          <w:rFonts w:asciiTheme="majorHAnsi" w:hAnsiTheme="majorHAnsi" w:cstheme="majorHAnsi"/>
        </w:rPr>
      </w:pPr>
    </w:p>
    <w:p w14:paraId="7852EB7D" w14:textId="77777777" w:rsidR="00C549B7" w:rsidRPr="00A8545A" w:rsidRDefault="00C549B7" w:rsidP="007B5F0C">
      <w:pPr>
        <w:pStyle w:val="Kop3"/>
        <w:rPr>
          <w:rFonts w:asciiTheme="majorHAnsi" w:hAnsiTheme="majorHAnsi" w:cstheme="majorHAnsi"/>
        </w:rPr>
      </w:pPr>
      <w:r w:rsidRPr="00A8545A">
        <w:rPr>
          <w:rFonts w:asciiTheme="majorHAnsi" w:hAnsiTheme="majorHAnsi" w:cstheme="majorHAnsi"/>
        </w:rPr>
        <w:t>Structurele onveiligheid</w:t>
      </w:r>
    </w:p>
    <w:tbl>
      <w:tblPr>
        <w:tblStyle w:val="Tabelraste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A8545A" w14:paraId="0C5FDC58" w14:textId="77777777" w:rsidTr="00650197">
        <w:tc>
          <w:tcPr>
            <w:tcW w:w="1474" w:type="dxa"/>
          </w:tcPr>
          <w:p w14:paraId="20211033"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t>Definitie</w:t>
            </w:r>
          </w:p>
        </w:tc>
        <w:tc>
          <w:tcPr>
            <w:tcW w:w="7203" w:type="dxa"/>
          </w:tcPr>
          <w:p w14:paraId="2F773CAF" w14:textId="77777777" w:rsidR="00C549B7" w:rsidRPr="00A8545A" w:rsidRDefault="00C549B7" w:rsidP="00E3672D">
            <w:pPr>
              <w:rPr>
                <w:rFonts w:asciiTheme="majorHAnsi" w:hAnsiTheme="majorHAnsi" w:cstheme="majorHAnsi"/>
              </w:rPr>
            </w:pPr>
            <w:r w:rsidRPr="00A8545A">
              <w:rPr>
                <w:rFonts w:asciiTheme="majorHAnsi" w:hAnsiTheme="majorHAnsi" w:cstheme="majorHAnsi"/>
              </w:rPr>
              <w:t>Er is sprake van herhaling of voortduren van onveilige situaties of van geweld.</w:t>
            </w:r>
          </w:p>
        </w:tc>
      </w:tr>
      <w:tr w:rsidR="00C549B7" w:rsidRPr="00A8545A" w14:paraId="0FBC905C" w14:textId="77777777" w:rsidTr="00650197">
        <w:tc>
          <w:tcPr>
            <w:tcW w:w="1474" w:type="dxa"/>
          </w:tcPr>
          <w:p w14:paraId="5494DC7B"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lastRenderedPageBreak/>
              <w:t>Toelichting</w:t>
            </w:r>
          </w:p>
        </w:tc>
        <w:tc>
          <w:tcPr>
            <w:tcW w:w="7203" w:type="dxa"/>
          </w:tcPr>
          <w:p w14:paraId="6DDB4395" w14:textId="77777777" w:rsidR="00C549B7" w:rsidRPr="00A8545A" w:rsidRDefault="00C549B7" w:rsidP="007B5F0C">
            <w:pPr>
              <w:rPr>
                <w:rFonts w:asciiTheme="majorHAnsi" w:hAnsiTheme="majorHAnsi" w:cstheme="majorHAnsi"/>
              </w:rPr>
            </w:pPr>
            <w:r w:rsidRPr="00A8545A">
              <w:rPr>
                <w:rFonts w:asciiTheme="majorHAnsi" w:hAnsiTheme="majorHAnsi" w:cstheme="majorHAnsi"/>
              </w:rPr>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0A8545A">
              <w:rPr>
                <w:rFonts w:asciiTheme="majorHAnsi" w:hAnsiTheme="majorHAnsi" w:cstheme="majorHAnsi"/>
              </w:rPr>
              <w:t>kindsignalen</w:t>
            </w:r>
            <w:proofErr w:type="spellEnd"/>
            <w:r w:rsidRPr="00A8545A">
              <w:rPr>
                <w:rFonts w:asciiTheme="majorHAnsi" w:hAnsiTheme="majorHAnsi" w:cstheme="majorHAnsi"/>
              </w:rPr>
              <w:t>/signalen van slachtoffers.</w:t>
            </w:r>
          </w:p>
        </w:tc>
      </w:tr>
      <w:tr w:rsidR="00C549B7" w:rsidRPr="00A8545A" w14:paraId="683BC2A9" w14:textId="77777777" w:rsidTr="00650197">
        <w:trPr>
          <w:trHeight w:val="134"/>
        </w:trPr>
        <w:tc>
          <w:tcPr>
            <w:tcW w:w="1474" w:type="dxa"/>
          </w:tcPr>
          <w:p w14:paraId="4FFADC2F"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t>Voorbeelden</w:t>
            </w:r>
          </w:p>
        </w:tc>
        <w:tc>
          <w:tcPr>
            <w:tcW w:w="7203" w:type="dxa"/>
          </w:tcPr>
          <w:p w14:paraId="65DDCAD8"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08BB9D29"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Ernstige verwaarlozing die voor jonge opgroeiende kinderen blijvende schade kan veroorzaken.</w:t>
            </w:r>
          </w:p>
          <w:p w14:paraId="2088D575"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Minderjarigen die een hoog schoolverzuim hebben.</w:t>
            </w:r>
          </w:p>
          <w:p w14:paraId="3C71BFBF"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Minderjarigen die stelselmatig getuige zijn van huiselijk geweld.</w:t>
            </w:r>
          </w:p>
          <w:p w14:paraId="72D5DED8" w14:textId="77777777" w:rsidR="00C549B7" w:rsidRPr="00A8545A" w:rsidRDefault="00C549B7" w:rsidP="00391F39">
            <w:pPr>
              <w:pStyle w:val="Lijstopsomteken"/>
              <w:rPr>
                <w:rFonts w:asciiTheme="majorHAnsi" w:hAnsiTheme="majorHAnsi" w:cstheme="majorHAnsi"/>
                <w:noProof/>
              </w:rPr>
            </w:pPr>
            <w:r w:rsidRPr="00A8545A">
              <w:rPr>
                <w:rFonts w:asciiTheme="majorHAnsi" w:hAnsiTheme="majorHAnsi" w:cstheme="majorHAnsi"/>
                <w:noProof/>
              </w:rPr>
              <w:t>Minderjarigen die geregeld fysiek mishandeld worden.</w:t>
            </w:r>
          </w:p>
          <w:p w14:paraId="11D30A38" w14:textId="77777777" w:rsidR="00C549B7" w:rsidRPr="00A8545A" w:rsidRDefault="00C549B7" w:rsidP="007B5F0C">
            <w:pPr>
              <w:pStyle w:val="Lijstopsomteken"/>
              <w:rPr>
                <w:rFonts w:asciiTheme="majorHAnsi" w:hAnsiTheme="majorHAnsi" w:cstheme="majorHAnsi"/>
              </w:rPr>
            </w:pPr>
            <w:r w:rsidRPr="00A8545A">
              <w:rPr>
                <w:rFonts w:asciiTheme="majorHAnsi" w:hAnsiTheme="majorHAnsi" w:cstheme="majorHAnsi"/>
                <w:noProof/>
              </w:rPr>
              <w:t>Psychische en/of fysieke mishandeling door escalerende vormen van langdurige stalking in partnerrelaties.</w:t>
            </w:r>
          </w:p>
        </w:tc>
      </w:tr>
    </w:tbl>
    <w:p w14:paraId="57A7AFB3" w14:textId="77777777" w:rsidR="00C549B7" w:rsidRPr="00A8545A" w:rsidRDefault="00C549B7" w:rsidP="000412E8">
      <w:pPr>
        <w:rPr>
          <w:rFonts w:asciiTheme="majorHAnsi" w:hAnsiTheme="majorHAnsi" w:cstheme="majorHAnsi"/>
        </w:rPr>
      </w:pPr>
    </w:p>
    <w:p w14:paraId="570C4BDB" w14:textId="77777777" w:rsidR="00C549B7" w:rsidRPr="00A8545A" w:rsidRDefault="00C549B7" w:rsidP="007B5F0C">
      <w:pPr>
        <w:pStyle w:val="Kop3"/>
        <w:rPr>
          <w:rFonts w:asciiTheme="majorHAnsi" w:hAnsiTheme="majorHAnsi" w:cstheme="majorHAnsi"/>
        </w:rPr>
      </w:pPr>
      <w:proofErr w:type="spellStart"/>
      <w:r w:rsidRPr="00A8545A">
        <w:rPr>
          <w:rFonts w:asciiTheme="majorHAnsi" w:hAnsiTheme="majorHAnsi" w:cstheme="majorHAnsi"/>
        </w:rPr>
        <w:t>Disclosure</w:t>
      </w:r>
      <w:proofErr w:type="spellEnd"/>
    </w:p>
    <w:tbl>
      <w:tblPr>
        <w:tblStyle w:val="Tabelraste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A8545A" w14:paraId="36FC0B61" w14:textId="77777777" w:rsidTr="00650197">
        <w:tc>
          <w:tcPr>
            <w:tcW w:w="1474" w:type="dxa"/>
          </w:tcPr>
          <w:p w14:paraId="0DC6E4A2"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t>Definitie</w:t>
            </w:r>
          </w:p>
        </w:tc>
        <w:tc>
          <w:tcPr>
            <w:tcW w:w="7202" w:type="dxa"/>
          </w:tcPr>
          <w:p w14:paraId="223DC6B0" w14:textId="77777777" w:rsidR="00C549B7" w:rsidRPr="00A8545A" w:rsidRDefault="00C549B7" w:rsidP="007B5F0C">
            <w:pPr>
              <w:rPr>
                <w:rFonts w:asciiTheme="majorHAnsi" w:hAnsiTheme="majorHAnsi" w:cstheme="majorHAnsi"/>
              </w:rPr>
            </w:pPr>
            <w:r w:rsidRPr="00A8545A">
              <w:rPr>
                <w:rFonts w:asciiTheme="majorHAnsi" w:hAnsiTheme="majorHAnsi" w:cstheme="majorHAnsi"/>
              </w:rPr>
              <w:t>Slachtoffers die uit zichzelf een beroepskracht om hulp vragen of zich uiten bij (mogelijk) huiselijk geweld en/of kindermishandeling.</w:t>
            </w:r>
          </w:p>
        </w:tc>
      </w:tr>
      <w:tr w:rsidR="00C549B7" w:rsidRPr="00A8545A" w14:paraId="2337BDCA" w14:textId="77777777" w:rsidTr="00650197">
        <w:tc>
          <w:tcPr>
            <w:tcW w:w="1474" w:type="dxa"/>
          </w:tcPr>
          <w:p w14:paraId="7E4D5FFA" w14:textId="77777777" w:rsidR="00C549B7" w:rsidRPr="00A8545A" w:rsidRDefault="00C549B7" w:rsidP="00794E74">
            <w:pPr>
              <w:jc w:val="right"/>
              <w:rPr>
                <w:rFonts w:asciiTheme="majorHAnsi" w:hAnsiTheme="majorHAnsi" w:cstheme="majorHAnsi"/>
              </w:rPr>
            </w:pPr>
            <w:r w:rsidRPr="00A8545A">
              <w:rPr>
                <w:rFonts w:asciiTheme="majorHAnsi" w:hAnsiTheme="majorHAnsi" w:cstheme="majorHAnsi"/>
              </w:rPr>
              <w:t>Toelichting</w:t>
            </w:r>
          </w:p>
        </w:tc>
        <w:tc>
          <w:tcPr>
            <w:tcW w:w="7202" w:type="dxa"/>
          </w:tcPr>
          <w:p w14:paraId="7967EE8E" w14:textId="77777777" w:rsidR="00C549B7" w:rsidRPr="00A8545A" w:rsidRDefault="00C549B7" w:rsidP="007B5F0C">
            <w:pPr>
              <w:rPr>
                <w:rFonts w:asciiTheme="majorHAnsi" w:hAnsiTheme="majorHAnsi" w:cstheme="majorHAnsi"/>
              </w:rPr>
            </w:pPr>
            <w:r w:rsidRPr="00A8545A">
              <w:rPr>
                <w:rFonts w:asciiTheme="majorHAnsi" w:hAnsiTheme="majorHAnsi" w:cstheme="majorHAnsi"/>
              </w:rPr>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A8545A">
              <w:rPr>
                <w:rFonts w:asciiTheme="majorHAnsi" w:hAnsiTheme="majorHAnsi" w:cstheme="majorHAnsi"/>
              </w:rPr>
              <w:t>partnerstalking</w:t>
            </w:r>
            <w:proofErr w:type="spellEnd"/>
            <w:r w:rsidRPr="00A8545A">
              <w:rPr>
                <w:rFonts w:asciiTheme="majorHAnsi" w:hAnsiTheme="majorHAnsi" w:cstheme="majorHAnsi"/>
              </w:rPr>
              <w:t xml:space="preserve">, huwelijksdwang, </w:t>
            </w:r>
            <w:proofErr w:type="spellStart"/>
            <w:r w:rsidRPr="00A8545A">
              <w:rPr>
                <w:rFonts w:asciiTheme="majorHAnsi" w:hAnsiTheme="majorHAnsi" w:cstheme="majorHAnsi"/>
              </w:rPr>
              <w:t>eergerelateerd</w:t>
            </w:r>
            <w:proofErr w:type="spellEnd"/>
            <w:r w:rsidRPr="00A8545A">
              <w:rPr>
                <w:rFonts w:asciiTheme="majorHAnsi" w:hAnsiTheme="majorHAnsi" w:cstheme="majorHAnsi"/>
              </w:rPr>
              <w:t xml:space="preserve"> geweld en ouderenmishandeling. Een professionele norm tot melden betekent in dit geval zorgvuldige afstemming over de vervolgacties tussen de beroepskracht, Veilig Thuis en het slachtoffer.</w:t>
            </w:r>
          </w:p>
        </w:tc>
      </w:tr>
    </w:tbl>
    <w:p w14:paraId="2C78C022" w14:textId="77777777" w:rsidR="00C549B7" w:rsidRPr="00A8545A" w:rsidRDefault="00C549B7" w:rsidP="000412E8">
      <w:pPr>
        <w:rPr>
          <w:rFonts w:asciiTheme="majorHAnsi" w:hAnsiTheme="majorHAnsi" w:cstheme="majorHAnsi"/>
        </w:rPr>
      </w:pPr>
    </w:p>
    <w:p w14:paraId="2F6F9259" w14:textId="77777777" w:rsidR="00C549B7" w:rsidRPr="00A8545A" w:rsidRDefault="00C549B7" w:rsidP="000412E8">
      <w:pPr>
        <w:rPr>
          <w:rFonts w:asciiTheme="majorHAnsi" w:hAnsiTheme="majorHAnsi" w:cstheme="majorHAnsi"/>
        </w:rPr>
      </w:pPr>
    </w:p>
    <w:p w14:paraId="664E2A6F" w14:textId="77777777" w:rsidR="00C549B7" w:rsidRPr="00A8545A" w:rsidRDefault="00C549B7" w:rsidP="000412E8">
      <w:pPr>
        <w:rPr>
          <w:rFonts w:asciiTheme="majorHAnsi" w:hAnsiTheme="majorHAnsi" w:cstheme="majorHAnsi"/>
        </w:rPr>
      </w:pPr>
    </w:p>
    <w:p w14:paraId="5FBED6D0" w14:textId="77777777" w:rsidR="00650197" w:rsidRPr="00650197" w:rsidRDefault="00650197" w:rsidP="00650197">
      <w:pPr>
        <w:keepNext/>
        <w:keepLines/>
        <w:spacing w:line="240" w:lineRule="auto"/>
        <w:outlineLvl w:val="0"/>
        <w:rPr>
          <w:rFonts w:asciiTheme="majorHAnsi" w:eastAsiaTheme="majorEastAsia" w:hAnsiTheme="majorHAnsi" w:cstheme="majorHAnsi"/>
          <w:bCs/>
          <w:color w:val="1F497D" w:themeColor="text2"/>
          <w:sz w:val="32"/>
          <w:szCs w:val="32"/>
        </w:rPr>
      </w:pPr>
      <w:bookmarkStart w:id="32" w:name="_Toc532842162"/>
      <w:bookmarkStart w:id="33" w:name="_Toc532842531"/>
      <w:bookmarkStart w:id="34" w:name="_Toc532842944"/>
      <w:r w:rsidRPr="00650197">
        <w:rPr>
          <w:rFonts w:asciiTheme="majorHAnsi" w:eastAsiaTheme="majorEastAsia" w:hAnsiTheme="majorHAnsi" w:cstheme="majorHAnsi"/>
          <w:bCs/>
          <w:color w:val="1F497D" w:themeColor="text2"/>
          <w:sz w:val="32"/>
          <w:szCs w:val="32"/>
        </w:rPr>
        <w:t>Bijlage 2: Sociale kaart</w:t>
      </w:r>
      <w:bookmarkEnd w:id="32"/>
      <w:bookmarkEnd w:id="33"/>
      <w:bookmarkEnd w:id="34"/>
    </w:p>
    <w:p w14:paraId="3743D862" w14:textId="77777777" w:rsidR="00C549B7" w:rsidRPr="00A8545A" w:rsidRDefault="00C549B7" w:rsidP="000412E8">
      <w:pPr>
        <w:rPr>
          <w:rFonts w:asciiTheme="majorHAnsi" w:hAnsiTheme="majorHAnsi" w:cstheme="majorHAnsi"/>
        </w:rPr>
      </w:pPr>
    </w:p>
    <w:p w14:paraId="40D0F3E1" w14:textId="77777777" w:rsidR="00130F32" w:rsidRPr="00A8545A" w:rsidRDefault="00650197" w:rsidP="000412E8">
      <w:pPr>
        <w:rPr>
          <w:rFonts w:asciiTheme="majorHAnsi" w:hAnsiTheme="majorHAnsi" w:cstheme="majorHAnsi"/>
        </w:rPr>
      </w:pPr>
      <w:r w:rsidRPr="00A8545A">
        <w:rPr>
          <w:rFonts w:asciiTheme="majorHAnsi" w:hAnsiTheme="majorHAnsi" w:cstheme="majorHAnsi"/>
        </w:rPr>
        <w:t xml:space="preserve">De actuele sociale kaarten zijn te vinden op het Blosseveld. </w:t>
      </w:r>
    </w:p>
    <w:p w14:paraId="2B28D522" w14:textId="77777777" w:rsidR="00130F32" w:rsidRPr="00A8545A" w:rsidRDefault="00130F32">
      <w:pPr>
        <w:spacing w:line="240" w:lineRule="auto"/>
        <w:rPr>
          <w:rFonts w:asciiTheme="majorHAnsi" w:hAnsiTheme="majorHAnsi" w:cstheme="majorHAnsi"/>
        </w:rPr>
      </w:pPr>
      <w:r w:rsidRPr="00A8545A">
        <w:rPr>
          <w:rFonts w:asciiTheme="majorHAnsi" w:hAnsiTheme="majorHAnsi" w:cstheme="majorHAnsi"/>
        </w:rPr>
        <w:br w:type="page"/>
      </w:r>
    </w:p>
    <w:p w14:paraId="58853D63" w14:textId="77777777" w:rsidR="00650197" w:rsidRPr="00A8545A" w:rsidRDefault="00650197" w:rsidP="000412E8">
      <w:pPr>
        <w:rPr>
          <w:rFonts w:asciiTheme="majorHAnsi" w:hAnsiTheme="majorHAnsi" w:cstheme="majorHAnsi"/>
        </w:rPr>
        <w:sectPr w:rsidR="00650197" w:rsidRPr="00A8545A" w:rsidSect="00E911CD">
          <w:pgSz w:w="11900" w:h="16840"/>
          <w:pgMar w:top="1418" w:right="1418" w:bottom="1418" w:left="1985" w:header="709" w:footer="709" w:gutter="0"/>
          <w:cols w:space="708"/>
        </w:sectPr>
      </w:pPr>
    </w:p>
    <w:p w14:paraId="0A90D61C" w14:textId="77777777" w:rsidR="00130F32" w:rsidRPr="00130F32" w:rsidRDefault="00130F32" w:rsidP="00130F32">
      <w:pPr>
        <w:keepNext/>
        <w:keepLines/>
        <w:spacing w:line="240" w:lineRule="auto"/>
        <w:outlineLvl w:val="0"/>
        <w:rPr>
          <w:rFonts w:asciiTheme="majorHAnsi" w:eastAsiaTheme="majorEastAsia" w:hAnsiTheme="majorHAnsi" w:cstheme="majorHAnsi"/>
          <w:bCs/>
          <w:color w:val="1F497D" w:themeColor="text2"/>
          <w:sz w:val="32"/>
          <w:szCs w:val="32"/>
        </w:rPr>
      </w:pPr>
      <w:bookmarkStart w:id="35" w:name="_Toc127952987"/>
      <w:bookmarkStart w:id="36" w:name="_Toc127953117"/>
      <w:bookmarkStart w:id="37" w:name="_Toc159828212"/>
      <w:bookmarkStart w:id="38" w:name="_Toc301972280"/>
      <w:bookmarkStart w:id="39" w:name="_Toc406576539"/>
      <w:bookmarkStart w:id="40" w:name="_Toc475529649"/>
      <w:bookmarkStart w:id="41" w:name="_Toc528697510"/>
      <w:bookmarkStart w:id="42" w:name="_Toc532842165"/>
      <w:bookmarkStart w:id="43" w:name="_Toc532842533"/>
      <w:bookmarkStart w:id="44" w:name="_Toc532842946"/>
      <w:r w:rsidRPr="00A8545A">
        <w:rPr>
          <w:rFonts w:asciiTheme="majorHAnsi" w:eastAsiaTheme="majorEastAsia" w:hAnsiTheme="majorHAnsi" w:cstheme="majorHAnsi"/>
          <w:bCs/>
          <w:color w:val="1F497D" w:themeColor="text2"/>
          <w:sz w:val="32"/>
          <w:szCs w:val="32"/>
        </w:rPr>
        <w:lastRenderedPageBreak/>
        <w:t>Bijlage 3</w:t>
      </w:r>
      <w:r w:rsidRPr="00130F32">
        <w:rPr>
          <w:rFonts w:asciiTheme="majorHAnsi" w:eastAsiaTheme="majorEastAsia" w:hAnsiTheme="majorHAnsi" w:cstheme="majorHAnsi"/>
          <w:bCs/>
          <w:color w:val="1F497D" w:themeColor="text2"/>
          <w:sz w:val="32"/>
          <w:szCs w:val="32"/>
        </w:rPr>
        <w:t>. Signalenlijst kindermishandeling 4- tot 12-jarigen</w:t>
      </w:r>
      <w:bookmarkEnd w:id="35"/>
      <w:bookmarkEnd w:id="36"/>
      <w:bookmarkEnd w:id="37"/>
      <w:bookmarkEnd w:id="38"/>
      <w:bookmarkEnd w:id="39"/>
      <w:bookmarkEnd w:id="40"/>
      <w:bookmarkEnd w:id="41"/>
      <w:bookmarkEnd w:id="42"/>
      <w:bookmarkEnd w:id="43"/>
      <w:bookmarkEnd w:id="44"/>
    </w:p>
    <w:p w14:paraId="7172AD29" w14:textId="77777777" w:rsidR="00130F32" w:rsidRPr="00130F32" w:rsidRDefault="00130F32" w:rsidP="00130F32">
      <w:pPr>
        <w:spacing w:line="240" w:lineRule="auto"/>
        <w:rPr>
          <w:rFonts w:asciiTheme="majorHAnsi" w:eastAsia="Times New Roman" w:hAnsiTheme="majorHAnsi" w:cstheme="majorHAnsi"/>
          <w:szCs w:val="20"/>
        </w:rPr>
      </w:pPr>
    </w:p>
    <w:p w14:paraId="5769F88D"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Als kinderen mishandeld, verwaarloosd </w:t>
      </w:r>
      <w:r w:rsidRPr="00130F32">
        <w:rPr>
          <w:rFonts w:asciiTheme="majorHAnsi" w:eastAsia="Times New Roman" w:hAnsiTheme="majorHAnsi" w:cstheme="majorHAnsi"/>
          <w:iCs/>
          <w:szCs w:val="20"/>
        </w:rPr>
        <w:t>en/of</w:t>
      </w:r>
      <w:r w:rsidRPr="00130F32">
        <w:rPr>
          <w:rFonts w:asciiTheme="majorHAnsi" w:eastAsia="Times New Roman" w:hAnsiTheme="majorHAnsi" w:cstheme="majorHAnsi"/>
          <w:i/>
          <w:iCs/>
          <w:szCs w:val="20"/>
        </w:rPr>
        <w:t xml:space="preserve"> </w:t>
      </w:r>
      <w:r w:rsidRPr="00130F32">
        <w:rPr>
          <w:rFonts w:asciiTheme="majorHAnsi" w:eastAsia="Times New Roman" w:hAnsiTheme="majorHAnsi" w:cstheme="majorHAnsi"/>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17712067"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p>
    <w:p w14:paraId="69F4C776"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6E94F4F9"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p>
    <w:p w14:paraId="6386DF01"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Deze lijst is niet uitputtend, er kunnen zich andere signalen voordoen die hier niet vermeld staan. Ook kunnen signalen in deze lijst overlappen met signalen in de lijst van kinderen van 0 tot en met 4 jaar (bijlage 1).</w:t>
      </w:r>
    </w:p>
    <w:p w14:paraId="48260E97" w14:textId="77777777" w:rsidR="00130F32" w:rsidRPr="00130F32" w:rsidRDefault="00130F32" w:rsidP="00130F32">
      <w:pPr>
        <w:widowControl w:val="0"/>
        <w:autoSpaceDE w:val="0"/>
        <w:autoSpaceDN w:val="0"/>
        <w:adjustRightInd w:val="0"/>
        <w:spacing w:line="240" w:lineRule="auto"/>
        <w:rPr>
          <w:rFonts w:asciiTheme="majorHAnsi" w:eastAsia="Times New Roman" w:hAnsiTheme="majorHAnsi" w:cstheme="majorHAnsi"/>
          <w:szCs w:val="20"/>
        </w:rPr>
      </w:pPr>
    </w:p>
    <w:p w14:paraId="770A9FE7"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6DA55415"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7A978A82"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22A99830" w14:textId="77777777" w:rsidR="00130F32" w:rsidRPr="00130F32" w:rsidRDefault="00130F32" w:rsidP="00130F32">
      <w:pPr>
        <w:tabs>
          <w:tab w:val="left" w:pos="360"/>
        </w:tabs>
        <w:spacing w:line="240" w:lineRule="auto"/>
        <w:rPr>
          <w:rFonts w:asciiTheme="majorHAnsi" w:eastAsia="Times New Roman" w:hAnsiTheme="majorHAnsi" w:cstheme="majorHAnsi"/>
          <w:bCs/>
          <w:szCs w:val="20"/>
          <w:lang w:val="en-US"/>
        </w:rPr>
      </w:pPr>
      <w:r w:rsidRPr="00130F32">
        <w:rPr>
          <w:rFonts w:asciiTheme="majorHAnsi" w:eastAsia="Times New Roman" w:hAnsiTheme="majorHAnsi" w:cstheme="majorHAnsi"/>
          <w:bCs/>
          <w:szCs w:val="20"/>
          <w:lang w:val="en-US"/>
        </w:rPr>
        <w:t xml:space="preserve">1. </w:t>
      </w:r>
      <w:proofErr w:type="spellStart"/>
      <w:r w:rsidRPr="00130F32">
        <w:rPr>
          <w:rFonts w:asciiTheme="majorHAnsi" w:eastAsia="Times New Roman" w:hAnsiTheme="majorHAnsi" w:cstheme="majorHAnsi"/>
          <w:bCs/>
          <w:szCs w:val="20"/>
          <w:lang w:val="en-US"/>
        </w:rPr>
        <w:t>Psychosociale</w:t>
      </w:r>
      <w:proofErr w:type="spellEnd"/>
      <w:r w:rsidRPr="00130F32">
        <w:rPr>
          <w:rFonts w:asciiTheme="majorHAnsi" w:eastAsia="Times New Roman" w:hAnsiTheme="majorHAnsi" w:cstheme="majorHAnsi"/>
          <w:bCs/>
          <w:szCs w:val="20"/>
          <w:lang w:val="en-US"/>
        </w:rPr>
        <w:t xml:space="preserve"> </w:t>
      </w:r>
      <w:proofErr w:type="spellStart"/>
      <w:r w:rsidRPr="00130F32">
        <w:rPr>
          <w:rFonts w:asciiTheme="majorHAnsi" w:eastAsia="Times New Roman" w:hAnsiTheme="majorHAnsi" w:cstheme="majorHAnsi"/>
          <w:bCs/>
          <w:szCs w:val="20"/>
          <w:lang w:val="en-US"/>
        </w:rPr>
        <w:t>signalen</w:t>
      </w:r>
      <w:proofErr w:type="spellEnd"/>
    </w:p>
    <w:p w14:paraId="5F401FC2" w14:textId="77777777" w:rsidR="00130F32" w:rsidRPr="00130F32" w:rsidRDefault="00130F32" w:rsidP="00130F32">
      <w:pPr>
        <w:tabs>
          <w:tab w:val="left" w:pos="550"/>
        </w:tabs>
        <w:spacing w:line="240" w:lineRule="auto"/>
        <w:rPr>
          <w:rFonts w:asciiTheme="majorHAnsi" w:eastAsia="Times New Roman" w:hAnsiTheme="majorHAnsi" w:cstheme="majorHAnsi"/>
          <w:szCs w:val="20"/>
          <w:lang w:val="en-US"/>
        </w:rPr>
      </w:pPr>
    </w:p>
    <w:p w14:paraId="3A0F49C4"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Ontwikkelingsstoornissen</w:t>
      </w:r>
      <w:proofErr w:type="spellEnd"/>
    </w:p>
    <w:p w14:paraId="778DBA71" w14:textId="77777777" w:rsidR="00130F32" w:rsidRPr="00130F32" w:rsidRDefault="00130F32" w:rsidP="008030F7">
      <w:pPr>
        <w:widowControl w:val="0"/>
        <w:numPr>
          <w:ilvl w:val="0"/>
          <w:numId w:val="23"/>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Achterblijven in taal-, spraak-, motorische, emotionele </w:t>
      </w:r>
      <w:r w:rsidRPr="00130F32">
        <w:rPr>
          <w:rFonts w:asciiTheme="majorHAnsi" w:eastAsia="Times New Roman" w:hAnsiTheme="majorHAnsi" w:cstheme="majorHAnsi"/>
          <w:iCs/>
          <w:szCs w:val="20"/>
        </w:rPr>
        <w:t>en/of</w:t>
      </w:r>
      <w:r w:rsidRPr="00130F32">
        <w:rPr>
          <w:rFonts w:asciiTheme="majorHAnsi" w:eastAsia="Times New Roman" w:hAnsiTheme="majorHAnsi" w:cstheme="majorHAnsi"/>
          <w:i/>
          <w:iCs/>
          <w:szCs w:val="20"/>
        </w:rPr>
        <w:t xml:space="preserve"> </w:t>
      </w:r>
      <w:r w:rsidRPr="00130F32">
        <w:rPr>
          <w:rFonts w:asciiTheme="majorHAnsi" w:eastAsia="Times New Roman" w:hAnsiTheme="majorHAnsi" w:cstheme="majorHAnsi"/>
          <w:szCs w:val="20"/>
        </w:rPr>
        <w:t>cognitieve ontwikkeling;</w:t>
      </w:r>
    </w:p>
    <w:p w14:paraId="133683E1" w14:textId="77777777" w:rsidR="00130F32" w:rsidRPr="00130F32" w:rsidRDefault="00130F32" w:rsidP="008030F7">
      <w:pPr>
        <w:widowControl w:val="0"/>
        <w:numPr>
          <w:ilvl w:val="0"/>
          <w:numId w:val="23"/>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Schijnbare achterstand in verstandelijke ontwikkeling;</w:t>
      </w:r>
    </w:p>
    <w:p w14:paraId="2D6E07E9" w14:textId="77777777" w:rsidR="00130F32" w:rsidRPr="00130F32" w:rsidRDefault="00130F32" w:rsidP="008030F7">
      <w:pPr>
        <w:widowControl w:val="0"/>
        <w:numPr>
          <w:ilvl w:val="0"/>
          <w:numId w:val="23"/>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Regressief</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gedrag</w:t>
      </w:r>
      <w:proofErr w:type="spellEnd"/>
      <w:r w:rsidRPr="00130F32">
        <w:rPr>
          <w:rFonts w:asciiTheme="majorHAnsi" w:eastAsia="Times New Roman" w:hAnsiTheme="majorHAnsi" w:cstheme="majorHAnsi"/>
          <w:szCs w:val="20"/>
          <w:lang w:val="en-US"/>
        </w:rPr>
        <w:t>;</w:t>
      </w:r>
    </w:p>
    <w:p w14:paraId="71323FD2" w14:textId="77777777" w:rsidR="00130F32" w:rsidRPr="00130F32" w:rsidRDefault="00130F32" w:rsidP="008030F7">
      <w:pPr>
        <w:widowControl w:val="0"/>
        <w:numPr>
          <w:ilvl w:val="0"/>
          <w:numId w:val="23"/>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Niet</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zindelijk</w:t>
      </w:r>
      <w:proofErr w:type="spellEnd"/>
      <w:r w:rsidRPr="00130F32">
        <w:rPr>
          <w:rFonts w:asciiTheme="majorHAnsi" w:eastAsia="Times New Roman" w:hAnsiTheme="majorHAnsi" w:cstheme="majorHAnsi"/>
          <w:szCs w:val="20"/>
          <w:lang w:val="en-US"/>
        </w:rPr>
        <w:t>.</w:t>
      </w:r>
    </w:p>
    <w:p w14:paraId="2FC754C0"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0D0B0E2A"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Relationele</w:t>
      </w:r>
      <w:proofErr w:type="spellEnd"/>
      <w:r w:rsidRPr="00130F32">
        <w:rPr>
          <w:rFonts w:asciiTheme="majorHAnsi" w:eastAsia="Times New Roman" w:hAnsiTheme="majorHAnsi" w:cstheme="majorHAnsi"/>
          <w:b/>
          <w:bCs/>
          <w:szCs w:val="20"/>
          <w:lang w:val="en-US"/>
        </w:rPr>
        <w:t xml:space="preserve"> </w:t>
      </w:r>
      <w:proofErr w:type="spellStart"/>
      <w:r w:rsidRPr="00130F32">
        <w:rPr>
          <w:rFonts w:asciiTheme="majorHAnsi" w:eastAsia="Times New Roman" w:hAnsiTheme="majorHAnsi" w:cstheme="majorHAnsi"/>
          <w:b/>
          <w:bCs/>
          <w:szCs w:val="20"/>
          <w:lang w:val="en-US"/>
        </w:rPr>
        <w:t>problemen</w:t>
      </w:r>
      <w:proofErr w:type="spellEnd"/>
    </w:p>
    <w:p w14:paraId="7C2B0E83"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i/>
          <w:iCs/>
          <w:szCs w:val="20"/>
        </w:rPr>
        <w:t>Ten opzichte van de ouders:</w:t>
      </w:r>
    </w:p>
    <w:p w14:paraId="1AD8ACB5"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totale onderwerping aan de wensen van de ouders;</w:t>
      </w:r>
    </w:p>
    <w:p w14:paraId="05664BA3"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sterk afhankelijk gedrag ten opzichte van de ouders;</w:t>
      </w:r>
    </w:p>
    <w:p w14:paraId="40706250"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onverschilligheid ten opzichte van de ouders;</w:t>
      </w:r>
    </w:p>
    <w:p w14:paraId="32787673"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kind is bang voor ouders;</w:t>
      </w:r>
    </w:p>
    <w:p w14:paraId="5264D605" w14:textId="77777777" w:rsidR="00130F32" w:rsidRPr="00130F32" w:rsidRDefault="00130F32" w:rsidP="008030F7">
      <w:pPr>
        <w:widowControl w:val="0"/>
        <w:numPr>
          <w:ilvl w:val="0"/>
          <w:numId w:val="24"/>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kind vertoont heel ander gedrag als ouders in de buurt zijn.</w:t>
      </w:r>
    </w:p>
    <w:p w14:paraId="01735928"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4130171E" w14:textId="77777777" w:rsidR="00130F32" w:rsidRPr="00130F32" w:rsidRDefault="00130F32" w:rsidP="00130F32">
      <w:pPr>
        <w:widowControl w:val="0"/>
        <w:tabs>
          <w:tab w:val="left" w:pos="187"/>
        </w:tabs>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b/>
          <w:bCs/>
          <w:szCs w:val="20"/>
        </w:rPr>
        <w:t>Relationele problemen</w:t>
      </w:r>
      <w:r w:rsidRPr="00130F32">
        <w:rPr>
          <w:rFonts w:asciiTheme="majorHAnsi" w:eastAsia="Times New Roman" w:hAnsiTheme="majorHAnsi" w:cstheme="majorHAnsi"/>
          <w:i/>
          <w:iCs/>
          <w:szCs w:val="20"/>
        </w:rPr>
        <w:t xml:space="preserve"> </w:t>
      </w:r>
    </w:p>
    <w:p w14:paraId="6CF3AD98" w14:textId="77777777" w:rsidR="00130F32" w:rsidRPr="00130F32" w:rsidRDefault="00130F32" w:rsidP="00130F32">
      <w:pPr>
        <w:widowControl w:val="0"/>
        <w:tabs>
          <w:tab w:val="left" w:pos="187"/>
        </w:tabs>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i/>
          <w:iCs/>
          <w:szCs w:val="20"/>
        </w:rPr>
        <w:t xml:space="preserve">Ten opzichte van andere volwassenen: </w:t>
      </w:r>
      <w:r w:rsidRPr="00130F32">
        <w:rPr>
          <w:rFonts w:asciiTheme="majorHAnsi" w:eastAsia="Times New Roman" w:hAnsiTheme="majorHAnsi" w:cstheme="majorHAnsi"/>
          <w:szCs w:val="20"/>
        </w:rPr>
        <w:tab/>
        <w:t xml:space="preserve"> </w:t>
      </w:r>
    </w:p>
    <w:p w14:paraId="5B578166" w14:textId="77777777" w:rsidR="00130F32" w:rsidRPr="00130F32" w:rsidRDefault="00130F32" w:rsidP="008030F7">
      <w:pPr>
        <w:widowControl w:val="0"/>
        <w:numPr>
          <w:ilvl w:val="0"/>
          <w:numId w:val="25"/>
        </w:numPr>
        <w:tabs>
          <w:tab w:val="left" w:pos="550"/>
        </w:tabs>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bevriezing</w:t>
      </w:r>
      <w:proofErr w:type="spellEnd"/>
      <w:r w:rsidRPr="00130F32">
        <w:rPr>
          <w:rFonts w:asciiTheme="majorHAnsi" w:eastAsia="Times New Roman" w:hAnsiTheme="majorHAnsi" w:cstheme="majorHAnsi"/>
          <w:szCs w:val="20"/>
          <w:lang w:val="en-US"/>
        </w:rPr>
        <w:t xml:space="preserve"> bij </w:t>
      </w:r>
      <w:proofErr w:type="spellStart"/>
      <w:r w:rsidRPr="00130F32">
        <w:rPr>
          <w:rFonts w:asciiTheme="majorHAnsi" w:eastAsia="Times New Roman" w:hAnsiTheme="majorHAnsi" w:cstheme="majorHAnsi"/>
          <w:szCs w:val="20"/>
          <w:lang w:val="en-US"/>
        </w:rPr>
        <w:t>lichamelijk</w:t>
      </w:r>
      <w:proofErr w:type="spellEnd"/>
      <w:r w:rsidRPr="00130F32">
        <w:rPr>
          <w:rFonts w:asciiTheme="majorHAnsi" w:eastAsia="Times New Roman" w:hAnsiTheme="majorHAnsi" w:cstheme="majorHAnsi"/>
          <w:szCs w:val="20"/>
          <w:lang w:val="en-US"/>
        </w:rPr>
        <w:t xml:space="preserve"> contact;</w:t>
      </w:r>
    </w:p>
    <w:p w14:paraId="470C1686" w14:textId="77777777" w:rsidR="00130F32" w:rsidRPr="00130F32" w:rsidRDefault="00130F32" w:rsidP="008030F7">
      <w:pPr>
        <w:widowControl w:val="0"/>
        <w:numPr>
          <w:ilvl w:val="0"/>
          <w:numId w:val="25"/>
        </w:numPr>
        <w:tabs>
          <w:tab w:val="left" w:pos="550"/>
        </w:tabs>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allemansvriend</w:t>
      </w:r>
      <w:proofErr w:type="spellEnd"/>
      <w:r w:rsidRPr="00130F32">
        <w:rPr>
          <w:rFonts w:asciiTheme="majorHAnsi" w:eastAsia="Times New Roman" w:hAnsiTheme="majorHAnsi" w:cstheme="majorHAnsi"/>
          <w:szCs w:val="20"/>
          <w:lang w:val="en-US"/>
        </w:rPr>
        <w:t>;</w:t>
      </w:r>
    </w:p>
    <w:p w14:paraId="35C8DECF" w14:textId="77777777" w:rsidR="00130F32" w:rsidRPr="00130F32" w:rsidRDefault="00130F32" w:rsidP="008030F7">
      <w:pPr>
        <w:widowControl w:val="0"/>
        <w:numPr>
          <w:ilvl w:val="0"/>
          <w:numId w:val="25"/>
        </w:numPr>
        <w:tabs>
          <w:tab w:val="left" w:pos="550"/>
        </w:tabs>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lege blik in de ogen en vermijden van oogcontact;</w:t>
      </w:r>
    </w:p>
    <w:p w14:paraId="761873A7" w14:textId="77777777" w:rsidR="00130F32" w:rsidRPr="00130F32" w:rsidRDefault="00130F32" w:rsidP="008030F7">
      <w:pPr>
        <w:widowControl w:val="0"/>
        <w:numPr>
          <w:ilvl w:val="0"/>
          <w:numId w:val="25"/>
        </w:numPr>
        <w:tabs>
          <w:tab w:val="left" w:pos="550"/>
        </w:tabs>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waakzaam</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wantrouwend</w:t>
      </w:r>
      <w:proofErr w:type="spellEnd"/>
      <w:r w:rsidRPr="00130F32">
        <w:rPr>
          <w:rFonts w:asciiTheme="majorHAnsi" w:eastAsia="Times New Roman" w:hAnsiTheme="majorHAnsi" w:cstheme="majorHAnsi"/>
          <w:szCs w:val="20"/>
          <w:lang w:val="en-US"/>
        </w:rPr>
        <w:t>.</w:t>
      </w:r>
    </w:p>
    <w:p w14:paraId="2319C04F"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2DF36D3E"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i/>
          <w:iCs/>
          <w:szCs w:val="20"/>
          <w:lang w:val="en-US"/>
        </w:rPr>
      </w:pPr>
      <w:r w:rsidRPr="00130F32">
        <w:rPr>
          <w:rFonts w:asciiTheme="majorHAnsi" w:eastAsia="Times New Roman" w:hAnsiTheme="majorHAnsi" w:cstheme="majorHAnsi"/>
          <w:b/>
          <w:bCs/>
          <w:szCs w:val="20"/>
          <w:lang w:val="en-US"/>
        </w:rPr>
        <w:br w:type="page"/>
      </w:r>
      <w:proofErr w:type="spellStart"/>
      <w:r w:rsidRPr="00130F32">
        <w:rPr>
          <w:rFonts w:asciiTheme="majorHAnsi" w:eastAsia="Times New Roman" w:hAnsiTheme="majorHAnsi" w:cstheme="majorHAnsi"/>
          <w:b/>
          <w:bCs/>
          <w:szCs w:val="20"/>
          <w:lang w:val="en-US"/>
        </w:rPr>
        <w:lastRenderedPageBreak/>
        <w:t>Relationele</w:t>
      </w:r>
      <w:proofErr w:type="spellEnd"/>
      <w:r w:rsidRPr="00130F32">
        <w:rPr>
          <w:rFonts w:asciiTheme="majorHAnsi" w:eastAsia="Times New Roman" w:hAnsiTheme="majorHAnsi" w:cstheme="majorHAnsi"/>
          <w:b/>
          <w:bCs/>
          <w:szCs w:val="20"/>
          <w:lang w:val="en-US"/>
        </w:rPr>
        <w:t xml:space="preserve"> </w:t>
      </w:r>
      <w:proofErr w:type="spellStart"/>
      <w:r w:rsidRPr="00130F32">
        <w:rPr>
          <w:rFonts w:asciiTheme="majorHAnsi" w:eastAsia="Times New Roman" w:hAnsiTheme="majorHAnsi" w:cstheme="majorHAnsi"/>
          <w:b/>
          <w:bCs/>
          <w:szCs w:val="20"/>
          <w:lang w:val="en-US"/>
        </w:rPr>
        <w:t>problemen</w:t>
      </w:r>
      <w:proofErr w:type="spellEnd"/>
      <w:r w:rsidRPr="00130F32">
        <w:rPr>
          <w:rFonts w:asciiTheme="majorHAnsi" w:eastAsia="Times New Roman" w:hAnsiTheme="majorHAnsi" w:cstheme="majorHAnsi"/>
          <w:i/>
          <w:iCs/>
          <w:szCs w:val="20"/>
          <w:lang w:val="en-US"/>
        </w:rPr>
        <w:t xml:space="preserve"> </w:t>
      </w:r>
    </w:p>
    <w:p w14:paraId="6EB2B57E"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i/>
          <w:iCs/>
          <w:szCs w:val="20"/>
        </w:rPr>
        <w:t>Ten opzichte van andere kinderen:</w:t>
      </w:r>
    </w:p>
    <w:p w14:paraId="58E99809" w14:textId="77777777" w:rsidR="00130F32" w:rsidRPr="00130F32" w:rsidRDefault="00130F32" w:rsidP="008030F7">
      <w:pPr>
        <w:widowControl w:val="0"/>
        <w:numPr>
          <w:ilvl w:val="0"/>
          <w:numId w:val="26"/>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speelt niet met andere kinderen;</w:t>
      </w:r>
    </w:p>
    <w:p w14:paraId="147A7574" w14:textId="77777777" w:rsidR="00130F32" w:rsidRPr="00130F32" w:rsidRDefault="00130F32" w:rsidP="008030F7">
      <w:pPr>
        <w:widowControl w:val="0"/>
        <w:numPr>
          <w:ilvl w:val="0"/>
          <w:numId w:val="26"/>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is niet geliefd bij andere kinderen;</w:t>
      </w:r>
    </w:p>
    <w:p w14:paraId="38F890FF" w14:textId="77777777" w:rsidR="00130F32" w:rsidRPr="00130F32" w:rsidRDefault="00130F32" w:rsidP="008030F7">
      <w:pPr>
        <w:widowControl w:val="0"/>
        <w:numPr>
          <w:ilvl w:val="0"/>
          <w:numId w:val="26"/>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wantrouwend</w:t>
      </w:r>
      <w:proofErr w:type="spellEnd"/>
      <w:r w:rsidRPr="00130F32">
        <w:rPr>
          <w:rFonts w:asciiTheme="majorHAnsi" w:eastAsia="Times New Roman" w:hAnsiTheme="majorHAnsi" w:cstheme="majorHAnsi"/>
          <w:szCs w:val="20"/>
          <w:lang w:val="en-US"/>
        </w:rPr>
        <w:t>;</w:t>
      </w:r>
    </w:p>
    <w:p w14:paraId="32DF66C5" w14:textId="77777777" w:rsidR="00130F32" w:rsidRPr="00130F32" w:rsidRDefault="00130F32" w:rsidP="008030F7">
      <w:pPr>
        <w:widowControl w:val="0"/>
        <w:numPr>
          <w:ilvl w:val="0"/>
          <w:numId w:val="26"/>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terugtrekken</w:t>
      </w:r>
      <w:proofErr w:type="spellEnd"/>
      <w:r w:rsidRPr="00130F32">
        <w:rPr>
          <w:rFonts w:asciiTheme="majorHAnsi" w:eastAsia="Times New Roman" w:hAnsiTheme="majorHAnsi" w:cstheme="majorHAnsi"/>
          <w:szCs w:val="20"/>
          <w:lang w:val="en-US"/>
        </w:rPr>
        <w:t xml:space="preserve"> in eigen </w:t>
      </w:r>
      <w:proofErr w:type="spellStart"/>
      <w:r w:rsidRPr="00130F32">
        <w:rPr>
          <w:rFonts w:asciiTheme="majorHAnsi" w:eastAsia="Times New Roman" w:hAnsiTheme="majorHAnsi" w:cstheme="majorHAnsi"/>
          <w:szCs w:val="20"/>
          <w:lang w:val="en-US"/>
        </w:rPr>
        <w:t>fantasiewereld</w:t>
      </w:r>
      <w:proofErr w:type="spellEnd"/>
      <w:r w:rsidRPr="00130F32">
        <w:rPr>
          <w:rFonts w:asciiTheme="majorHAnsi" w:eastAsia="Times New Roman" w:hAnsiTheme="majorHAnsi" w:cstheme="majorHAnsi"/>
          <w:szCs w:val="20"/>
          <w:lang w:val="en-US"/>
        </w:rPr>
        <w:t>.</w:t>
      </w:r>
    </w:p>
    <w:p w14:paraId="3F766F21"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p>
    <w:p w14:paraId="3D921D7B"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Gedragsproblemen</w:t>
      </w:r>
      <w:proofErr w:type="spellEnd"/>
    </w:p>
    <w:p w14:paraId="2981BF04"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Plotselinge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gedragsverandering</w:t>
      </w:r>
      <w:proofErr w:type="spellEnd"/>
      <w:r w:rsidRPr="00130F32">
        <w:rPr>
          <w:rFonts w:asciiTheme="majorHAnsi" w:eastAsia="Times New Roman" w:hAnsiTheme="majorHAnsi" w:cstheme="majorHAnsi"/>
          <w:szCs w:val="20"/>
          <w:lang w:val="en-US"/>
        </w:rPr>
        <w:t>;</w:t>
      </w:r>
    </w:p>
    <w:p w14:paraId="7189D34B"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Labiel</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nerveus</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gespannen</w:t>
      </w:r>
      <w:proofErr w:type="spellEnd"/>
      <w:r w:rsidRPr="00130F32">
        <w:rPr>
          <w:rFonts w:asciiTheme="majorHAnsi" w:eastAsia="Times New Roman" w:hAnsiTheme="majorHAnsi" w:cstheme="majorHAnsi"/>
          <w:szCs w:val="20"/>
          <w:lang w:val="en-US"/>
        </w:rPr>
        <w:t>;</w:t>
      </w:r>
    </w:p>
    <w:p w14:paraId="4F7BD217"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Depressief</w:t>
      </w:r>
      <w:proofErr w:type="spellEnd"/>
      <w:r w:rsidRPr="00130F32">
        <w:rPr>
          <w:rFonts w:asciiTheme="majorHAnsi" w:eastAsia="Times New Roman" w:hAnsiTheme="majorHAnsi" w:cstheme="majorHAnsi"/>
          <w:szCs w:val="20"/>
          <w:lang w:val="en-US"/>
        </w:rPr>
        <w:t>;</w:t>
      </w:r>
    </w:p>
    <w:p w14:paraId="5C37A148"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Angstig</w:t>
      </w:r>
      <w:proofErr w:type="spellEnd"/>
      <w:r w:rsidRPr="00130F32">
        <w:rPr>
          <w:rFonts w:asciiTheme="majorHAnsi" w:eastAsia="Times New Roman" w:hAnsiTheme="majorHAnsi" w:cstheme="majorHAnsi"/>
          <w:szCs w:val="20"/>
          <w:lang w:val="en-US"/>
        </w:rPr>
        <w:t>;</w:t>
      </w:r>
    </w:p>
    <w:p w14:paraId="5D333AB2"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Passief, in zichzelf gekeerd, meegaand, apathisch, lusteloos;</w:t>
      </w:r>
    </w:p>
    <w:p w14:paraId="115F9BF4"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Agressief</w:t>
      </w:r>
      <w:proofErr w:type="spellEnd"/>
      <w:r w:rsidRPr="00130F32">
        <w:rPr>
          <w:rFonts w:asciiTheme="majorHAnsi" w:eastAsia="Times New Roman" w:hAnsiTheme="majorHAnsi" w:cstheme="majorHAnsi"/>
          <w:szCs w:val="20"/>
          <w:lang w:val="en-US"/>
        </w:rPr>
        <w:t>;</w:t>
      </w:r>
    </w:p>
    <w:p w14:paraId="1BEE9897"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Hyperactief</w:t>
      </w:r>
      <w:proofErr w:type="spellEnd"/>
      <w:r w:rsidRPr="00130F32">
        <w:rPr>
          <w:rFonts w:asciiTheme="majorHAnsi" w:eastAsia="Times New Roman" w:hAnsiTheme="majorHAnsi" w:cstheme="majorHAnsi"/>
          <w:szCs w:val="20"/>
          <w:lang w:val="en-US"/>
        </w:rPr>
        <w:t>;</w:t>
      </w:r>
    </w:p>
    <w:p w14:paraId="2B608E22"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Destructief</w:t>
      </w:r>
      <w:proofErr w:type="spellEnd"/>
      <w:r w:rsidRPr="00130F32">
        <w:rPr>
          <w:rFonts w:asciiTheme="majorHAnsi" w:eastAsia="Times New Roman" w:hAnsiTheme="majorHAnsi" w:cstheme="majorHAnsi"/>
          <w:szCs w:val="20"/>
          <w:lang w:val="en-US"/>
        </w:rPr>
        <w:t>;</w:t>
      </w:r>
    </w:p>
    <w:p w14:paraId="32396773"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Geen of nauwelijks spontaan spel, geen interesse in spel;</w:t>
      </w:r>
    </w:p>
    <w:p w14:paraId="5F4269FD"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Vermoeidheid</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lusteloosheid</w:t>
      </w:r>
      <w:proofErr w:type="spellEnd"/>
      <w:r w:rsidRPr="00130F32">
        <w:rPr>
          <w:rFonts w:asciiTheme="majorHAnsi" w:eastAsia="Times New Roman" w:hAnsiTheme="majorHAnsi" w:cstheme="majorHAnsi"/>
          <w:szCs w:val="20"/>
          <w:lang w:val="en-US"/>
        </w:rPr>
        <w:t>;</w:t>
      </w:r>
    </w:p>
    <w:p w14:paraId="11E8E621"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Niet</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huilen</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niet</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lachen</w:t>
      </w:r>
      <w:proofErr w:type="spellEnd"/>
      <w:r w:rsidRPr="00130F32">
        <w:rPr>
          <w:rFonts w:asciiTheme="majorHAnsi" w:eastAsia="Times New Roman" w:hAnsiTheme="majorHAnsi" w:cstheme="majorHAnsi"/>
          <w:szCs w:val="20"/>
          <w:lang w:val="en-US"/>
        </w:rPr>
        <w:t>;</w:t>
      </w:r>
    </w:p>
    <w:p w14:paraId="2ED143F3"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Niet tonen van gevoelens, zelfs niet bij lichamelijke pijn;</w:t>
      </w:r>
    </w:p>
    <w:p w14:paraId="2D289174"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Schuld</w:t>
      </w:r>
      <w:proofErr w:type="spellEnd"/>
      <w:r w:rsidRPr="00130F32">
        <w:rPr>
          <w:rFonts w:asciiTheme="majorHAnsi" w:eastAsia="Times New Roman" w:hAnsiTheme="majorHAnsi" w:cstheme="majorHAnsi"/>
          <w:szCs w:val="20"/>
          <w:lang w:val="en-US"/>
        </w:rPr>
        <w:t xml:space="preserve">- en </w:t>
      </w:r>
      <w:proofErr w:type="spellStart"/>
      <w:r w:rsidRPr="00130F32">
        <w:rPr>
          <w:rFonts w:asciiTheme="majorHAnsi" w:eastAsia="Times New Roman" w:hAnsiTheme="majorHAnsi" w:cstheme="majorHAnsi"/>
          <w:szCs w:val="20"/>
          <w:lang w:val="en-US"/>
        </w:rPr>
        <w:t>schaamtegevoelens</w:t>
      </w:r>
      <w:proofErr w:type="spellEnd"/>
      <w:r w:rsidRPr="00130F32">
        <w:rPr>
          <w:rFonts w:asciiTheme="majorHAnsi" w:eastAsia="Times New Roman" w:hAnsiTheme="majorHAnsi" w:cstheme="majorHAnsi"/>
          <w:szCs w:val="20"/>
          <w:lang w:val="en-US"/>
        </w:rPr>
        <w:t>;</w:t>
      </w:r>
    </w:p>
    <w:p w14:paraId="0860D042"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Zelf</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verwondend</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gedrag</w:t>
      </w:r>
      <w:proofErr w:type="spellEnd"/>
      <w:r w:rsidRPr="00130F32">
        <w:rPr>
          <w:rFonts w:asciiTheme="majorHAnsi" w:eastAsia="Times New Roman" w:hAnsiTheme="majorHAnsi" w:cstheme="majorHAnsi"/>
          <w:szCs w:val="20"/>
          <w:lang w:val="en-US"/>
        </w:rPr>
        <w:t>;</w:t>
      </w:r>
    </w:p>
    <w:p w14:paraId="05222189"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Eetproblemen</w:t>
      </w:r>
      <w:proofErr w:type="spellEnd"/>
      <w:r w:rsidRPr="00130F32">
        <w:rPr>
          <w:rFonts w:asciiTheme="majorHAnsi" w:eastAsia="Times New Roman" w:hAnsiTheme="majorHAnsi" w:cstheme="majorHAnsi"/>
          <w:szCs w:val="20"/>
          <w:lang w:val="en-US"/>
        </w:rPr>
        <w:t>;</w:t>
      </w:r>
    </w:p>
    <w:p w14:paraId="096D4908"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 xml:space="preserve">Anorexia / </w:t>
      </w:r>
      <w:proofErr w:type="spellStart"/>
      <w:r w:rsidRPr="00130F32">
        <w:rPr>
          <w:rFonts w:asciiTheme="majorHAnsi" w:eastAsia="Times New Roman" w:hAnsiTheme="majorHAnsi" w:cstheme="majorHAnsi"/>
          <w:szCs w:val="20"/>
          <w:lang w:val="en-US"/>
        </w:rPr>
        <w:t>boulimia</w:t>
      </w:r>
      <w:proofErr w:type="spellEnd"/>
      <w:r w:rsidRPr="00130F32">
        <w:rPr>
          <w:rFonts w:asciiTheme="majorHAnsi" w:eastAsia="Times New Roman" w:hAnsiTheme="majorHAnsi" w:cstheme="majorHAnsi"/>
          <w:szCs w:val="20"/>
          <w:lang w:val="en-US"/>
        </w:rPr>
        <w:t>;</w:t>
      </w:r>
    </w:p>
    <w:p w14:paraId="40977D97" w14:textId="77777777" w:rsidR="00130F32" w:rsidRPr="00130F32" w:rsidRDefault="00130F32" w:rsidP="008030F7">
      <w:pPr>
        <w:widowControl w:val="0"/>
        <w:numPr>
          <w:ilvl w:val="0"/>
          <w:numId w:val="27"/>
        </w:numPr>
        <w:autoSpaceDE w:val="0"/>
        <w:autoSpaceDN w:val="0"/>
        <w:adjustRightInd w:val="0"/>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Slaapstoornissen</w:t>
      </w:r>
      <w:proofErr w:type="spellEnd"/>
      <w:r w:rsidRPr="00130F32">
        <w:rPr>
          <w:rFonts w:asciiTheme="majorHAnsi" w:eastAsia="Times New Roman" w:hAnsiTheme="majorHAnsi" w:cstheme="majorHAnsi"/>
          <w:szCs w:val="20"/>
          <w:lang w:val="en-US"/>
        </w:rPr>
        <w:t>;</w:t>
      </w:r>
    </w:p>
    <w:p w14:paraId="0EB9E0DA" w14:textId="77777777" w:rsidR="00130F32" w:rsidRPr="00130F32" w:rsidRDefault="00130F32" w:rsidP="008030F7">
      <w:pPr>
        <w:widowControl w:val="0"/>
        <w:numPr>
          <w:ilvl w:val="0"/>
          <w:numId w:val="27"/>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Bedplassen</w:t>
      </w:r>
      <w:proofErr w:type="spellEnd"/>
      <w:r w:rsidRPr="00130F32">
        <w:rPr>
          <w:rFonts w:asciiTheme="majorHAnsi" w:eastAsia="Times New Roman" w:hAnsiTheme="majorHAnsi" w:cstheme="majorHAnsi"/>
          <w:szCs w:val="20"/>
          <w:lang w:val="en-US"/>
        </w:rPr>
        <w:t xml:space="preserve"> / </w:t>
      </w:r>
      <w:proofErr w:type="spellStart"/>
      <w:r w:rsidRPr="00130F32">
        <w:rPr>
          <w:rFonts w:asciiTheme="majorHAnsi" w:eastAsia="Times New Roman" w:hAnsiTheme="majorHAnsi" w:cstheme="majorHAnsi"/>
          <w:szCs w:val="20"/>
          <w:lang w:val="en-US"/>
        </w:rPr>
        <w:t>broekpoepen</w:t>
      </w:r>
      <w:proofErr w:type="spellEnd"/>
      <w:r w:rsidRPr="00130F32">
        <w:rPr>
          <w:rFonts w:asciiTheme="majorHAnsi" w:eastAsia="Times New Roman" w:hAnsiTheme="majorHAnsi" w:cstheme="majorHAnsi"/>
          <w:szCs w:val="20"/>
          <w:lang w:val="en-US"/>
        </w:rPr>
        <w:t>.</w:t>
      </w:r>
    </w:p>
    <w:p w14:paraId="0BF3BA41"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203D05CA"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6013D65F" w14:textId="77777777" w:rsidR="00130F32" w:rsidRPr="00130F32" w:rsidRDefault="00130F32" w:rsidP="00130F32">
      <w:pPr>
        <w:tabs>
          <w:tab w:val="left" w:pos="360"/>
        </w:tabs>
        <w:spacing w:line="240" w:lineRule="auto"/>
        <w:jc w:val="both"/>
        <w:rPr>
          <w:rFonts w:asciiTheme="majorHAnsi" w:eastAsia="Times New Roman" w:hAnsiTheme="majorHAnsi" w:cstheme="majorHAnsi"/>
          <w:bCs/>
          <w:szCs w:val="20"/>
          <w:lang w:val="en-US"/>
        </w:rPr>
      </w:pPr>
      <w:r w:rsidRPr="00130F32">
        <w:rPr>
          <w:rFonts w:asciiTheme="majorHAnsi" w:eastAsia="Times New Roman" w:hAnsiTheme="majorHAnsi" w:cstheme="majorHAnsi"/>
          <w:bCs/>
          <w:szCs w:val="20"/>
          <w:lang w:val="en-US"/>
        </w:rPr>
        <w:t xml:space="preserve">2. </w:t>
      </w:r>
      <w:proofErr w:type="spellStart"/>
      <w:r w:rsidRPr="00130F32">
        <w:rPr>
          <w:rFonts w:asciiTheme="majorHAnsi" w:eastAsia="Times New Roman" w:hAnsiTheme="majorHAnsi" w:cstheme="majorHAnsi"/>
          <w:bCs/>
          <w:szCs w:val="20"/>
          <w:lang w:val="en-US"/>
        </w:rPr>
        <w:t>Medische</w:t>
      </w:r>
      <w:proofErr w:type="spellEnd"/>
      <w:r w:rsidRPr="00130F32">
        <w:rPr>
          <w:rFonts w:asciiTheme="majorHAnsi" w:eastAsia="Times New Roman" w:hAnsiTheme="majorHAnsi" w:cstheme="majorHAnsi"/>
          <w:bCs/>
          <w:szCs w:val="20"/>
          <w:lang w:val="en-US"/>
        </w:rPr>
        <w:t xml:space="preserve"> </w:t>
      </w:r>
      <w:proofErr w:type="spellStart"/>
      <w:r w:rsidRPr="00130F32">
        <w:rPr>
          <w:rFonts w:asciiTheme="majorHAnsi" w:eastAsia="Times New Roman" w:hAnsiTheme="majorHAnsi" w:cstheme="majorHAnsi"/>
          <w:bCs/>
          <w:szCs w:val="20"/>
          <w:lang w:val="en-US"/>
        </w:rPr>
        <w:t>signalen</w:t>
      </w:r>
      <w:proofErr w:type="spellEnd"/>
    </w:p>
    <w:p w14:paraId="7413D8FE" w14:textId="77777777" w:rsidR="00130F32" w:rsidRPr="00130F32" w:rsidRDefault="00130F32" w:rsidP="00130F32">
      <w:pPr>
        <w:spacing w:line="240" w:lineRule="auto"/>
        <w:rPr>
          <w:rFonts w:asciiTheme="majorHAnsi" w:eastAsia="Times New Roman" w:hAnsiTheme="majorHAnsi" w:cstheme="majorHAnsi"/>
          <w:szCs w:val="20"/>
          <w:lang w:val="en-US"/>
        </w:rPr>
      </w:pPr>
    </w:p>
    <w:p w14:paraId="38788A5A"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i/>
          <w:iCs/>
          <w:szCs w:val="20"/>
        </w:rPr>
      </w:pPr>
      <w:r w:rsidRPr="00130F32">
        <w:rPr>
          <w:rFonts w:asciiTheme="majorHAnsi" w:eastAsia="Times New Roman" w:hAnsiTheme="majorHAnsi" w:cstheme="majorHAnsi"/>
          <w:b/>
          <w:bCs/>
          <w:szCs w:val="20"/>
        </w:rPr>
        <w:t>Lichamelijke kenmerken (specifiek voor lichamelijke mishandeling)</w:t>
      </w:r>
    </w:p>
    <w:p w14:paraId="03605EC3"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Blauwe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plekken</w:t>
      </w:r>
      <w:proofErr w:type="spellEnd"/>
      <w:r w:rsidRPr="00130F32">
        <w:rPr>
          <w:rFonts w:asciiTheme="majorHAnsi" w:eastAsia="Times New Roman" w:hAnsiTheme="majorHAnsi" w:cstheme="majorHAnsi"/>
          <w:szCs w:val="20"/>
          <w:lang w:val="en-US"/>
        </w:rPr>
        <w:t>;</w:t>
      </w:r>
    </w:p>
    <w:p w14:paraId="23201DEE"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 xml:space="preserve">Krab-, </w:t>
      </w:r>
      <w:proofErr w:type="spellStart"/>
      <w:r w:rsidRPr="00130F32">
        <w:rPr>
          <w:rFonts w:asciiTheme="majorHAnsi" w:eastAsia="Times New Roman" w:hAnsiTheme="majorHAnsi" w:cstheme="majorHAnsi"/>
          <w:szCs w:val="20"/>
          <w:lang w:val="en-US"/>
        </w:rPr>
        <w:t>bijt</w:t>
      </w:r>
      <w:proofErr w:type="spellEnd"/>
      <w:r w:rsidRPr="00130F32">
        <w:rPr>
          <w:rFonts w:asciiTheme="majorHAnsi" w:eastAsia="Times New Roman" w:hAnsiTheme="majorHAnsi" w:cstheme="majorHAnsi"/>
          <w:szCs w:val="20"/>
          <w:lang w:val="en-US"/>
        </w:rPr>
        <w:t xml:space="preserve">- of </w:t>
      </w:r>
      <w:proofErr w:type="spellStart"/>
      <w:r w:rsidRPr="00130F32">
        <w:rPr>
          <w:rFonts w:asciiTheme="majorHAnsi" w:eastAsia="Times New Roman" w:hAnsiTheme="majorHAnsi" w:cstheme="majorHAnsi"/>
          <w:szCs w:val="20"/>
          <w:lang w:val="en-US"/>
        </w:rPr>
        <w:t>brandwonden</w:t>
      </w:r>
      <w:proofErr w:type="spellEnd"/>
      <w:r w:rsidRPr="00130F32">
        <w:rPr>
          <w:rFonts w:asciiTheme="majorHAnsi" w:eastAsia="Times New Roman" w:hAnsiTheme="majorHAnsi" w:cstheme="majorHAnsi"/>
          <w:szCs w:val="20"/>
          <w:lang w:val="en-US"/>
        </w:rPr>
        <w:t>;</w:t>
      </w:r>
    </w:p>
    <w:p w14:paraId="22290B0E"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Botbreuken</w:t>
      </w:r>
      <w:proofErr w:type="spellEnd"/>
      <w:r w:rsidRPr="00130F32">
        <w:rPr>
          <w:rFonts w:asciiTheme="majorHAnsi" w:eastAsia="Times New Roman" w:hAnsiTheme="majorHAnsi" w:cstheme="majorHAnsi"/>
          <w:szCs w:val="20"/>
          <w:lang w:val="en-US"/>
        </w:rPr>
        <w:t>;</w:t>
      </w:r>
    </w:p>
    <w:p w14:paraId="1B99D887"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Littekens</w:t>
      </w:r>
      <w:proofErr w:type="spellEnd"/>
      <w:r w:rsidRPr="00130F32">
        <w:rPr>
          <w:rFonts w:asciiTheme="majorHAnsi" w:eastAsia="Times New Roman" w:hAnsiTheme="majorHAnsi" w:cstheme="majorHAnsi"/>
          <w:szCs w:val="20"/>
          <w:lang w:val="en-US"/>
        </w:rPr>
        <w:t>.</w:t>
      </w:r>
    </w:p>
    <w:p w14:paraId="78146E9C"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42E44005"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Verzorgingsproblemen</w:t>
      </w:r>
      <w:proofErr w:type="spellEnd"/>
      <w:r w:rsidRPr="00130F32">
        <w:rPr>
          <w:rFonts w:asciiTheme="majorHAnsi" w:eastAsia="Times New Roman" w:hAnsiTheme="majorHAnsi" w:cstheme="majorHAnsi"/>
          <w:b/>
          <w:bCs/>
          <w:szCs w:val="20"/>
          <w:lang w:val="en-US"/>
        </w:rPr>
        <w:t xml:space="preserve"> (</w:t>
      </w:r>
      <w:proofErr w:type="spellStart"/>
      <w:r w:rsidRPr="00130F32">
        <w:rPr>
          <w:rFonts w:asciiTheme="majorHAnsi" w:eastAsia="Times New Roman" w:hAnsiTheme="majorHAnsi" w:cstheme="majorHAnsi"/>
          <w:b/>
          <w:bCs/>
          <w:szCs w:val="20"/>
          <w:lang w:val="en-US"/>
        </w:rPr>
        <w:t>specifiek</w:t>
      </w:r>
      <w:proofErr w:type="spellEnd"/>
      <w:r w:rsidRPr="00130F32">
        <w:rPr>
          <w:rFonts w:asciiTheme="majorHAnsi" w:eastAsia="Times New Roman" w:hAnsiTheme="majorHAnsi" w:cstheme="majorHAnsi"/>
          <w:b/>
          <w:bCs/>
          <w:szCs w:val="20"/>
          <w:lang w:val="en-US"/>
        </w:rPr>
        <w:t xml:space="preserve"> </w:t>
      </w:r>
      <w:proofErr w:type="spellStart"/>
      <w:r w:rsidRPr="00130F32">
        <w:rPr>
          <w:rFonts w:asciiTheme="majorHAnsi" w:eastAsia="Times New Roman" w:hAnsiTheme="majorHAnsi" w:cstheme="majorHAnsi"/>
          <w:b/>
          <w:bCs/>
          <w:szCs w:val="20"/>
          <w:lang w:val="en-US"/>
        </w:rPr>
        <w:t>voor</w:t>
      </w:r>
      <w:proofErr w:type="spellEnd"/>
      <w:r w:rsidRPr="00130F32">
        <w:rPr>
          <w:rFonts w:asciiTheme="majorHAnsi" w:eastAsia="Times New Roman" w:hAnsiTheme="majorHAnsi" w:cstheme="majorHAnsi"/>
          <w:b/>
          <w:bCs/>
          <w:szCs w:val="20"/>
          <w:lang w:val="en-US"/>
        </w:rPr>
        <w:t xml:space="preserve"> </w:t>
      </w:r>
      <w:proofErr w:type="spellStart"/>
      <w:r w:rsidRPr="00130F32">
        <w:rPr>
          <w:rFonts w:asciiTheme="majorHAnsi" w:eastAsia="Times New Roman" w:hAnsiTheme="majorHAnsi" w:cstheme="majorHAnsi"/>
          <w:b/>
          <w:bCs/>
          <w:szCs w:val="20"/>
          <w:lang w:val="en-US"/>
        </w:rPr>
        <w:t>verwaarlozing</w:t>
      </w:r>
      <w:proofErr w:type="spellEnd"/>
      <w:r w:rsidRPr="00130F32">
        <w:rPr>
          <w:rFonts w:asciiTheme="majorHAnsi" w:eastAsia="Times New Roman" w:hAnsiTheme="majorHAnsi" w:cstheme="majorHAnsi"/>
          <w:b/>
          <w:bCs/>
          <w:szCs w:val="20"/>
          <w:lang w:val="en-US"/>
        </w:rPr>
        <w:t>)</w:t>
      </w:r>
    </w:p>
    <w:p w14:paraId="4978E8A4"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Slechte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hygiëne</w:t>
      </w:r>
      <w:proofErr w:type="spellEnd"/>
      <w:r w:rsidRPr="00130F32">
        <w:rPr>
          <w:rFonts w:asciiTheme="majorHAnsi" w:eastAsia="Times New Roman" w:hAnsiTheme="majorHAnsi" w:cstheme="majorHAnsi"/>
          <w:szCs w:val="20"/>
          <w:lang w:val="en-US"/>
        </w:rPr>
        <w:t>;</w:t>
      </w:r>
    </w:p>
    <w:p w14:paraId="3E81B9D7"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Onvoldoende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kleding</w:t>
      </w:r>
      <w:proofErr w:type="spellEnd"/>
      <w:r w:rsidRPr="00130F32">
        <w:rPr>
          <w:rFonts w:asciiTheme="majorHAnsi" w:eastAsia="Times New Roman" w:hAnsiTheme="majorHAnsi" w:cstheme="majorHAnsi"/>
          <w:szCs w:val="20"/>
          <w:lang w:val="en-US"/>
        </w:rPr>
        <w:t>;</w:t>
      </w:r>
    </w:p>
    <w:p w14:paraId="11C333EA"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Onvoldoende geneeskundige en tandheelkundige zorg;</w:t>
      </w:r>
    </w:p>
    <w:p w14:paraId="08AB6470"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Veel ongevallen door onvoldoende toezicht;</w:t>
      </w:r>
    </w:p>
    <w:p w14:paraId="3238DAA8"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Herhaalde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ziekenhuisopnamen</w:t>
      </w:r>
      <w:proofErr w:type="spellEnd"/>
      <w:r w:rsidRPr="00130F32">
        <w:rPr>
          <w:rFonts w:asciiTheme="majorHAnsi" w:eastAsia="Times New Roman" w:hAnsiTheme="majorHAnsi" w:cstheme="majorHAnsi"/>
          <w:szCs w:val="20"/>
          <w:lang w:val="en-US"/>
        </w:rPr>
        <w:t>;</w:t>
      </w:r>
    </w:p>
    <w:p w14:paraId="4A291AD3"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Recidiverende ziekten door onvoldoende zorg;</w:t>
      </w:r>
    </w:p>
    <w:p w14:paraId="25F6E88C"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Traag herstel door onvoldoende zorg.</w:t>
      </w:r>
    </w:p>
    <w:p w14:paraId="0C43F8D0"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26ACEEA6"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Overige</w:t>
      </w:r>
      <w:proofErr w:type="spellEnd"/>
      <w:r w:rsidRPr="00130F32">
        <w:rPr>
          <w:rFonts w:asciiTheme="majorHAnsi" w:eastAsia="Times New Roman" w:hAnsiTheme="majorHAnsi" w:cstheme="majorHAnsi"/>
          <w:b/>
          <w:bCs/>
          <w:szCs w:val="20"/>
          <w:lang w:val="en-US"/>
        </w:rPr>
        <w:t xml:space="preserve"> </w:t>
      </w:r>
      <w:proofErr w:type="spellStart"/>
      <w:r w:rsidRPr="00130F32">
        <w:rPr>
          <w:rFonts w:asciiTheme="majorHAnsi" w:eastAsia="Times New Roman" w:hAnsiTheme="majorHAnsi" w:cstheme="majorHAnsi"/>
          <w:b/>
          <w:bCs/>
          <w:szCs w:val="20"/>
          <w:lang w:val="en-US"/>
        </w:rPr>
        <w:t>medische</w:t>
      </w:r>
      <w:proofErr w:type="spellEnd"/>
      <w:r w:rsidRPr="00130F32">
        <w:rPr>
          <w:rFonts w:asciiTheme="majorHAnsi" w:eastAsia="Times New Roman" w:hAnsiTheme="majorHAnsi" w:cstheme="majorHAnsi"/>
          <w:b/>
          <w:bCs/>
          <w:szCs w:val="20"/>
          <w:lang w:val="en-US"/>
        </w:rPr>
        <w:t xml:space="preserve"> </w:t>
      </w:r>
      <w:proofErr w:type="spellStart"/>
      <w:r w:rsidRPr="00130F32">
        <w:rPr>
          <w:rFonts w:asciiTheme="majorHAnsi" w:eastAsia="Times New Roman" w:hAnsiTheme="majorHAnsi" w:cstheme="majorHAnsi"/>
          <w:b/>
          <w:bCs/>
          <w:szCs w:val="20"/>
          <w:lang w:val="en-US"/>
        </w:rPr>
        <w:t>signalen</w:t>
      </w:r>
      <w:proofErr w:type="spellEnd"/>
    </w:p>
    <w:p w14:paraId="534C1ACA"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Ondervoeding</w:t>
      </w:r>
      <w:proofErr w:type="spellEnd"/>
      <w:r w:rsidRPr="00130F32">
        <w:rPr>
          <w:rFonts w:asciiTheme="majorHAnsi" w:eastAsia="Times New Roman" w:hAnsiTheme="majorHAnsi" w:cstheme="majorHAnsi"/>
          <w:szCs w:val="20"/>
          <w:lang w:val="en-US"/>
        </w:rPr>
        <w:t>;</w:t>
      </w:r>
    </w:p>
    <w:p w14:paraId="29AC91F9"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Achterblijven</w:t>
      </w:r>
      <w:proofErr w:type="spellEnd"/>
      <w:r w:rsidRPr="00130F32">
        <w:rPr>
          <w:rFonts w:asciiTheme="majorHAnsi" w:eastAsia="Times New Roman" w:hAnsiTheme="majorHAnsi" w:cstheme="majorHAnsi"/>
          <w:szCs w:val="20"/>
          <w:lang w:val="en-US"/>
        </w:rPr>
        <w:t xml:space="preserve"> in </w:t>
      </w:r>
      <w:proofErr w:type="spellStart"/>
      <w:r w:rsidRPr="00130F32">
        <w:rPr>
          <w:rFonts w:asciiTheme="majorHAnsi" w:eastAsia="Times New Roman" w:hAnsiTheme="majorHAnsi" w:cstheme="majorHAnsi"/>
          <w:szCs w:val="20"/>
          <w:lang w:val="en-US"/>
        </w:rPr>
        <w:t>lengtegroei</w:t>
      </w:r>
      <w:proofErr w:type="spellEnd"/>
      <w:r w:rsidRPr="00130F32">
        <w:rPr>
          <w:rFonts w:asciiTheme="majorHAnsi" w:eastAsia="Times New Roman" w:hAnsiTheme="majorHAnsi" w:cstheme="majorHAnsi"/>
          <w:szCs w:val="20"/>
          <w:lang w:val="en-US"/>
        </w:rPr>
        <w:t>;</w:t>
      </w:r>
    </w:p>
    <w:p w14:paraId="5C68C816" w14:textId="77777777" w:rsidR="00130F32" w:rsidRPr="00130F32" w:rsidRDefault="00130F32" w:rsidP="008030F7">
      <w:pPr>
        <w:widowControl w:val="0"/>
        <w:numPr>
          <w:ilvl w:val="0"/>
          <w:numId w:val="28"/>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Psychosomatische klachten (buikpijn, misselijkheid, hoofdpijn, etc.).</w:t>
      </w:r>
    </w:p>
    <w:p w14:paraId="3AD0CA89"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76F6BBBD"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728D36EC"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2E80DFEA" w14:textId="77777777" w:rsidR="00130F32" w:rsidRPr="00130F32" w:rsidRDefault="00130F32" w:rsidP="00130F32">
      <w:pPr>
        <w:tabs>
          <w:tab w:val="left" w:pos="550"/>
        </w:tabs>
        <w:spacing w:line="240" w:lineRule="auto"/>
        <w:rPr>
          <w:rFonts w:asciiTheme="majorHAnsi" w:eastAsia="Times New Roman" w:hAnsiTheme="majorHAnsi" w:cstheme="majorHAnsi"/>
          <w:bCs/>
          <w:szCs w:val="20"/>
        </w:rPr>
      </w:pPr>
      <w:r w:rsidRPr="00130F32">
        <w:rPr>
          <w:rFonts w:asciiTheme="majorHAnsi" w:eastAsia="Times New Roman" w:hAnsiTheme="majorHAnsi" w:cstheme="majorHAnsi"/>
          <w:bCs/>
          <w:szCs w:val="20"/>
        </w:rPr>
        <w:t>3. Kenmerken ouders / gezin</w:t>
      </w:r>
    </w:p>
    <w:p w14:paraId="211AE84E" w14:textId="77777777" w:rsidR="00130F32" w:rsidRPr="00130F32" w:rsidRDefault="00130F32" w:rsidP="00130F32">
      <w:pPr>
        <w:spacing w:line="240" w:lineRule="auto"/>
        <w:rPr>
          <w:rFonts w:asciiTheme="majorHAnsi" w:eastAsia="Times New Roman" w:hAnsiTheme="majorHAnsi" w:cstheme="majorHAnsi"/>
          <w:szCs w:val="20"/>
        </w:rPr>
      </w:pPr>
    </w:p>
    <w:p w14:paraId="204EB914"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b/>
          <w:bCs/>
          <w:szCs w:val="20"/>
        </w:rPr>
      </w:pPr>
      <w:r w:rsidRPr="00130F32">
        <w:rPr>
          <w:rFonts w:asciiTheme="majorHAnsi" w:eastAsia="Times New Roman" w:hAnsiTheme="majorHAnsi" w:cstheme="majorHAnsi"/>
          <w:b/>
          <w:bCs/>
          <w:szCs w:val="20"/>
        </w:rPr>
        <w:t>Ouder-kind relatiestoornis</w:t>
      </w:r>
    </w:p>
    <w:p w14:paraId="071EE559" w14:textId="77777777" w:rsidR="00130F32" w:rsidRPr="00130F32" w:rsidRDefault="00130F32" w:rsidP="008030F7">
      <w:pPr>
        <w:widowControl w:val="0"/>
        <w:numPr>
          <w:ilvl w:val="0"/>
          <w:numId w:val="29"/>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 troost kind niet bij huilen;</w:t>
      </w:r>
    </w:p>
    <w:p w14:paraId="475139D5" w14:textId="77777777" w:rsidR="00130F32" w:rsidRPr="00130F32" w:rsidRDefault="00130F32" w:rsidP="008030F7">
      <w:pPr>
        <w:widowControl w:val="0"/>
        <w:numPr>
          <w:ilvl w:val="0"/>
          <w:numId w:val="29"/>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w:t>
      </w:r>
      <w:r w:rsidRPr="00130F32" w:rsidDel="00994447">
        <w:rPr>
          <w:rFonts w:asciiTheme="majorHAnsi" w:eastAsia="Times New Roman" w:hAnsiTheme="majorHAnsi" w:cstheme="majorHAnsi"/>
          <w:szCs w:val="20"/>
        </w:rPr>
        <w:t xml:space="preserve"> </w:t>
      </w:r>
      <w:r w:rsidRPr="00130F32">
        <w:rPr>
          <w:rFonts w:asciiTheme="majorHAnsi" w:eastAsia="Times New Roman" w:hAnsiTheme="majorHAnsi" w:cstheme="majorHAnsi"/>
          <w:szCs w:val="20"/>
        </w:rPr>
        <w:t>klaagt overmatig over het kind;</w:t>
      </w:r>
    </w:p>
    <w:p w14:paraId="12248A8E" w14:textId="77777777" w:rsidR="00130F32" w:rsidRPr="00130F32" w:rsidRDefault="00130F32" w:rsidP="008030F7">
      <w:pPr>
        <w:widowControl w:val="0"/>
        <w:numPr>
          <w:ilvl w:val="0"/>
          <w:numId w:val="29"/>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 heeft irreële verwachtingen ten aanzien van het kind;</w:t>
      </w:r>
    </w:p>
    <w:p w14:paraId="1EE42BD3" w14:textId="77777777" w:rsidR="00130F32" w:rsidRPr="00130F32" w:rsidRDefault="00130F32" w:rsidP="008030F7">
      <w:pPr>
        <w:widowControl w:val="0"/>
        <w:numPr>
          <w:ilvl w:val="0"/>
          <w:numId w:val="29"/>
        </w:numPr>
        <w:autoSpaceDE w:val="0"/>
        <w:autoSpaceDN w:val="0"/>
        <w:adjustRightInd w:val="0"/>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 toont weinig belangstelling voor het kind.</w:t>
      </w:r>
    </w:p>
    <w:p w14:paraId="32720702" w14:textId="77777777" w:rsidR="00130F32" w:rsidRPr="00130F32" w:rsidRDefault="00130F32" w:rsidP="00130F32">
      <w:pPr>
        <w:widowControl w:val="0"/>
        <w:tabs>
          <w:tab w:val="num" w:pos="550"/>
        </w:tabs>
        <w:autoSpaceDE w:val="0"/>
        <w:autoSpaceDN w:val="0"/>
        <w:adjustRightInd w:val="0"/>
        <w:spacing w:line="240" w:lineRule="auto"/>
        <w:ind w:left="550" w:hanging="550"/>
        <w:jc w:val="both"/>
        <w:rPr>
          <w:rFonts w:asciiTheme="majorHAnsi" w:eastAsia="Times New Roman" w:hAnsiTheme="majorHAnsi" w:cstheme="majorHAnsi"/>
          <w:i/>
          <w:iCs/>
          <w:szCs w:val="20"/>
        </w:rPr>
      </w:pPr>
    </w:p>
    <w:p w14:paraId="5B83AAE5" w14:textId="77777777" w:rsidR="00130F32" w:rsidRPr="00130F32" w:rsidRDefault="00130F32" w:rsidP="00130F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Signalen</w:t>
      </w:r>
      <w:proofErr w:type="spellEnd"/>
      <w:r w:rsidRPr="00130F32">
        <w:rPr>
          <w:rFonts w:asciiTheme="majorHAnsi" w:eastAsia="Times New Roman" w:hAnsiTheme="majorHAnsi" w:cstheme="majorHAnsi"/>
          <w:b/>
          <w:bCs/>
          <w:szCs w:val="20"/>
          <w:lang w:val="en-US"/>
        </w:rPr>
        <w:t xml:space="preserve"> </w:t>
      </w:r>
      <w:proofErr w:type="spellStart"/>
      <w:r w:rsidRPr="00130F32">
        <w:rPr>
          <w:rFonts w:asciiTheme="majorHAnsi" w:eastAsia="Times New Roman" w:hAnsiTheme="majorHAnsi" w:cstheme="majorHAnsi"/>
          <w:b/>
          <w:szCs w:val="20"/>
          <w:lang w:val="en-US"/>
        </w:rPr>
        <w:t>ouder</w:t>
      </w:r>
      <w:proofErr w:type="spellEnd"/>
    </w:p>
    <w:p w14:paraId="654004DB"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Geweld</w:t>
      </w:r>
      <w:proofErr w:type="spellEnd"/>
      <w:r w:rsidRPr="00130F32">
        <w:rPr>
          <w:rFonts w:asciiTheme="majorHAnsi" w:eastAsia="Times New Roman" w:hAnsiTheme="majorHAnsi" w:cstheme="majorHAnsi"/>
          <w:szCs w:val="20"/>
          <w:lang w:val="en-US"/>
        </w:rPr>
        <w:t xml:space="preserve"> in eigen </w:t>
      </w:r>
      <w:proofErr w:type="spellStart"/>
      <w:r w:rsidRPr="00130F32">
        <w:rPr>
          <w:rFonts w:asciiTheme="majorHAnsi" w:eastAsia="Times New Roman" w:hAnsiTheme="majorHAnsi" w:cstheme="majorHAnsi"/>
          <w:szCs w:val="20"/>
          <w:lang w:val="en-US"/>
        </w:rPr>
        <w:t>verleden</w:t>
      </w:r>
      <w:proofErr w:type="spellEnd"/>
      <w:r w:rsidRPr="00130F32">
        <w:rPr>
          <w:rFonts w:asciiTheme="majorHAnsi" w:eastAsia="Times New Roman" w:hAnsiTheme="majorHAnsi" w:cstheme="majorHAnsi"/>
          <w:szCs w:val="20"/>
          <w:lang w:val="en-US"/>
        </w:rPr>
        <w:t>;</w:t>
      </w:r>
    </w:p>
    <w:p w14:paraId="64073473"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Apathisch</w:t>
      </w:r>
      <w:proofErr w:type="spellEnd"/>
      <w:r w:rsidRPr="00130F32">
        <w:rPr>
          <w:rFonts w:asciiTheme="majorHAnsi" w:eastAsia="Times New Roman" w:hAnsiTheme="majorHAnsi" w:cstheme="majorHAnsi"/>
          <w:szCs w:val="20"/>
          <w:lang w:val="en-US"/>
        </w:rPr>
        <w:t xml:space="preserve"> en (</w:t>
      </w:r>
      <w:proofErr w:type="spellStart"/>
      <w:r w:rsidRPr="00130F32">
        <w:rPr>
          <w:rFonts w:asciiTheme="majorHAnsi" w:eastAsia="Times New Roman" w:hAnsiTheme="majorHAnsi" w:cstheme="majorHAnsi"/>
          <w:szCs w:val="20"/>
          <w:lang w:val="en-US"/>
        </w:rPr>
        <w:t>schijnbaar</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onverschillig</w:t>
      </w:r>
      <w:proofErr w:type="spellEnd"/>
      <w:r w:rsidRPr="00130F32">
        <w:rPr>
          <w:rFonts w:asciiTheme="majorHAnsi" w:eastAsia="Times New Roman" w:hAnsiTheme="majorHAnsi" w:cstheme="majorHAnsi"/>
          <w:szCs w:val="20"/>
          <w:lang w:val="en-US"/>
        </w:rPr>
        <w:t>;</w:t>
      </w:r>
    </w:p>
    <w:p w14:paraId="03741964"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Onzeker</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nerveus</w:t>
      </w:r>
      <w:proofErr w:type="spellEnd"/>
      <w:r w:rsidRPr="00130F32">
        <w:rPr>
          <w:rFonts w:asciiTheme="majorHAnsi" w:eastAsia="Times New Roman" w:hAnsiTheme="majorHAnsi" w:cstheme="majorHAnsi"/>
          <w:szCs w:val="20"/>
          <w:lang w:val="en-US"/>
        </w:rPr>
        <w:t xml:space="preserve"> en </w:t>
      </w:r>
      <w:proofErr w:type="spellStart"/>
      <w:r w:rsidRPr="00130F32">
        <w:rPr>
          <w:rFonts w:asciiTheme="majorHAnsi" w:eastAsia="Times New Roman" w:hAnsiTheme="majorHAnsi" w:cstheme="majorHAnsi"/>
          <w:szCs w:val="20"/>
          <w:lang w:val="en-US"/>
        </w:rPr>
        <w:t>gespannen</w:t>
      </w:r>
      <w:proofErr w:type="spellEnd"/>
      <w:r w:rsidRPr="00130F32">
        <w:rPr>
          <w:rFonts w:asciiTheme="majorHAnsi" w:eastAsia="Times New Roman" w:hAnsiTheme="majorHAnsi" w:cstheme="majorHAnsi"/>
          <w:szCs w:val="20"/>
          <w:lang w:val="en-US"/>
        </w:rPr>
        <w:t>;</w:t>
      </w:r>
    </w:p>
    <w:p w14:paraId="17FEBD3D"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Onderkoeld brengen van eigen emoties;</w:t>
      </w:r>
    </w:p>
    <w:p w14:paraId="22AE9192"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Negatief</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zelfbeeld</w:t>
      </w:r>
      <w:proofErr w:type="spellEnd"/>
      <w:r w:rsidRPr="00130F32">
        <w:rPr>
          <w:rFonts w:asciiTheme="majorHAnsi" w:eastAsia="Times New Roman" w:hAnsiTheme="majorHAnsi" w:cstheme="majorHAnsi"/>
          <w:szCs w:val="20"/>
          <w:lang w:val="en-US"/>
        </w:rPr>
        <w:t>;</w:t>
      </w:r>
    </w:p>
    <w:p w14:paraId="1E1361A9"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Steeds naar andere artsen/ziekenhuizen gaan ('shopping');</w:t>
      </w:r>
    </w:p>
    <w:p w14:paraId="68965F24"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Afspraken</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niet</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nakomen</w:t>
      </w:r>
      <w:proofErr w:type="spellEnd"/>
      <w:r w:rsidRPr="00130F32">
        <w:rPr>
          <w:rFonts w:asciiTheme="majorHAnsi" w:eastAsia="Times New Roman" w:hAnsiTheme="majorHAnsi" w:cstheme="majorHAnsi"/>
          <w:szCs w:val="20"/>
          <w:lang w:val="en-US"/>
        </w:rPr>
        <w:t>;</w:t>
      </w:r>
    </w:p>
    <w:p w14:paraId="6BCCE49B"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Kind opeens van kinderopvangorganisatie afhalen;</w:t>
      </w:r>
    </w:p>
    <w:p w14:paraId="2E6B0A2B"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Aangeven het bijna niet meer aan te kunnen;</w:t>
      </w:r>
    </w:p>
    <w:p w14:paraId="5B71D0D6"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Psychiatrische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problemen</w:t>
      </w:r>
      <w:proofErr w:type="spellEnd"/>
      <w:r w:rsidRPr="00130F32">
        <w:rPr>
          <w:rFonts w:asciiTheme="majorHAnsi" w:eastAsia="Times New Roman" w:hAnsiTheme="majorHAnsi" w:cstheme="majorHAnsi"/>
          <w:szCs w:val="20"/>
          <w:lang w:val="en-US"/>
        </w:rPr>
        <w:t>;</w:t>
      </w:r>
    </w:p>
    <w:p w14:paraId="38658AF1" w14:textId="77777777" w:rsidR="00130F32" w:rsidRPr="00130F32" w:rsidRDefault="00130F32" w:rsidP="008030F7">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Verslaafd</w:t>
      </w:r>
      <w:proofErr w:type="spellEnd"/>
      <w:r w:rsidRPr="00130F32">
        <w:rPr>
          <w:rFonts w:asciiTheme="majorHAnsi" w:eastAsia="Times New Roman" w:hAnsiTheme="majorHAnsi" w:cstheme="majorHAnsi"/>
          <w:szCs w:val="20"/>
          <w:lang w:val="en-US"/>
        </w:rPr>
        <w:t>.</w:t>
      </w:r>
    </w:p>
    <w:p w14:paraId="2A901A4A"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lang w:val="en-US"/>
        </w:rPr>
      </w:pPr>
    </w:p>
    <w:p w14:paraId="754D6172" w14:textId="77777777" w:rsidR="00130F32" w:rsidRPr="00130F32" w:rsidRDefault="00130F32" w:rsidP="00130F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Gezinskenmerken</w:t>
      </w:r>
      <w:proofErr w:type="spellEnd"/>
    </w:p>
    <w:p w14:paraId="34A04714"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‘Multi-</w:t>
      </w:r>
      <w:proofErr w:type="spellStart"/>
      <w:r w:rsidRPr="00130F32">
        <w:rPr>
          <w:rFonts w:asciiTheme="majorHAnsi" w:eastAsia="Times New Roman" w:hAnsiTheme="majorHAnsi" w:cstheme="majorHAnsi"/>
          <w:szCs w:val="20"/>
          <w:lang w:val="en-US"/>
        </w:rPr>
        <w:t>probleem</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gezin</w:t>
      </w:r>
      <w:proofErr w:type="spellEnd"/>
      <w:r w:rsidRPr="00130F32">
        <w:rPr>
          <w:rFonts w:asciiTheme="majorHAnsi" w:eastAsia="Times New Roman" w:hAnsiTheme="majorHAnsi" w:cstheme="majorHAnsi"/>
          <w:szCs w:val="20"/>
          <w:lang w:val="en-US"/>
        </w:rPr>
        <w:t>;</w:t>
      </w:r>
    </w:p>
    <w:p w14:paraId="03D39D11"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Ouder die er alleen voorstaat;</w:t>
      </w:r>
    </w:p>
    <w:p w14:paraId="683D3DA3"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Regelmatig wisselende samenstelling van gezin;</w:t>
      </w:r>
    </w:p>
    <w:p w14:paraId="1072735B"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Isolement</w:t>
      </w:r>
      <w:proofErr w:type="spellEnd"/>
      <w:r w:rsidRPr="00130F32">
        <w:rPr>
          <w:rFonts w:asciiTheme="majorHAnsi" w:eastAsia="Times New Roman" w:hAnsiTheme="majorHAnsi" w:cstheme="majorHAnsi"/>
          <w:szCs w:val="20"/>
          <w:lang w:val="en-US"/>
        </w:rPr>
        <w:t>;</w:t>
      </w:r>
    </w:p>
    <w:p w14:paraId="11C01512"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Vaak</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verhuizen</w:t>
      </w:r>
      <w:proofErr w:type="spellEnd"/>
      <w:r w:rsidRPr="00130F32">
        <w:rPr>
          <w:rFonts w:asciiTheme="majorHAnsi" w:eastAsia="Times New Roman" w:hAnsiTheme="majorHAnsi" w:cstheme="majorHAnsi"/>
          <w:szCs w:val="20"/>
          <w:lang w:val="en-US"/>
        </w:rPr>
        <w:t>;</w:t>
      </w:r>
    </w:p>
    <w:p w14:paraId="10F5110F"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proofErr w:type="spellStart"/>
      <w:r w:rsidRPr="00130F32">
        <w:rPr>
          <w:rFonts w:asciiTheme="majorHAnsi" w:eastAsia="Times New Roman" w:hAnsiTheme="majorHAnsi" w:cstheme="majorHAnsi"/>
          <w:szCs w:val="20"/>
        </w:rPr>
        <w:t>Sociaal-economische</w:t>
      </w:r>
      <w:proofErr w:type="spellEnd"/>
      <w:r w:rsidRPr="00130F32">
        <w:rPr>
          <w:rFonts w:asciiTheme="majorHAnsi" w:eastAsia="Times New Roman" w:hAnsiTheme="majorHAnsi" w:cstheme="majorHAnsi"/>
          <w:szCs w:val="20"/>
        </w:rPr>
        <w:t xml:space="preserve"> problemen: werkloosheid, slechte behuizing, migratie, et cetera;</w:t>
      </w:r>
    </w:p>
    <w:p w14:paraId="249C24CC"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Veel ziekte in het gezin;</w:t>
      </w:r>
    </w:p>
    <w:p w14:paraId="153C705E"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Draaglast gezin gaat draagkracht te boven;</w:t>
      </w:r>
    </w:p>
    <w:p w14:paraId="4AAF79D9" w14:textId="77777777" w:rsidR="00130F32" w:rsidRPr="00130F32" w:rsidRDefault="00130F32" w:rsidP="008030F7">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Geweld wordt gezien als middel om problemen op te lossen.</w:t>
      </w:r>
    </w:p>
    <w:p w14:paraId="48E26069"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2F99692C" w14:textId="77777777" w:rsidR="00130F32" w:rsidRPr="00130F32" w:rsidRDefault="00130F32" w:rsidP="00130F32">
      <w:pPr>
        <w:widowControl w:val="0"/>
        <w:autoSpaceDE w:val="0"/>
        <w:autoSpaceDN w:val="0"/>
        <w:adjustRightInd w:val="0"/>
        <w:spacing w:line="240" w:lineRule="auto"/>
        <w:jc w:val="both"/>
        <w:rPr>
          <w:rFonts w:asciiTheme="majorHAnsi" w:eastAsia="Times New Roman" w:hAnsiTheme="majorHAnsi" w:cstheme="majorHAnsi"/>
          <w:szCs w:val="20"/>
        </w:rPr>
      </w:pPr>
    </w:p>
    <w:p w14:paraId="2B648C56" w14:textId="77777777" w:rsidR="00130F32" w:rsidRPr="00130F32" w:rsidRDefault="00130F32" w:rsidP="00130F32">
      <w:pPr>
        <w:tabs>
          <w:tab w:val="left" w:pos="360"/>
        </w:tabs>
        <w:spacing w:line="240" w:lineRule="auto"/>
        <w:rPr>
          <w:rFonts w:asciiTheme="majorHAnsi" w:eastAsia="Times New Roman" w:hAnsiTheme="majorHAnsi" w:cstheme="majorHAnsi"/>
          <w:bCs/>
          <w:szCs w:val="20"/>
        </w:rPr>
      </w:pPr>
      <w:r w:rsidRPr="00130F32">
        <w:rPr>
          <w:rFonts w:asciiTheme="majorHAnsi" w:eastAsia="Times New Roman" w:hAnsiTheme="majorHAnsi" w:cstheme="majorHAnsi"/>
          <w:bCs/>
          <w:szCs w:val="20"/>
        </w:rPr>
        <w:t>4. Signalen specifiek voor seksueel misbruik</w:t>
      </w:r>
    </w:p>
    <w:p w14:paraId="4B68806E" w14:textId="77777777" w:rsidR="00130F32" w:rsidRPr="00130F32" w:rsidRDefault="00130F32" w:rsidP="00130F32">
      <w:pPr>
        <w:spacing w:line="240" w:lineRule="auto"/>
        <w:rPr>
          <w:rFonts w:asciiTheme="majorHAnsi" w:eastAsia="Times New Roman" w:hAnsiTheme="majorHAnsi" w:cstheme="majorHAnsi"/>
          <w:szCs w:val="20"/>
        </w:rPr>
      </w:pPr>
    </w:p>
    <w:p w14:paraId="0313D6DA" w14:textId="77777777" w:rsidR="00130F32" w:rsidRPr="00130F32" w:rsidRDefault="00130F32" w:rsidP="00130F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rPr>
      </w:pPr>
      <w:r w:rsidRPr="00130F32">
        <w:rPr>
          <w:rFonts w:asciiTheme="majorHAnsi" w:eastAsia="Times New Roman" w:hAnsiTheme="majorHAnsi" w:cstheme="majorHAnsi"/>
          <w:b/>
          <w:bCs/>
          <w:szCs w:val="20"/>
        </w:rPr>
        <w:t>Lichamelijke kenmerken</w:t>
      </w:r>
    </w:p>
    <w:p w14:paraId="2B262956"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Verwondingen</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aan</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genitaliën</w:t>
      </w:r>
      <w:proofErr w:type="spellEnd"/>
      <w:r w:rsidRPr="00130F32">
        <w:rPr>
          <w:rFonts w:asciiTheme="majorHAnsi" w:eastAsia="Times New Roman" w:hAnsiTheme="majorHAnsi" w:cstheme="majorHAnsi"/>
          <w:szCs w:val="20"/>
          <w:lang w:val="en-US"/>
        </w:rPr>
        <w:t>;</w:t>
      </w:r>
    </w:p>
    <w:p w14:paraId="720C8E4D"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Vaginale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infecties</w:t>
      </w:r>
      <w:proofErr w:type="spellEnd"/>
      <w:r w:rsidRPr="00130F32">
        <w:rPr>
          <w:rFonts w:asciiTheme="majorHAnsi" w:eastAsia="Times New Roman" w:hAnsiTheme="majorHAnsi" w:cstheme="majorHAnsi"/>
          <w:szCs w:val="20"/>
          <w:lang w:val="en-US"/>
        </w:rPr>
        <w:t xml:space="preserve"> en </w:t>
      </w:r>
      <w:proofErr w:type="spellStart"/>
      <w:r w:rsidRPr="00130F32">
        <w:rPr>
          <w:rFonts w:asciiTheme="majorHAnsi" w:eastAsia="Times New Roman" w:hAnsiTheme="majorHAnsi" w:cstheme="majorHAnsi"/>
          <w:szCs w:val="20"/>
          <w:lang w:val="en-US"/>
        </w:rPr>
        <w:t>afscheiding</w:t>
      </w:r>
      <w:proofErr w:type="spellEnd"/>
      <w:r w:rsidRPr="00130F32">
        <w:rPr>
          <w:rFonts w:asciiTheme="majorHAnsi" w:eastAsia="Times New Roman" w:hAnsiTheme="majorHAnsi" w:cstheme="majorHAnsi"/>
          <w:szCs w:val="20"/>
          <w:lang w:val="en-US"/>
        </w:rPr>
        <w:t>;</w:t>
      </w:r>
    </w:p>
    <w:p w14:paraId="66BC0A72"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Jeuk bij vagina en/of anus;</w:t>
      </w:r>
    </w:p>
    <w:p w14:paraId="56E99599"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Problemen</w:t>
      </w:r>
      <w:proofErr w:type="spellEnd"/>
      <w:r w:rsidRPr="00130F32">
        <w:rPr>
          <w:rFonts w:asciiTheme="majorHAnsi" w:eastAsia="Times New Roman" w:hAnsiTheme="majorHAnsi" w:cstheme="majorHAnsi"/>
          <w:szCs w:val="20"/>
          <w:lang w:val="en-US"/>
        </w:rPr>
        <w:t xml:space="preserve"> bij het </w:t>
      </w:r>
      <w:proofErr w:type="spellStart"/>
      <w:r w:rsidRPr="00130F32">
        <w:rPr>
          <w:rFonts w:asciiTheme="majorHAnsi" w:eastAsia="Times New Roman" w:hAnsiTheme="majorHAnsi" w:cstheme="majorHAnsi"/>
          <w:szCs w:val="20"/>
          <w:lang w:val="en-US"/>
        </w:rPr>
        <w:t>plassen</w:t>
      </w:r>
      <w:proofErr w:type="spellEnd"/>
      <w:r w:rsidRPr="00130F32">
        <w:rPr>
          <w:rFonts w:asciiTheme="majorHAnsi" w:eastAsia="Times New Roman" w:hAnsiTheme="majorHAnsi" w:cstheme="majorHAnsi"/>
          <w:szCs w:val="20"/>
          <w:lang w:val="en-US"/>
        </w:rPr>
        <w:t>;</w:t>
      </w:r>
    </w:p>
    <w:p w14:paraId="5A1CF4C8"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Recidiverende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urineweginfecties</w:t>
      </w:r>
      <w:proofErr w:type="spellEnd"/>
      <w:r w:rsidRPr="00130F32">
        <w:rPr>
          <w:rFonts w:asciiTheme="majorHAnsi" w:eastAsia="Times New Roman" w:hAnsiTheme="majorHAnsi" w:cstheme="majorHAnsi"/>
          <w:szCs w:val="20"/>
          <w:lang w:val="en-US"/>
        </w:rPr>
        <w:t>;</w:t>
      </w:r>
    </w:p>
    <w:p w14:paraId="23E79392"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Pijn</w:t>
      </w:r>
      <w:proofErr w:type="spellEnd"/>
      <w:r w:rsidRPr="00130F32">
        <w:rPr>
          <w:rFonts w:asciiTheme="majorHAnsi" w:eastAsia="Times New Roman" w:hAnsiTheme="majorHAnsi" w:cstheme="majorHAnsi"/>
          <w:szCs w:val="20"/>
          <w:lang w:val="en-US"/>
        </w:rPr>
        <w:t xml:space="preserve"> in de </w:t>
      </w:r>
      <w:proofErr w:type="spellStart"/>
      <w:r w:rsidRPr="00130F32">
        <w:rPr>
          <w:rFonts w:asciiTheme="majorHAnsi" w:eastAsia="Times New Roman" w:hAnsiTheme="majorHAnsi" w:cstheme="majorHAnsi"/>
          <w:szCs w:val="20"/>
          <w:lang w:val="en-US"/>
        </w:rPr>
        <w:t>bovenbenen</w:t>
      </w:r>
      <w:proofErr w:type="spellEnd"/>
      <w:r w:rsidRPr="00130F32">
        <w:rPr>
          <w:rFonts w:asciiTheme="majorHAnsi" w:eastAsia="Times New Roman" w:hAnsiTheme="majorHAnsi" w:cstheme="majorHAnsi"/>
          <w:szCs w:val="20"/>
          <w:lang w:val="en-US"/>
        </w:rPr>
        <w:t>;</w:t>
      </w:r>
    </w:p>
    <w:p w14:paraId="061505A2"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Pijn bij lopen en/of zitten;</w:t>
      </w:r>
    </w:p>
    <w:p w14:paraId="6F85D72A" w14:textId="77777777" w:rsidR="00130F32" w:rsidRPr="00130F32" w:rsidRDefault="00130F32" w:rsidP="008030F7">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Seksueel</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overdraagbare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ziekten</w:t>
      </w:r>
      <w:proofErr w:type="spellEnd"/>
      <w:r w:rsidRPr="00130F32">
        <w:rPr>
          <w:rFonts w:asciiTheme="majorHAnsi" w:eastAsia="Times New Roman" w:hAnsiTheme="majorHAnsi" w:cstheme="majorHAnsi"/>
          <w:szCs w:val="20"/>
          <w:lang w:val="en-US"/>
        </w:rPr>
        <w:t>.</w:t>
      </w:r>
    </w:p>
    <w:p w14:paraId="7C9C52C0" w14:textId="77777777" w:rsidR="00130F32" w:rsidRPr="00130F32" w:rsidRDefault="00130F32" w:rsidP="00130F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Relationele</w:t>
      </w:r>
      <w:proofErr w:type="spellEnd"/>
      <w:r w:rsidRPr="00130F32">
        <w:rPr>
          <w:rFonts w:asciiTheme="majorHAnsi" w:eastAsia="Times New Roman" w:hAnsiTheme="majorHAnsi" w:cstheme="majorHAnsi"/>
          <w:b/>
          <w:bCs/>
          <w:szCs w:val="20"/>
          <w:lang w:val="en-US"/>
        </w:rPr>
        <w:t xml:space="preserve"> </w:t>
      </w:r>
      <w:proofErr w:type="spellStart"/>
      <w:r w:rsidRPr="00130F32">
        <w:rPr>
          <w:rFonts w:asciiTheme="majorHAnsi" w:eastAsia="Times New Roman" w:hAnsiTheme="majorHAnsi" w:cstheme="majorHAnsi"/>
          <w:b/>
          <w:bCs/>
          <w:szCs w:val="20"/>
          <w:lang w:val="en-US"/>
        </w:rPr>
        <w:t>problemen</w:t>
      </w:r>
      <w:proofErr w:type="spellEnd"/>
    </w:p>
    <w:p w14:paraId="141F908E" w14:textId="77777777" w:rsidR="00130F32" w:rsidRPr="00130F32" w:rsidRDefault="00130F32" w:rsidP="008030F7">
      <w:pPr>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Angst voor mannen of vrouwen in het algemeen of voor een man of vrouw in het bijzonder.</w:t>
      </w:r>
    </w:p>
    <w:p w14:paraId="19F9545B" w14:textId="77777777" w:rsidR="00130F32" w:rsidRPr="00130F32" w:rsidRDefault="00130F32" w:rsidP="00130F32">
      <w:pPr>
        <w:spacing w:line="240" w:lineRule="auto"/>
        <w:rPr>
          <w:rFonts w:asciiTheme="majorHAnsi" w:eastAsia="Times New Roman" w:hAnsiTheme="majorHAnsi" w:cstheme="majorHAnsi"/>
          <w:szCs w:val="20"/>
        </w:rPr>
      </w:pPr>
    </w:p>
    <w:p w14:paraId="0D25E674" w14:textId="77777777" w:rsidR="00130F32" w:rsidRPr="00130F32" w:rsidRDefault="00130F32" w:rsidP="00130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Gedragsproblemen</w:t>
      </w:r>
      <w:proofErr w:type="spellEnd"/>
    </w:p>
    <w:p w14:paraId="020696E2" w14:textId="77777777" w:rsidR="00130F32" w:rsidRPr="00130F32" w:rsidRDefault="00130F32" w:rsidP="00130F3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i/>
          <w:iCs/>
          <w:szCs w:val="20"/>
          <w:lang w:val="en-US"/>
        </w:rPr>
        <w:t>Afwijkend</w:t>
      </w:r>
      <w:proofErr w:type="spellEnd"/>
      <w:r w:rsidRPr="00130F32">
        <w:rPr>
          <w:rFonts w:asciiTheme="majorHAnsi" w:eastAsia="Times New Roman" w:hAnsiTheme="majorHAnsi" w:cstheme="majorHAnsi"/>
          <w:i/>
          <w:iCs/>
          <w:szCs w:val="20"/>
          <w:lang w:val="en-US"/>
        </w:rPr>
        <w:t xml:space="preserve"> </w:t>
      </w:r>
      <w:proofErr w:type="spellStart"/>
      <w:r w:rsidRPr="00130F32">
        <w:rPr>
          <w:rFonts w:asciiTheme="majorHAnsi" w:eastAsia="Times New Roman" w:hAnsiTheme="majorHAnsi" w:cstheme="majorHAnsi"/>
          <w:i/>
          <w:iCs/>
          <w:szCs w:val="20"/>
          <w:lang w:val="en-US"/>
        </w:rPr>
        <w:t>seksueel</w:t>
      </w:r>
      <w:proofErr w:type="spellEnd"/>
      <w:r w:rsidRPr="00130F32">
        <w:rPr>
          <w:rFonts w:asciiTheme="majorHAnsi" w:eastAsia="Times New Roman" w:hAnsiTheme="majorHAnsi" w:cstheme="majorHAnsi"/>
          <w:i/>
          <w:iCs/>
          <w:szCs w:val="20"/>
          <w:lang w:val="en-US"/>
        </w:rPr>
        <w:t xml:space="preserve"> </w:t>
      </w:r>
      <w:proofErr w:type="spellStart"/>
      <w:r w:rsidRPr="00130F32">
        <w:rPr>
          <w:rFonts w:asciiTheme="majorHAnsi" w:eastAsia="Times New Roman" w:hAnsiTheme="majorHAnsi" w:cstheme="majorHAnsi"/>
          <w:i/>
          <w:iCs/>
          <w:szCs w:val="20"/>
          <w:lang w:val="en-US"/>
        </w:rPr>
        <w:t>gedrag</w:t>
      </w:r>
      <w:proofErr w:type="spellEnd"/>
      <w:r w:rsidRPr="00130F32">
        <w:rPr>
          <w:rFonts w:asciiTheme="majorHAnsi" w:eastAsia="Times New Roman" w:hAnsiTheme="majorHAnsi" w:cstheme="majorHAnsi"/>
          <w:szCs w:val="20"/>
          <w:lang w:val="en-US"/>
        </w:rPr>
        <w:t>:</w:t>
      </w:r>
    </w:p>
    <w:p w14:paraId="51D70C0E"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excessief en/of dwangmatig masturberen;</w:t>
      </w:r>
    </w:p>
    <w:p w14:paraId="41F65885"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angst voor lichamelijk contact of juist zoeken van seksueel getint lichamelijk contact;</w:t>
      </w:r>
    </w:p>
    <w:p w14:paraId="22AEB239"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niet</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leeftijdsadequaat</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seksueel</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spel</w:t>
      </w:r>
      <w:proofErr w:type="spellEnd"/>
      <w:r w:rsidRPr="00130F32">
        <w:rPr>
          <w:rFonts w:asciiTheme="majorHAnsi" w:eastAsia="Times New Roman" w:hAnsiTheme="majorHAnsi" w:cstheme="majorHAnsi"/>
          <w:szCs w:val="20"/>
          <w:lang w:val="en-US"/>
        </w:rPr>
        <w:t>;</w:t>
      </w:r>
    </w:p>
    <w:p w14:paraId="22F7E843"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niet </w:t>
      </w:r>
      <w:proofErr w:type="spellStart"/>
      <w:r w:rsidRPr="00130F32">
        <w:rPr>
          <w:rFonts w:asciiTheme="majorHAnsi" w:eastAsia="Times New Roman" w:hAnsiTheme="majorHAnsi" w:cstheme="majorHAnsi"/>
          <w:szCs w:val="20"/>
        </w:rPr>
        <w:t>leeftijdsadequate</w:t>
      </w:r>
      <w:proofErr w:type="spellEnd"/>
      <w:r w:rsidRPr="00130F32">
        <w:rPr>
          <w:rFonts w:asciiTheme="majorHAnsi" w:eastAsia="Times New Roman" w:hAnsiTheme="majorHAnsi" w:cstheme="majorHAnsi"/>
          <w:szCs w:val="20"/>
        </w:rPr>
        <w:t xml:space="preserve"> kennis van seksualiteit;</w:t>
      </w:r>
    </w:p>
    <w:p w14:paraId="1B96049F" w14:textId="77777777" w:rsidR="00130F32" w:rsidRPr="00130F32" w:rsidRDefault="00130F32" w:rsidP="008030F7">
      <w:pPr>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angst om zich uit te kleden;</w:t>
      </w:r>
    </w:p>
    <w:p w14:paraId="653BF6AA"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lastRenderedPageBreak/>
        <w:t xml:space="preserve">angst om op de rug te liggen; </w:t>
      </w:r>
    </w:p>
    <w:p w14:paraId="4872CCB8"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negatief lichaamsbeeld: ontevredenheid over, boosheid op of schaamte voor eigen lichaam; </w:t>
      </w:r>
    </w:p>
    <w:p w14:paraId="77249D6F"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schrikken</w:t>
      </w:r>
      <w:proofErr w:type="spellEnd"/>
      <w:r w:rsidRPr="00130F32">
        <w:rPr>
          <w:rFonts w:asciiTheme="majorHAnsi" w:eastAsia="Times New Roman" w:hAnsiTheme="majorHAnsi" w:cstheme="majorHAnsi"/>
          <w:szCs w:val="20"/>
          <w:lang w:val="en-US"/>
        </w:rPr>
        <w:t xml:space="preserve"> bij </w:t>
      </w:r>
      <w:proofErr w:type="spellStart"/>
      <w:r w:rsidRPr="00130F32">
        <w:rPr>
          <w:rFonts w:asciiTheme="majorHAnsi" w:eastAsia="Times New Roman" w:hAnsiTheme="majorHAnsi" w:cstheme="majorHAnsi"/>
          <w:szCs w:val="20"/>
          <w:lang w:val="en-US"/>
        </w:rPr>
        <w:t>aangeraakt</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worden</w:t>
      </w:r>
      <w:proofErr w:type="spellEnd"/>
      <w:r w:rsidRPr="00130F32">
        <w:rPr>
          <w:rFonts w:asciiTheme="majorHAnsi" w:eastAsia="Times New Roman" w:hAnsiTheme="majorHAnsi" w:cstheme="majorHAnsi"/>
          <w:szCs w:val="20"/>
          <w:lang w:val="en-US"/>
        </w:rPr>
        <w:t>;</w:t>
      </w:r>
    </w:p>
    <w:p w14:paraId="52B8AF6C"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houterige motoriek (onderlichaam 'op slot');</w:t>
      </w:r>
    </w:p>
    <w:p w14:paraId="122EA511" w14:textId="77777777" w:rsidR="00130F32" w:rsidRPr="00130F32" w:rsidRDefault="00130F32" w:rsidP="008030F7">
      <w:pPr>
        <w:numPr>
          <w:ilvl w:val="0"/>
          <w:numId w:val="16"/>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geen</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plezier</w:t>
      </w:r>
      <w:proofErr w:type="spellEnd"/>
      <w:r w:rsidRPr="00130F32">
        <w:rPr>
          <w:rFonts w:asciiTheme="majorHAnsi" w:eastAsia="Times New Roman" w:hAnsiTheme="majorHAnsi" w:cstheme="majorHAnsi"/>
          <w:szCs w:val="20"/>
          <w:lang w:val="en-US"/>
        </w:rPr>
        <w:t xml:space="preserve"> in </w:t>
      </w:r>
      <w:proofErr w:type="spellStart"/>
      <w:r w:rsidRPr="00130F32">
        <w:rPr>
          <w:rFonts w:asciiTheme="majorHAnsi" w:eastAsia="Times New Roman" w:hAnsiTheme="majorHAnsi" w:cstheme="majorHAnsi"/>
          <w:szCs w:val="20"/>
          <w:lang w:val="en-US"/>
        </w:rPr>
        <w:t>bewegingsspel</w:t>
      </w:r>
      <w:proofErr w:type="spellEnd"/>
      <w:r w:rsidRPr="00130F32">
        <w:rPr>
          <w:rFonts w:asciiTheme="majorHAnsi" w:eastAsia="Times New Roman" w:hAnsiTheme="majorHAnsi" w:cstheme="majorHAnsi"/>
          <w:szCs w:val="20"/>
          <w:lang w:val="en-US"/>
        </w:rPr>
        <w:t>.</w:t>
      </w:r>
    </w:p>
    <w:p w14:paraId="227F470F" w14:textId="77777777" w:rsidR="00130F32" w:rsidRPr="00130F32" w:rsidRDefault="00130F32" w:rsidP="00130F3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
    <w:p w14:paraId="07D5C1AD" w14:textId="77777777" w:rsidR="00130F32" w:rsidRPr="00130F32" w:rsidRDefault="00130F32" w:rsidP="00130F3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eastAsia="Times New Roman" w:hAnsiTheme="majorHAnsi" w:cstheme="majorHAnsi"/>
          <w:szCs w:val="20"/>
          <w:lang w:val="en-US"/>
        </w:rPr>
      </w:pPr>
    </w:p>
    <w:p w14:paraId="2E73B84E" w14:textId="77777777" w:rsidR="00130F32" w:rsidRPr="00130F32" w:rsidRDefault="00130F32" w:rsidP="00130F32">
      <w:pPr>
        <w:tabs>
          <w:tab w:val="left" w:pos="360"/>
        </w:tabs>
        <w:spacing w:line="240" w:lineRule="auto"/>
        <w:rPr>
          <w:rFonts w:asciiTheme="majorHAnsi" w:eastAsia="Times New Roman" w:hAnsiTheme="majorHAnsi" w:cstheme="majorHAnsi"/>
          <w:bCs/>
          <w:szCs w:val="20"/>
        </w:rPr>
      </w:pPr>
      <w:r w:rsidRPr="00130F32">
        <w:rPr>
          <w:rFonts w:asciiTheme="majorHAnsi" w:eastAsia="Times New Roman" w:hAnsiTheme="majorHAnsi" w:cstheme="majorHAnsi"/>
          <w:bCs/>
          <w:szCs w:val="20"/>
        </w:rPr>
        <w:t>5. Signalen die specifiek zijn voor kinderen die getuige zijn van huiselijk geweld</w:t>
      </w:r>
    </w:p>
    <w:p w14:paraId="2872537E" w14:textId="77777777" w:rsidR="00130F32" w:rsidRPr="00130F32" w:rsidRDefault="00130F32" w:rsidP="00130F32">
      <w:pPr>
        <w:spacing w:line="240" w:lineRule="auto"/>
        <w:rPr>
          <w:rFonts w:asciiTheme="majorHAnsi" w:eastAsia="Times New Roman" w:hAnsiTheme="majorHAnsi" w:cstheme="majorHAnsi"/>
          <w:b/>
          <w:bCs/>
          <w:szCs w:val="20"/>
        </w:rPr>
      </w:pPr>
    </w:p>
    <w:p w14:paraId="44F9C35E" w14:textId="77777777" w:rsidR="00130F32" w:rsidRPr="00130F32" w:rsidRDefault="00130F32" w:rsidP="00130F32">
      <w:pPr>
        <w:spacing w:line="240" w:lineRule="auto"/>
        <w:rPr>
          <w:rFonts w:asciiTheme="majorHAnsi" w:eastAsia="Times New Roman" w:hAnsiTheme="majorHAnsi" w:cstheme="majorHAnsi"/>
          <w:b/>
          <w:bCs/>
          <w:szCs w:val="20"/>
          <w:lang w:val="en-US"/>
        </w:rPr>
      </w:pPr>
      <w:proofErr w:type="spellStart"/>
      <w:r w:rsidRPr="00130F32">
        <w:rPr>
          <w:rFonts w:asciiTheme="majorHAnsi" w:eastAsia="Times New Roman" w:hAnsiTheme="majorHAnsi" w:cstheme="majorHAnsi"/>
          <w:b/>
          <w:bCs/>
          <w:szCs w:val="20"/>
          <w:lang w:val="en-US"/>
        </w:rPr>
        <w:t>Gedragsproblemen</w:t>
      </w:r>
      <w:proofErr w:type="spellEnd"/>
    </w:p>
    <w:p w14:paraId="3CC8C8A3"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Agressie: kopiëren van gewelddadig gedrag van vader of moeder (sommige kinderen, met name jongens kopiëren hun vaders gedrag door hun moeder of jongere broertjes/zusjes te slaan);</w:t>
      </w:r>
    </w:p>
    <w:p w14:paraId="7DC5E6BC"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Opstandigheid</w:t>
      </w:r>
      <w:proofErr w:type="spellEnd"/>
      <w:r w:rsidRPr="00130F32">
        <w:rPr>
          <w:rFonts w:asciiTheme="majorHAnsi" w:eastAsia="Times New Roman" w:hAnsiTheme="majorHAnsi" w:cstheme="majorHAnsi"/>
          <w:szCs w:val="20"/>
          <w:lang w:val="en-US"/>
        </w:rPr>
        <w:t>;</w:t>
      </w:r>
    </w:p>
    <w:p w14:paraId="2C31AC1D"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t>Angst;</w:t>
      </w:r>
    </w:p>
    <w:p w14:paraId="08A4AB15"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Negatief</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zelfbeeld</w:t>
      </w:r>
      <w:proofErr w:type="spellEnd"/>
      <w:r w:rsidRPr="00130F32">
        <w:rPr>
          <w:rFonts w:asciiTheme="majorHAnsi" w:eastAsia="Times New Roman" w:hAnsiTheme="majorHAnsi" w:cstheme="majorHAnsi"/>
          <w:szCs w:val="20"/>
          <w:lang w:val="en-US"/>
        </w:rPr>
        <w:t>;</w:t>
      </w:r>
    </w:p>
    <w:p w14:paraId="3043F03D"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Passiviteit</w:t>
      </w:r>
      <w:proofErr w:type="spellEnd"/>
      <w:r w:rsidRPr="00130F32">
        <w:rPr>
          <w:rFonts w:asciiTheme="majorHAnsi" w:eastAsia="Times New Roman" w:hAnsiTheme="majorHAnsi" w:cstheme="majorHAnsi"/>
          <w:szCs w:val="20"/>
          <w:lang w:val="en-US"/>
        </w:rPr>
        <w:t xml:space="preserve"> en </w:t>
      </w:r>
      <w:proofErr w:type="spellStart"/>
      <w:r w:rsidRPr="00130F32">
        <w:rPr>
          <w:rFonts w:asciiTheme="majorHAnsi" w:eastAsia="Times New Roman" w:hAnsiTheme="majorHAnsi" w:cstheme="majorHAnsi"/>
          <w:szCs w:val="20"/>
          <w:lang w:val="en-US"/>
        </w:rPr>
        <w:t>teruggetrokkenheid</w:t>
      </w:r>
      <w:proofErr w:type="spellEnd"/>
      <w:r w:rsidRPr="00130F32">
        <w:rPr>
          <w:rFonts w:asciiTheme="majorHAnsi" w:eastAsia="Times New Roman" w:hAnsiTheme="majorHAnsi" w:cstheme="majorHAnsi"/>
          <w:szCs w:val="20"/>
          <w:lang w:val="en-US"/>
        </w:rPr>
        <w:t>;</w:t>
      </w:r>
    </w:p>
    <w:p w14:paraId="3964230F"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Zichzelf</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beschuldigen</w:t>
      </w:r>
      <w:proofErr w:type="spellEnd"/>
      <w:r w:rsidRPr="00130F32">
        <w:rPr>
          <w:rFonts w:asciiTheme="majorHAnsi" w:eastAsia="Times New Roman" w:hAnsiTheme="majorHAnsi" w:cstheme="majorHAnsi"/>
          <w:szCs w:val="20"/>
          <w:lang w:val="en-US"/>
        </w:rPr>
        <w:t>;</w:t>
      </w:r>
    </w:p>
    <w:p w14:paraId="51A1DA8D" w14:textId="77777777" w:rsidR="00130F32" w:rsidRPr="00130F32" w:rsidRDefault="00130F32" w:rsidP="008030F7">
      <w:pPr>
        <w:numPr>
          <w:ilvl w:val="0"/>
          <w:numId w:val="17"/>
        </w:numPr>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Verlegenheid</w:t>
      </w:r>
      <w:proofErr w:type="spellEnd"/>
      <w:r w:rsidRPr="00130F32">
        <w:rPr>
          <w:rFonts w:asciiTheme="majorHAnsi" w:eastAsia="Times New Roman" w:hAnsiTheme="majorHAnsi" w:cstheme="majorHAnsi"/>
          <w:szCs w:val="20"/>
          <w:lang w:val="en-US"/>
        </w:rPr>
        <w:t>.</w:t>
      </w:r>
    </w:p>
    <w:p w14:paraId="494A46D6" w14:textId="77777777" w:rsidR="00130F32" w:rsidRPr="00130F32" w:rsidRDefault="00130F32" w:rsidP="00130F32">
      <w:pPr>
        <w:spacing w:line="240" w:lineRule="auto"/>
        <w:rPr>
          <w:rFonts w:asciiTheme="majorHAnsi" w:eastAsia="Times New Roman" w:hAnsiTheme="majorHAnsi" w:cstheme="majorHAnsi"/>
          <w:szCs w:val="20"/>
          <w:lang w:val="en-US"/>
        </w:rPr>
      </w:pPr>
    </w:p>
    <w:p w14:paraId="418C63FF"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i/>
          <w:iCs/>
          <w:szCs w:val="20"/>
        </w:rPr>
        <w:t>Problemen in sociaal gedrag en competentie:</w:t>
      </w:r>
    </w:p>
    <w:p w14:paraId="41E508D3" w14:textId="77777777" w:rsidR="00130F32" w:rsidRPr="00130F32" w:rsidRDefault="00130F32" w:rsidP="008030F7">
      <w:pPr>
        <w:numPr>
          <w:ilvl w:val="0"/>
          <w:numId w:val="18"/>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wantrouwen ten aanzien van de omgeving;</w:t>
      </w:r>
    </w:p>
    <w:p w14:paraId="0A9062AB" w14:textId="77777777" w:rsidR="00130F32" w:rsidRPr="00130F32" w:rsidRDefault="00130F32" w:rsidP="008030F7">
      <w:pPr>
        <w:numPr>
          <w:ilvl w:val="0"/>
          <w:numId w:val="18"/>
        </w:numPr>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gebrek</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aan</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sociale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vaardigheden</w:t>
      </w:r>
      <w:proofErr w:type="spellEnd"/>
      <w:r w:rsidRPr="00130F32">
        <w:rPr>
          <w:rFonts w:asciiTheme="majorHAnsi" w:eastAsia="Times New Roman" w:hAnsiTheme="majorHAnsi" w:cstheme="majorHAnsi"/>
          <w:szCs w:val="20"/>
          <w:lang w:val="en-US"/>
        </w:rPr>
        <w:t>.</w:t>
      </w:r>
    </w:p>
    <w:p w14:paraId="6025EFB1" w14:textId="77777777" w:rsidR="00130F32" w:rsidRPr="00130F32" w:rsidRDefault="00130F32" w:rsidP="00130F32">
      <w:pPr>
        <w:spacing w:line="240" w:lineRule="auto"/>
        <w:jc w:val="both"/>
        <w:rPr>
          <w:rFonts w:asciiTheme="majorHAnsi" w:eastAsia="Times New Roman" w:hAnsiTheme="majorHAnsi" w:cstheme="majorHAnsi"/>
          <w:szCs w:val="20"/>
          <w:lang w:val="en-US"/>
        </w:rPr>
      </w:pPr>
    </w:p>
    <w:p w14:paraId="2A6954A2" w14:textId="77777777" w:rsidR="00130F32" w:rsidRPr="00130F32" w:rsidRDefault="00130F32" w:rsidP="00130F32">
      <w:pPr>
        <w:spacing w:line="240" w:lineRule="auto"/>
        <w:jc w:val="both"/>
        <w:rPr>
          <w:rFonts w:asciiTheme="majorHAnsi" w:eastAsia="Times New Roman" w:hAnsiTheme="majorHAnsi" w:cstheme="majorHAnsi"/>
          <w:szCs w:val="20"/>
          <w:lang w:val="en-US"/>
        </w:rPr>
      </w:pPr>
      <w:r w:rsidRPr="00130F32">
        <w:rPr>
          <w:rFonts w:asciiTheme="majorHAnsi" w:eastAsia="Times New Roman" w:hAnsiTheme="majorHAnsi" w:cstheme="majorHAnsi"/>
          <w:szCs w:val="20"/>
          <w:lang w:val="en-US"/>
        </w:rPr>
        <w:br w:type="page"/>
      </w:r>
    </w:p>
    <w:p w14:paraId="25E0A3F1" w14:textId="77777777" w:rsidR="00130F32" w:rsidRPr="00130F32" w:rsidRDefault="00130F32" w:rsidP="00130F32">
      <w:pPr>
        <w:spacing w:line="240" w:lineRule="auto"/>
        <w:rPr>
          <w:rFonts w:asciiTheme="majorHAnsi" w:eastAsia="Times New Roman" w:hAnsiTheme="majorHAnsi" w:cstheme="majorHAnsi"/>
          <w:bCs/>
          <w:szCs w:val="20"/>
          <w:lang w:val="en-US"/>
        </w:rPr>
      </w:pPr>
      <w:r w:rsidRPr="00130F32">
        <w:rPr>
          <w:rFonts w:asciiTheme="majorHAnsi" w:eastAsia="Times New Roman" w:hAnsiTheme="majorHAnsi" w:cstheme="majorHAnsi"/>
          <w:bCs/>
          <w:szCs w:val="20"/>
          <w:lang w:val="en-US"/>
        </w:rPr>
        <w:lastRenderedPageBreak/>
        <w:t xml:space="preserve">6. </w:t>
      </w:r>
      <w:proofErr w:type="spellStart"/>
      <w:r w:rsidRPr="00130F32">
        <w:rPr>
          <w:rFonts w:asciiTheme="majorHAnsi" w:eastAsia="Times New Roman" w:hAnsiTheme="majorHAnsi" w:cstheme="majorHAnsi"/>
          <w:bCs/>
          <w:szCs w:val="20"/>
          <w:lang w:val="en-US"/>
        </w:rPr>
        <w:t>Signalen</w:t>
      </w:r>
      <w:proofErr w:type="spellEnd"/>
      <w:r w:rsidRPr="00130F32">
        <w:rPr>
          <w:rFonts w:asciiTheme="majorHAnsi" w:eastAsia="Times New Roman" w:hAnsiTheme="majorHAnsi" w:cstheme="majorHAnsi"/>
          <w:bCs/>
          <w:szCs w:val="20"/>
          <w:lang w:val="en-US"/>
        </w:rPr>
        <w:t xml:space="preserve"> die </w:t>
      </w:r>
      <w:proofErr w:type="spellStart"/>
      <w:r w:rsidRPr="00130F32">
        <w:rPr>
          <w:rFonts w:asciiTheme="majorHAnsi" w:eastAsia="Times New Roman" w:hAnsiTheme="majorHAnsi" w:cstheme="majorHAnsi"/>
          <w:bCs/>
          <w:szCs w:val="20"/>
          <w:lang w:val="en-US"/>
        </w:rPr>
        <w:t>specifiek</w:t>
      </w:r>
      <w:proofErr w:type="spellEnd"/>
      <w:r w:rsidRPr="00130F32">
        <w:rPr>
          <w:rFonts w:asciiTheme="majorHAnsi" w:eastAsia="Times New Roman" w:hAnsiTheme="majorHAnsi" w:cstheme="majorHAnsi"/>
          <w:bCs/>
          <w:szCs w:val="20"/>
          <w:lang w:val="en-US"/>
        </w:rPr>
        <w:t xml:space="preserve"> </w:t>
      </w:r>
      <w:proofErr w:type="spellStart"/>
      <w:r w:rsidRPr="00130F32">
        <w:rPr>
          <w:rFonts w:asciiTheme="majorHAnsi" w:eastAsia="Times New Roman" w:hAnsiTheme="majorHAnsi" w:cstheme="majorHAnsi"/>
          <w:bCs/>
          <w:szCs w:val="20"/>
          <w:lang w:val="en-US"/>
        </w:rPr>
        <w:t>zijn</w:t>
      </w:r>
      <w:proofErr w:type="spellEnd"/>
      <w:r w:rsidRPr="00130F32">
        <w:rPr>
          <w:rFonts w:asciiTheme="majorHAnsi" w:eastAsia="Times New Roman" w:hAnsiTheme="majorHAnsi" w:cstheme="majorHAnsi"/>
          <w:bCs/>
          <w:szCs w:val="20"/>
          <w:lang w:val="en-US"/>
        </w:rPr>
        <w:t xml:space="preserve"> </w:t>
      </w:r>
      <w:proofErr w:type="spellStart"/>
      <w:r w:rsidRPr="00130F32">
        <w:rPr>
          <w:rFonts w:asciiTheme="majorHAnsi" w:eastAsia="Times New Roman" w:hAnsiTheme="majorHAnsi" w:cstheme="majorHAnsi"/>
          <w:bCs/>
          <w:szCs w:val="20"/>
          <w:lang w:val="en-US"/>
        </w:rPr>
        <w:t>voor</w:t>
      </w:r>
      <w:proofErr w:type="spellEnd"/>
      <w:r w:rsidRPr="00130F32">
        <w:rPr>
          <w:rFonts w:asciiTheme="majorHAnsi" w:eastAsia="Times New Roman" w:hAnsiTheme="majorHAnsi" w:cstheme="majorHAnsi"/>
          <w:bCs/>
          <w:szCs w:val="20"/>
          <w:lang w:val="en-US"/>
        </w:rPr>
        <w:t xml:space="preserve"> </w:t>
      </w:r>
      <w:proofErr w:type="spellStart"/>
      <w:r w:rsidRPr="00130F32">
        <w:rPr>
          <w:rFonts w:asciiTheme="majorHAnsi" w:eastAsia="Times New Roman" w:hAnsiTheme="majorHAnsi" w:cstheme="majorHAnsi"/>
          <w:bCs/>
          <w:szCs w:val="20"/>
          <w:lang w:val="en-US"/>
        </w:rPr>
        <w:t>Pediactric</w:t>
      </w:r>
      <w:proofErr w:type="spellEnd"/>
      <w:r w:rsidRPr="00130F32">
        <w:rPr>
          <w:rFonts w:asciiTheme="majorHAnsi" w:eastAsia="Times New Roman" w:hAnsiTheme="majorHAnsi" w:cstheme="majorHAnsi"/>
          <w:bCs/>
          <w:szCs w:val="20"/>
          <w:lang w:val="en-US"/>
        </w:rPr>
        <w:t xml:space="preserve"> Condition Falsification (PCF) en Factitious Disorder by Proxy (FDP) </w:t>
      </w:r>
    </w:p>
    <w:p w14:paraId="35FE2D44" w14:textId="77777777" w:rsidR="00130F32" w:rsidRPr="00130F32" w:rsidRDefault="00130F32" w:rsidP="00130F32">
      <w:pPr>
        <w:spacing w:line="240" w:lineRule="auto"/>
        <w:rPr>
          <w:rFonts w:asciiTheme="majorHAnsi" w:eastAsia="Times New Roman" w:hAnsiTheme="majorHAnsi" w:cstheme="majorHAnsi"/>
          <w:b/>
          <w:bCs/>
          <w:szCs w:val="20"/>
          <w:lang w:val="en-US"/>
        </w:rPr>
      </w:pPr>
    </w:p>
    <w:p w14:paraId="731B65F0" w14:textId="77777777" w:rsidR="00130F32" w:rsidRPr="00130F32" w:rsidRDefault="00130F32" w:rsidP="00130F32">
      <w:pPr>
        <w:spacing w:line="240" w:lineRule="auto"/>
        <w:rPr>
          <w:rFonts w:asciiTheme="majorHAnsi" w:eastAsia="Times New Roman" w:hAnsiTheme="majorHAnsi" w:cstheme="majorHAnsi"/>
          <w:szCs w:val="20"/>
        </w:rPr>
      </w:pPr>
      <w:proofErr w:type="spellStart"/>
      <w:r w:rsidRPr="00130F32">
        <w:rPr>
          <w:rFonts w:asciiTheme="majorHAnsi" w:eastAsia="Times New Roman" w:hAnsiTheme="majorHAnsi" w:cstheme="majorHAnsi"/>
          <w:szCs w:val="20"/>
        </w:rPr>
        <w:t>Factitious</w:t>
      </w:r>
      <w:proofErr w:type="spellEnd"/>
      <w:r w:rsidRPr="00130F32">
        <w:rPr>
          <w:rFonts w:asciiTheme="majorHAnsi" w:eastAsia="Times New Roman" w:hAnsiTheme="majorHAnsi" w:cstheme="majorHAnsi"/>
          <w:szCs w:val="20"/>
        </w:rPr>
        <w:t xml:space="preserve"> Disorder </w:t>
      </w:r>
      <w:proofErr w:type="spellStart"/>
      <w:r w:rsidRPr="00130F32">
        <w:rPr>
          <w:rFonts w:asciiTheme="majorHAnsi" w:eastAsia="Times New Roman" w:hAnsiTheme="majorHAnsi" w:cstheme="majorHAnsi"/>
          <w:szCs w:val="20"/>
        </w:rPr>
        <w:t>by</w:t>
      </w:r>
      <w:proofErr w:type="spellEnd"/>
      <w:r w:rsidRPr="00130F32">
        <w:rPr>
          <w:rFonts w:asciiTheme="majorHAnsi" w:eastAsia="Times New Roman" w:hAnsiTheme="majorHAnsi" w:cstheme="majorHAnsi"/>
          <w:szCs w:val="20"/>
        </w:rPr>
        <w:t xml:space="preserve"> Proxy PCF (oude term: syndroom </w:t>
      </w:r>
      <w:proofErr w:type="spellStart"/>
      <w:r w:rsidRPr="00130F32">
        <w:rPr>
          <w:rFonts w:asciiTheme="majorHAnsi" w:eastAsia="Times New Roman" w:hAnsiTheme="majorHAnsi" w:cstheme="majorHAnsi"/>
          <w:szCs w:val="20"/>
        </w:rPr>
        <w:t>Münchhausen</w:t>
      </w:r>
      <w:proofErr w:type="spellEnd"/>
      <w:r w:rsidRPr="00130F32">
        <w:rPr>
          <w:rFonts w:asciiTheme="majorHAnsi" w:eastAsia="Times New Roman" w:hAnsiTheme="majorHAnsi" w:cstheme="majorHAnsi"/>
          <w:szCs w:val="20"/>
        </w:rPr>
        <w:t xml:space="preserve"> </w:t>
      </w:r>
      <w:proofErr w:type="spellStart"/>
      <w:r w:rsidRPr="00130F32">
        <w:rPr>
          <w:rFonts w:asciiTheme="majorHAnsi" w:eastAsia="Times New Roman" w:hAnsiTheme="majorHAnsi" w:cstheme="majorHAnsi"/>
          <w:szCs w:val="20"/>
        </w:rPr>
        <w:t>by</w:t>
      </w:r>
      <w:proofErr w:type="spellEnd"/>
      <w:r w:rsidRPr="00130F32">
        <w:rPr>
          <w:rFonts w:asciiTheme="majorHAnsi" w:eastAsia="Times New Roman" w:hAnsiTheme="majorHAnsi" w:cstheme="majorHAnsi"/>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overlijdt aan de gevolgen van PCF. </w:t>
      </w:r>
    </w:p>
    <w:p w14:paraId="7D229907" w14:textId="77777777" w:rsidR="00130F32" w:rsidRPr="00130F32" w:rsidRDefault="00130F32" w:rsidP="00130F32">
      <w:pPr>
        <w:spacing w:line="240" w:lineRule="auto"/>
        <w:rPr>
          <w:rFonts w:asciiTheme="majorHAnsi" w:eastAsia="Times New Roman" w:hAnsiTheme="majorHAnsi" w:cstheme="majorHAnsi"/>
          <w:szCs w:val="20"/>
        </w:rPr>
      </w:pPr>
    </w:p>
    <w:p w14:paraId="335590AA" w14:textId="77777777" w:rsidR="00130F32" w:rsidRPr="00130F32" w:rsidRDefault="00130F32" w:rsidP="00130F32">
      <w:pPr>
        <w:spacing w:line="240" w:lineRule="auto"/>
        <w:rPr>
          <w:rFonts w:asciiTheme="majorHAnsi" w:eastAsia="Times New Roman" w:hAnsiTheme="majorHAnsi" w:cstheme="majorHAnsi"/>
          <w:szCs w:val="20"/>
        </w:rPr>
      </w:pPr>
      <w:proofErr w:type="spellStart"/>
      <w:r w:rsidRPr="00130F32">
        <w:rPr>
          <w:rFonts w:asciiTheme="majorHAnsi" w:eastAsia="Times New Roman" w:hAnsiTheme="majorHAnsi" w:cstheme="majorHAnsi"/>
          <w:szCs w:val="20"/>
        </w:rPr>
        <w:t>Pediatric</w:t>
      </w:r>
      <w:proofErr w:type="spellEnd"/>
      <w:r w:rsidRPr="00130F32">
        <w:rPr>
          <w:rFonts w:asciiTheme="majorHAnsi" w:eastAsia="Times New Roman" w:hAnsiTheme="majorHAnsi" w:cstheme="majorHAnsi"/>
          <w:szCs w:val="20"/>
        </w:rPr>
        <w:t xml:space="preserve"> </w:t>
      </w:r>
      <w:proofErr w:type="spellStart"/>
      <w:r w:rsidRPr="00130F32">
        <w:rPr>
          <w:rFonts w:asciiTheme="majorHAnsi" w:eastAsia="Times New Roman" w:hAnsiTheme="majorHAnsi" w:cstheme="majorHAnsi"/>
          <w:szCs w:val="20"/>
        </w:rPr>
        <w:t>Condition</w:t>
      </w:r>
      <w:proofErr w:type="spellEnd"/>
      <w:r w:rsidRPr="00130F32">
        <w:rPr>
          <w:rFonts w:asciiTheme="majorHAnsi" w:eastAsia="Times New Roman" w:hAnsiTheme="majorHAnsi" w:cstheme="majorHAnsi"/>
          <w:szCs w:val="20"/>
        </w:rPr>
        <w:t xml:space="preserve"> </w:t>
      </w:r>
      <w:proofErr w:type="spellStart"/>
      <w:r w:rsidRPr="00130F32">
        <w:rPr>
          <w:rFonts w:asciiTheme="majorHAnsi" w:eastAsia="Times New Roman" w:hAnsiTheme="majorHAnsi" w:cstheme="majorHAnsi"/>
          <w:szCs w:val="20"/>
        </w:rPr>
        <w:t>Falsification</w:t>
      </w:r>
      <w:proofErr w:type="spellEnd"/>
      <w:r w:rsidRPr="00130F32">
        <w:rPr>
          <w:rFonts w:asciiTheme="majorHAnsi" w:eastAsia="Times New Roman" w:hAnsiTheme="majorHAnsi" w:cstheme="majorHAnsi"/>
          <w:szCs w:val="20"/>
        </w:rPr>
        <w:t xml:space="preserve"> (PCF) is het hoofddeel van de diagnose bij het kind. </w:t>
      </w:r>
      <w:proofErr w:type="spellStart"/>
      <w:r w:rsidRPr="00130F32">
        <w:rPr>
          <w:rFonts w:asciiTheme="majorHAnsi" w:eastAsia="Times New Roman" w:hAnsiTheme="majorHAnsi" w:cstheme="majorHAnsi"/>
          <w:szCs w:val="20"/>
        </w:rPr>
        <w:t>Factitious</w:t>
      </w:r>
      <w:proofErr w:type="spellEnd"/>
      <w:r w:rsidRPr="00130F32">
        <w:rPr>
          <w:rFonts w:asciiTheme="majorHAnsi" w:eastAsia="Times New Roman" w:hAnsiTheme="majorHAnsi" w:cstheme="majorHAnsi"/>
          <w:szCs w:val="20"/>
        </w:rPr>
        <w:t xml:space="preserve"> Disorder </w:t>
      </w:r>
      <w:proofErr w:type="spellStart"/>
      <w:r w:rsidRPr="00130F32">
        <w:rPr>
          <w:rFonts w:asciiTheme="majorHAnsi" w:eastAsia="Times New Roman" w:hAnsiTheme="majorHAnsi" w:cstheme="majorHAnsi"/>
          <w:szCs w:val="20"/>
        </w:rPr>
        <w:t>by</w:t>
      </w:r>
      <w:proofErr w:type="spellEnd"/>
      <w:r w:rsidRPr="00130F32">
        <w:rPr>
          <w:rFonts w:asciiTheme="majorHAnsi" w:eastAsia="Times New Roman" w:hAnsiTheme="majorHAnsi" w:cstheme="majorHAnsi"/>
          <w:szCs w:val="20"/>
        </w:rPr>
        <w:t xml:space="preserve"> Proxy (FDP) is het andere deel dat betrekking heeft op het mishandelende gedrag en de intenties van ouders. In principe is dit een bewust </w:t>
      </w:r>
      <w:proofErr w:type="spellStart"/>
      <w:r w:rsidRPr="00130F32">
        <w:rPr>
          <w:rFonts w:asciiTheme="majorHAnsi" w:eastAsia="Times New Roman" w:hAnsiTheme="majorHAnsi" w:cstheme="majorHAnsi"/>
          <w:szCs w:val="20"/>
        </w:rPr>
        <w:t>procesm</w:t>
      </w:r>
      <w:proofErr w:type="spellEnd"/>
      <w:r w:rsidRPr="00130F32">
        <w:rPr>
          <w:rFonts w:asciiTheme="majorHAnsi" w:eastAsia="Times New Roman" w:hAnsiTheme="majorHAnsi" w:cstheme="majorHAnsi"/>
          <w:szCs w:val="20"/>
        </w:rPr>
        <w:t xml:space="preserve"> dat na verloop van tijd overgaat in minder bewuste patronen. Het hoofdmotief is om aandacht en erkenning af te dwingen van artsen en andere professionals. De ouder doet dit voor zichtzelf, in de rol van zeer goede ouder. </w:t>
      </w:r>
    </w:p>
    <w:p w14:paraId="749B8B9E" w14:textId="77777777" w:rsidR="00130F32" w:rsidRPr="00130F32" w:rsidRDefault="00130F32" w:rsidP="00130F32">
      <w:pPr>
        <w:spacing w:line="240" w:lineRule="auto"/>
        <w:rPr>
          <w:rFonts w:asciiTheme="majorHAnsi" w:eastAsia="Times New Roman" w:hAnsiTheme="majorHAnsi" w:cstheme="majorHAnsi"/>
          <w:b/>
          <w:bCs/>
          <w:szCs w:val="20"/>
        </w:rPr>
      </w:pPr>
      <w:r w:rsidRPr="00130F32">
        <w:rPr>
          <w:rFonts w:asciiTheme="majorHAnsi" w:eastAsia="Times New Roman" w:hAnsiTheme="majorHAnsi" w:cstheme="majorHAnsi"/>
          <w:szCs w:val="20"/>
        </w:rPr>
        <w:t>Hoe is PCF te herkennen:</w:t>
      </w:r>
    </w:p>
    <w:p w14:paraId="0E481FA4" w14:textId="77777777" w:rsidR="00130F32" w:rsidRPr="00130F32" w:rsidRDefault="00130F32" w:rsidP="008030F7">
      <w:pPr>
        <w:numPr>
          <w:ilvl w:val="0"/>
          <w:numId w:val="19"/>
        </w:numPr>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Onderzoeksgegevens kloppen niet met het ziektebeeld;</w:t>
      </w:r>
    </w:p>
    <w:p w14:paraId="7FF29823" w14:textId="77777777" w:rsidR="00130F32" w:rsidRPr="00130F32" w:rsidRDefault="00130F32" w:rsidP="008030F7">
      <w:pPr>
        <w:numPr>
          <w:ilvl w:val="0"/>
          <w:numId w:val="19"/>
        </w:numPr>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Medische gegevens over eerdere behandelingen zijn moeilijk te verkrijgen;.</w:t>
      </w:r>
    </w:p>
    <w:p w14:paraId="18C37472" w14:textId="77777777" w:rsidR="00130F32" w:rsidRPr="00130F32" w:rsidRDefault="00130F32" w:rsidP="008030F7">
      <w:pPr>
        <w:numPr>
          <w:ilvl w:val="0"/>
          <w:numId w:val="19"/>
        </w:numPr>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Symptomen verdwijnen wanneer ouder en kind worden gescheiden;</w:t>
      </w:r>
    </w:p>
    <w:p w14:paraId="1D570B77" w14:textId="77777777" w:rsidR="00130F32" w:rsidRPr="00130F32" w:rsidRDefault="00130F32" w:rsidP="008030F7">
      <w:pPr>
        <w:numPr>
          <w:ilvl w:val="0"/>
          <w:numId w:val="19"/>
        </w:numPr>
        <w:spacing w:line="240" w:lineRule="auto"/>
        <w:jc w:val="both"/>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Een broertje of zusje is overleden of eveneens vaak ziek; </w:t>
      </w:r>
    </w:p>
    <w:p w14:paraId="2F5F83BD"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De moeder schrikt niet terug voor ingrijpende onderzoeken of het onder narcose brengen van het kind en daar zelfs op aandringt;</w:t>
      </w:r>
    </w:p>
    <w:p w14:paraId="7E4DA347"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Voorvallen vinden in de avonden en weekenden plaats waarbij een beroep wordt gedaan op andere artsen;</w:t>
      </w:r>
    </w:p>
    <w:p w14:paraId="037DCEC9"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De volgende klachten worden gepresenteerd: bewusteloosheid, insulten, apneu, diarree, overgeven, koorts, lethargie;</w:t>
      </w:r>
    </w:p>
    <w:p w14:paraId="0C72AF64"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heeft een aanzienlijke ziektegeschiedenis met steeds andere klachten;</w:t>
      </w:r>
    </w:p>
    <w:p w14:paraId="26BF55EA"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De moeder is werkzaam in de gezondheidszorg of beschikt over een zeer grote medische kennis;</w:t>
      </w:r>
    </w:p>
    <w:p w14:paraId="154FA988"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verhaal van moeder bevat kleine tegenstrijdigheden;</w:t>
      </w:r>
    </w:p>
    <w:p w14:paraId="2C2790BD" w14:textId="77777777" w:rsidR="00130F32" w:rsidRPr="00130F32" w:rsidRDefault="00130F32" w:rsidP="008030F7">
      <w:pPr>
        <w:numPr>
          <w:ilvl w:val="0"/>
          <w:numId w:val="19"/>
        </w:numPr>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Vaak</w:t>
      </w:r>
      <w:proofErr w:type="spellEnd"/>
      <w:r w:rsidRPr="00130F32">
        <w:rPr>
          <w:rFonts w:asciiTheme="majorHAnsi" w:eastAsia="Times New Roman" w:hAnsiTheme="majorHAnsi" w:cstheme="majorHAnsi"/>
          <w:szCs w:val="20"/>
          <w:lang w:val="en-US"/>
        </w:rPr>
        <w:t xml:space="preserve"> van arts </w:t>
      </w:r>
      <w:proofErr w:type="spellStart"/>
      <w:r w:rsidRPr="00130F32">
        <w:rPr>
          <w:rFonts w:asciiTheme="majorHAnsi" w:eastAsia="Times New Roman" w:hAnsiTheme="majorHAnsi" w:cstheme="majorHAnsi"/>
          <w:szCs w:val="20"/>
          <w:lang w:val="en-US"/>
        </w:rPr>
        <w:t>wisselen</w:t>
      </w:r>
      <w:proofErr w:type="spellEnd"/>
      <w:r w:rsidRPr="00130F32">
        <w:rPr>
          <w:rFonts w:asciiTheme="majorHAnsi" w:eastAsia="Times New Roman" w:hAnsiTheme="majorHAnsi" w:cstheme="majorHAnsi"/>
          <w:szCs w:val="20"/>
          <w:lang w:val="en-US"/>
        </w:rPr>
        <w:t>.</w:t>
      </w:r>
    </w:p>
    <w:p w14:paraId="04E85D55" w14:textId="77777777" w:rsidR="00130F32" w:rsidRPr="00130F32" w:rsidRDefault="00130F32" w:rsidP="00130F32">
      <w:pPr>
        <w:spacing w:line="240" w:lineRule="auto"/>
        <w:jc w:val="both"/>
        <w:rPr>
          <w:rFonts w:asciiTheme="majorHAnsi" w:eastAsia="Times New Roman" w:hAnsiTheme="majorHAnsi" w:cstheme="majorHAnsi"/>
          <w:szCs w:val="20"/>
          <w:lang w:val="en-US"/>
        </w:rPr>
      </w:pPr>
    </w:p>
    <w:p w14:paraId="615141F8"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14:paraId="055CBADD" w14:textId="77777777" w:rsidR="00130F32" w:rsidRPr="00130F32" w:rsidRDefault="00130F32" w:rsidP="00130F32">
      <w:pPr>
        <w:spacing w:line="240" w:lineRule="auto"/>
        <w:jc w:val="both"/>
        <w:rPr>
          <w:rFonts w:asciiTheme="majorHAnsi" w:eastAsia="Times New Roman" w:hAnsiTheme="majorHAnsi" w:cstheme="majorHAnsi"/>
          <w:szCs w:val="20"/>
        </w:rPr>
      </w:pPr>
    </w:p>
    <w:p w14:paraId="517955C0" w14:textId="77777777" w:rsidR="00130F32" w:rsidRPr="00130F32" w:rsidRDefault="00130F32" w:rsidP="00130F32">
      <w:pPr>
        <w:spacing w:line="240" w:lineRule="auto"/>
        <w:jc w:val="both"/>
        <w:rPr>
          <w:rFonts w:asciiTheme="majorHAnsi" w:eastAsia="Times New Roman" w:hAnsiTheme="majorHAnsi" w:cstheme="majorHAnsi"/>
          <w:szCs w:val="20"/>
        </w:rPr>
      </w:pPr>
    </w:p>
    <w:p w14:paraId="36DB79B2"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br w:type="page"/>
      </w:r>
      <w:r w:rsidRPr="00130F32">
        <w:rPr>
          <w:rFonts w:asciiTheme="majorHAnsi" w:eastAsia="Times New Roman" w:hAnsiTheme="majorHAnsi" w:cstheme="majorHAnsi"/>
          <w:szCs w:val="20"/>
        </w:rPr>
        <w:lastRenderedPageBreak/>
        <w:t>7. Signalen van kinderen die geconfronteerd zijn met seksueel grensoverschrijdend gedrag van een ander kind</w:t>
      </w:r>
    </w:p>
    <w:p w14:paraId="1CD87E6E" w14:textId="77777777" w:rsidR="00130F32" w:rsidRPr="00130F32" w:rsidRDefault="00130F32" w:rsidP="00130F32">
      <w:pPr>
        <w:tabs>
          <w:tab w:val="left" w:pos="550"/>
        </w:tabs>
        <w:spacing w:line="240" w:lineRule="auto"/>
        <w:rPr>
          <w:rFonts w:asciiTheme="majorHAnsi" w:eastAsia="Times New Roman" w:hAnsiTheme="majorHAnsi" w:cstheme="majorHAnsi"/>
          <w:szCs w:val="20"/>
        </w:rPr>
      </w:pPr>
    </w:p>
    <w:p w14:paraId="3876F07E" w14:textId="77777777" w:rsidR="00130F32" w:rsidRPr="00130F32" w:rsidRDefault="00130F32" w:rsidP="00130F32">
      <w:pPr>
        <w:tabs>
          <w:tab w:val="left" w:pos="550"/>
        </w:tabs>
        <w:spacing w:line="240" w:lineRule="auto"/>
        <w:rPr>
          <w:rFonts w:asciiTheme="majorHAnsi" w:eastAsia="Times New Roman" w:hAnsiTheme="majorHAnsi" w:cstheme="majorHAnsi"/>
          <w:b/>
          <w:bCs/>
          <w:szCs w:val="20"/>
        </w:rPr>
      </w:pPr>
      <w:r w:rsidRPr="00130F32">
        <w:rPr>
          <w:rFonts w:asciiTheme="majorHAnsi" w:eastAsia="Times New Roman" w:hAnsiTheme="majorHAnsi" w:cstheme="majorHAnsi"/>
          <w:szCs w:val="20"/>
        </w:rPr>
        <w:t>Naast onderstaande signalen kunnen de s</w:t>
      </w:r>
      <w:r w:rsidRPr="00130F32">
        <w:rPr>
          <w:rFonts w:asciiTheme="majorHAnsi" w:eastAsia="Times New Roman" w:hAnsiTheme="majorHAnsi" w:cstheme="majorHAnsi"/>
          <w:bCs/>
          <w:szCs w:val="20"/>
        </w:rPr>
        <w:t>pecifieke signalen bij seksueel misbruik (zie 4) duiden op seksueel overschrijdend gedrag van kinderen onderling.</w:t>
      </w:r>
    </w:p>
    <w:p w14:paraId="45F4E3E5" w14:textId="77777777" w:rsidR="00130F32" w:rsidRPr="00130F32" w:rsidRDefault="00130F32" w:rsidP="00130F32">
      <w:pPr>
        <w:spacing w:line="240" w:lineRule="auto"/>
        <w:rPr>
          <w:rFonts w:asciiTheme="majorHAnsi" w:eastAsia="Times New Roman" w:hAnsiTheme="majorHAnsi" w:cstheme="majorHAnsi"/>
          <w:szCs w:val="20"/>
        </w:rPr>
      </w:pPr>
    </w:p>
    <w:p w14:paraId="5ED7A507" w14:textId="77777777" w:rsidR="00130F32" w:rsidRPr="00130F32" w:rsidRDefault="00130F32" w:rsidP="008030F7">
      <w:pPr>
        <w:numPr>
          <w:ilvl w:val="0"/>
          <w:numId w:val="20"/>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heeft angst voor een bepaald kind;</w:t>
      </w:r>
    </w:p>
    <w:p w14:paraId="11E2D968" w14:textId="77777777" w:rsidR="00130F32" w:rsidRPr="00130F32" w:rsidRDefault="00130F32" w:rsidP="008030F7">
      <w:pPr>
        <w:numPr>
          <w:ilvl w:val="0"/>
          <w:numId w:val="20"/>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is consequent boos op een ander kind;</w:t>
      </w:r>
    </w:p>
    <w:p w14:paraId="46BB38C8" w14:textId="77777777" w:rsidR="00130F32" w:rsidRPr="00130F32" w:rsidRDefault="00130F32" w:rsidP="008030F7">
      <w:pPr>
        <w:numPr>
          <w:ilvl w:val="0"/>
          <w:numId w:val="20"/>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komt geschrokken, bang of verward terug nadat het met een ander kind of kinderen alleen is geweest;</w:t>
      </w:r>
    </w:p>
    <w:p w14:paraId="177E2DDF" w14:textId="77777777" w:rsidR="00130F32" w:rsidRPr="00130F32" w:rsidRDefault="00130F32" w:rsidP="008030F7">
      <w:pPr>
        <w:numPr>
          <w:ilvl w:val="0"/>
          <w:numId w:val="20"/>
        </w:num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wil consequent niet spelen met een bepaald kind.</w:t>
      </w:r>
    </w:p>
    <w:p w14:paraId="5EB275FD" w14:textId="77777777" w:rsidR="00130F32" w:rsidRPr="00130F32" w:rsidRDefault="00130F32" w:rsidP="00130F32">
      <w:pPr>
        <w:spacing w:line="240" w:lineRule="auto"/>
        <w:rPr>
          <w:rFonts w:asciiTheme="majorHAnsi" w:eastAsia="Times New Roman" w:hAnsiTheme="majorHAnsi" w:cstheme="majorHAnsi"/>
          <w:szCs w:val="20"/>
        </w:rPr>
      </w:pPr>
    </w:p>
    <w:p w14:paraId="7F654AAA"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8.</w:t>
      </w:r>
      <w:r w:rsidRPr="00130F32">
        <w:rPr>
          <w:rFonts w:asciiTheme="majorHAnsi" w:eastAsia="Times New Roman" w:hAnsiTheme="majorHAnsi" w:cstheme="majorHAnsi"/>
          <w:szCs w:val="20"/>
        </w:rPr>
        <w:tab/>
        <w:t>Signalen van kinderen die seksueel grensoverschrijdend gedrag vertonen naar andere kinderen</w:t>
      </w:r>
    </w:p>
    <w:p w14:paraId="6BEE6134" w14:textId="77777777" w:rsidR="00130F32" w:rsidRPr="00130F32" w:rsidRDefault="00130F32" w:rsidP="00130F32">
      <w:pPr>
        <w:tabs>
          <w:tab w:val="left" w:pos="550"/>
        </w:tabs>
        <w:spacing w:line="240" w:lineRule="auto"/>
        <w:rPr>
          <w:rFonts w:asciiTheme="majorHAnsi" w:eastAsia="Times New Roman" w:hAnsiTheme="majorHAnsi" w:cstheme="majorHAnsi"/>
          <w:szCs w:val="20"/>
        </w:rPr>
      </w:pPr>
    </w:p>
    <w:p w14:paraId="3313F510" w14:textId="77777777" w:rsidR="00130F32" w:rsidRPr="00130F32" w:rsidRDefault="00130F32" w:rsidP="00130F32">
      <w:pPr>
        <w:tabs>
          <w:tab w:val="left" w:pos="550"/>
        </w:tabs>
        <w:spacing w:line="240" w:lineRule="auto"/>
        <w:rPr>
          <w:rFonts w:asciiTheme="majorHAnsi" w:eastAsia="Times New Roman" w:hAnsiTheme="majorHAnsi" w:cstheme="majorHAnsi"/>
          <w:b/>
          <w:bCs/>
          <w:szCs w:val="20"/>
        </w:rPr>
      </w:pPr>
      <w:r w:rsidRPr="00130F32">
        <w:rPr>
          <w:rFonts w:asciiTheme="majorHAnsi" w:eastAsia="Times New Roman" w:hAnsiTheme="majorHAnsi" w:cstheme="majorHAnsi"/>
          <w:szCs w:val="20"/>
        </w:rPr>
        <w:t>Naast onderstaande signalen kunnen de s</w:t>
      </w:r>
      <w:r w:rsidRPr="00130F32">
        <w:rPr>
          <w:rFonts w:asciiTheme="majorHAnsi" w:eastAsia="Times New Roman" w:hAnsiTheme="majorHAnsi" w:cstheme="majorHAnsi"/>
          <w:bCs/>
          <w:szCs w:val="20"/>
        </w:rPr>
        <w:t>pecifieke signalen bij seksueel misbruik (zie 4) duiden op seksueel overschrijdend gedrag van kinderen onderling.</w:t>
      </w:r>
    </w:p>
    <w:p w14:paraId="1FAD3351" w14:textId="77777777" w:rsidR="00130F32" w:rsidRPr="00130F32" w:rsidRDefault="00130F32" w:rsidP="008030F7">
      <w:pPr>
        <w:numPr>
          <w:ilvl w:val="0"/>
          <w:numId w:val="21"/>
        </w:numPr>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creëert een soort isolement rond het kind (apart nemen, zich afzonderen van de groep);</w:t>
      </w:r>
    </w:p>
    <w:p w14:paraId="52966F5C" w14:textId="77777777" w:rsidR="00130F32" w:rsidRPr="00130F32" w:rsidRDefault="00130F32" w:rsidP="008030F7">
      <w:pPr>
        <w:numPr>
          <w:ilvl w:val="0"/>
          <w:numId w:val="21"/>
        </w:numPr>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Het kind domineert of vertoont macht over een ander kind;</w:t>
      </w:r>
    </w:p>
    <w:p w14:paraId="703AFA74" w14:textId="77777777" w:rsidR="00130F32" w:rsidRPr="00130F32" w:rsidRDefault="00130F32" w:rsidP="008030F7">
      <w:pPr>
        <w:numPr>
          <w:ilvl w:val="0"/>
          <w:numId w:val="21"/>
        </w:numPr>
        <w:autoSpaceDE w:val="0"/>
        <w:autoSpaceDN w:val="0"/>
        <w:adjustRightInd w:val="0"/>
        <w:spacing w:line="240" w:lineRule="auto"/>
        <w:rPr>
          <w:rFonts w:asciiTheme="majorHAnsi" w:eastAsia="Times New Roman" w:hAnsiTheme="majorHAnsi" w:cstheme="majorHAnsi"/>
          <w:szCs w:val="20"/>
          <w:lang w:val="en-US"/>
        </w:rPr>
      </w:pPr>
      <w:proofErr w:type="spellStart"/>
      <w:r w:rsidRPr="00130F32">
        <w:rPr>
          <w:rFonts w:asciiTheme="majorHAnsi" w:eastAsia="Times New Roman" w:hAnsiTheme="majorHAnsi" w:cstheme="majorHAnsi"/>
          <w:szCs w:val="20"/>
          <w:lang w:val="en-US"/>
        </w:rPr>
        <w:t>Veelvuldige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seksistische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uitingen</w:t>
      </w:r>
      <w:proofErr w:type="spellEnd"/>
      <w:r w:rsidRPr="00130F32">
        <w:rPr>
          <w:rFonts w:asciiTheme="majorHAnsi" w:eastAsia="Times New Roman" w:hAnsiTheme="majorHAnsi" w:cstheme="majorHAnsi"/>
          <w:szCs w:val="20"/>
          <w:lang w:val="en-US"/>
        </w:rPr>
        <w:t>.</w:t>
      </w:r>
    </w:p>
    <w:p w14:paraId="21A732C6"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lang w:val="en-US"/>
        </w:rPr>
      </w:pPr>
    </w:p>
    <w:p w14:paraId="26538882"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lang w:val="en-US"/>
        </w:rPr>
      </w:pPr>
    </w:p>
    <w:p w14:paraId="6DA8AE01"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bCs/>
          <w:szCs w:val="20"/>
          <w:lang w:val="en-US"/>
        </w:rPr>
        <w:t xml:space="preserve">9. </w:t>
      </w:r>
      <w:proofErr w:type="spellStart"/>
      <w:r w:rsidRPr="00130F32">
        <w:rPr>
          <w:rFonts w:asciiTheme="majorHAnsi" w:eastAsia="Times New Roman" w:hAnsiTheme="majorHAnsi" w:cstheme="majorHAnsi"/>
          <w:bCs/>
          <w:szCs w:val="20"/>
          <w:lang w:val="en-US"/>
        </w:rPr>
        <w:t>Kinderpornografie</w:t>
      </w:r>
      <w:proofErr w:type="spellEnd"/>
    </w:p>
    <w:p w14:paraId="7B2840D7" w14:textId="77777777" w:rsidR="00130F32" w:rsidRPr="00130F32" w:rsidRDefault="00130F32" w:rsidP="00130F32">
      <w:pPr>
        <w:spacing w:line="240" w:lineRule="auto"/>
        <w:rPr>
          <w:rFonts w:asciiTheme="majorHAnsi" w:eastAsia="Times New Roman" w:hAnsiTheme="majorHAnsi" w:cstheme="majorHAnsi"/>
          <w:szCs w:val="20"/>
          <w:lang w:val="en-US"/>
        </w:rPr>
      </w:pPr>
    </w:p>
    <w:p w14:paraId="524C6846" w14:textId="77777777" w:rsidR="00130F32" w:rsidRPr="00130F32" w:rsidRDefault="00130F32" w:rsidP="00130F32">
      <w:pPr>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 xml:space="preserve">Onder de term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14:paraId="58491C1F"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rPr>
      </w:pPr>
    </w:p>
    <w:p w14:paraId="07C8B12C" w14:textId="77777777" w:rsidR="00130F32" w:rsidRPr="00130F32" w:rsidRDefault="00130F32" w:rsidP="00130F32">
      <w:pPr>
        <w:autoSpaceDE w:val="0"/>
        <w:autoSpaceDN w:val="0"/>
        <w:adjustRightInd w:val="0"/>
        <w:spacing w:line="240" w:lineRule="auto"/>
        <w:rPr>
          <w:rFonts w:asciiTheme="majorHAnsi" w:eastAsia="Times New Roman" w:hAnsiTheme="majorHAnsi" w:cstheme="majorHAnsi"/>
          <w:szCs w:val="20"/>
          <w:lang w:val="en-US"/>
        </w:rPr>
      </w:pPr>
      <w:r w:rsidRPr="00130F32">
        <w:rPr>
          <w:rFonts w:asciiTheme="majorHAnsi" w:eastAsia="Times New Roman" w:hAnsiTheme="majorHAnsi" w:cstheme="majorHAnsi"/>
          <w:szCs w:val="20"/>
        </w:rPr>
        <w:t xml:space="preserve">Kinderen die gebruikt zijn voor het maken van kinderpornografie kunnen signalen afgeven die duiden op seksueel misbruik. </w:t>
      </w:r>
      <w:proofErr w:type="spellStart"/>
      <w:r w:rsidRPr="00130F32">
        <w:rPr>
          <w:rFonts w:asciiTheme="majorHAnsi" w:eastAsia="Times New Roman" w:hAnsiTheme="majorHAnsi" w:cstheme="majorHAnsi"/>
          <w:szCs w:val="20"/>
          <w:lang w:val="en-US"/>
        </w:rPr>
        <w:t>Daarnaast</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kan</w:t>
      </w:r>
      <w:proofErr w:type="spellEnd"/>
      <w:r w:rsidRPr="00130F32">
        <w:rPr>
          <w:rFonts w:asciiTheme="majorHAnsi" w:eastAsia="Times New Roman" w:hAnsiTheme="majorHAnsi" w:cstheme="majorHAnsi"/>
          <w:szCs w:val="20"/>
          <w:lang w:val="en-US"/>
        </w:rPr>
        <w:t xml:space="preserve"> het kind de </w:t>
      </w:r>
      <w:proofErr w:type="spellStart"/>
      <w:r w:rsidRPr="00130F32">
        <w:rPr>
          <w:rFonts w:asciiTheme="majorHAnsi" w:eastAsia="Times New Roman" w:hAnsiTheme="majorHAnsi" w:cstheme="majorHAnsi"/>
          <w:szCs w:val="20"/>
          <w:lang w:val="en-US"/>
        </w:rPr>
        <w:t>volgende</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signalen</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laten</w:t>
      </w:r>
      <w:proofErr w:type="spellEnd"/>
      <w:r w:rsidRPr="00130F32">
        <w:rPr>
          <w:rFonts w:asciiTheme="majorHAnsi" w:eastAsia="Times New Roman" w:hAnsiTheme="majorHAnsi" w:cstheme="majorHAnsi"/>
          <w:szCs w:val="20"/>
          <w:lang w:val="en-US"/>
        </w:rPr>
        <w:t xml:space="preserve"> </w:t>
      </w:r>
      <w:proofErr w:type="spellStart"/>
      <w:r w:rsidRPr="00130F32">
        <w:rPr>
          <w:rFonts w:asciiTheme="majorHAnsi" w:eastAsia="Times New Roman" w:hAnsiTheme="majorHAnsi" w:cstheme="majorHAnsi"/>
          <w:szCs w:val="20"/>
          <w:lang w:val="en-US"/>
        </w:rPr>
        <w:t>zien</w:t>
      </w:r>
      <w:proofErr w:type="spellEnd"/>
      <w:r w:rsidRPr="00130F32">
        <w:rPr>
          <w:rFonts w:asciiTheme="majorHAnsi" w:eastAsia="Times New Roman" w:hAnsiTheme="majorHAnsi" w:cstheme="majorHAnsi"/>
          <w:szCs w:val="20"/>
          <w:lang w:val="en-US"/>
        </w:rPr>
        <w:t>:</w:t>
      </w:r>
    </w:p>
    <w:p w14:paraId="3941ABA4" w14:textId="77777777" w:rsidR="00130F32" w:rsidRPr="00130F32" w:rsidRDefault="00130F32" w:rsidP="008030F7">
      <w:pPr>
        <w:numPr>
          <w:ilvl w:val="0"/>
          <w:numId w:val="22"/>
        </w:numPr>
        <w:autoSpaceDE w:val="0"/>
        <w:autoSpaceDN w:val="0"/>
        <w:adjustRightInd w:val="0"/>
        <w:spacing w:line="240" w:lineRule="auto"/>
        <w:rPr>
          <w:rFonts w:asciiTheme="majorHAnsi" w:eastAsia="Times New Roman" w:hAnsiTheme="majorHAnsi" w:cstheme="majorHAnsi"/>
          <w:color w:val="000000"/>
          <w:szCs w:val="20"/>
          <w:lang w:eastAsia="nl-NL"/>
        </w:rPr>
      </w:pPr>
      <w:r w:rsidRPr="00130F32">
        <w:rPr>
          <w:rFonts w:asciiTheme="majorHAnsi" w:eastAsia="Times New Roman" w:hAnsiTheme="majorHAnsi" w:cstheme="majorHAnsi"/>
          <w:color w:val="000000"/>
          <w:szCs w:val="20"/>
          <w:lang w:eastAsia="nl-NL"/>
        </w:rPr>
        <w:t>Extreme angst voor het maken van foto's;</w:t>
      </w:r>
    </w:p>
    <w:p w14:paraId="2762976F" w14:textId="77777777" w:rsidR="00130F32" w:rsidRPr="00130F32" w:rsidRDefault="00130F32" w:rsidP="008030F7">
      <w:pPr>
        <w:numPr>
          <w:ilvl w:val="0"/>
          <w:numId w:val="22"/>
        </w:numPr>
        <w:autoSpaceDE w:val="0"/>
        <w:autoSpaceDN w:val="0"/>
        <w:adjustRightInd w:val="0"/>
        <w:spacing w:line="240" w:lineRule="auto"/>
        <w:rPr>
          <w:rFonts w:asciiTheme="majorHAnsi" w:eastAsia="Times New Roman" w:hAnsiTheme="majorHAnsi" w:cstheme="majorHAnsi"/>
          <w:szCs w:val="20"/>
        </w:rPr>
      </w:pPr>
      <w:r w:rsidRPr="00130F32">
        <w:rPr>
          <w:rFonts w:asciiTheme="majorHAnsi" w:eastAsia="Times New Roman" w:hAnsiTheme="majorHAnsi" w:cstheme="majorHAnsi"/>
          <w:szCs w:val="20"/>
        </w:rPr>
        <w:t>Angst voor opnamen met videoapparatuur.</w:t>
      </w:r>
    </w:p>
    <w:p w14:paraId="0C584389" w14:textId="77777777" w:rsidR="00130F32" w:rsidRPr="00130F32" w:rsidRDefault="00130F32" w:rsidP="00130F32">
      <w:pPr>
        <w:spacing w:line="240" w:lineRule="auto"/>
        <w:rPr>
          <w:rFonts w:asciiTheme="majorHAnsi" w:eastAsia="Times New Roman" w:hAnsiTheme="majorHAnsi" w:cs="Times New Roman"/>
          <w:sz w:val="22"/>
          <w:szCs w:val="22"/>
        </w:rPr>
      </w:pPr>
    </w:p>
    <w:p w14:paraId="312399D0" w14:textId="77777777" w:rsidR="00130F32" w:rsidRPr="00130F32" w:rsidRDefault="00130F32" w:rsidP="00130F32">
      <w:pPr>
        <w:spacing w:line="240" w:lineRule="auto"/>
        <w:jc w:val="right"/>
        <w:rPr>
          <w:rFonts w:asciiTheme="majorHAnsi" w:eastAsia="Times New Roman" w:hAnsiTheme="majorHAnsi" w:cs="JSO BT"/>
          <w:sz w:val="22"/>
          <w:szCs w:val="22"/>
        </w:rPr>
      </w:pPr>
    </w:p>
    <w:p w14:paraId="3DD09F7F" w14:textId="77777777" w:rsidR="00130F32" w:rsidRPr="00130F32" w:rsidRDefault="00130F32" w:rsidP="00130F32">
      <w:pPr>
        <w:spacing w:line="240" w:lineRule="auto"/>
        <w:jc w:val="both"/>
        <w:rPr>
          <w:rFonts w:asciiTheme="majorHAnsi" w:eastAsia="Times New Roman" w:hAnsiTheme="majorHAnsi" w:cs="JSO BT"/>
          <w:b/>
          <w:bCs/>
          <w:sz w:val="22"/>
          <w:szCs w:val="22"/>
        </w:rPr>
      </w:pPr>
    </w:p>
    <w:p w14:paraId="0783AA4D" w14:textId="77777777" w:rsidR="00130F32" w:rsidRPr="00130F32" w:rsidRDefault="00130F32" w:rsidP="00130F32">
      <w:pPr>
        <w:tabs>
          <w:tab w:val="left" w:pos="360"/>
          <w:tab w:val="right" w:leader="dot" w:pos="9062"/>
        </w:tabs>
        <w:spacing w:line="240" w:lineRule="auto"/>
        <w:rPr>
          <w:rFonts w:asciiTheme="majorHAnsi" w:eastAsia="Times New Roman" w:hAnsiTheme="majorHAnsi" w:cs="JSO BT"/>
          <w:b/>
          <w:noProof/>
          <w:szCs w:val="20"/>
          <w:lang w:eastAsia="nl-NL"/>
        </w:rPr>
      </w:pPr>
    </w:p>
    <w:p w14:paraId="6128F34F" w14:textId="77777777" w:rsidR="00C549B7" w:rsidRPr="00130F32" w:rsidRDefault="00C549B7" w:rsidP="00130F32">
      <w:pPr>
        <w:spacing w:line="240" w:lineRule="auto"/>
        <w:rPr>
          <w:rFonts w:asciiTheme="majorHAnsi" w:eastAsiaTheme="majorEastAsia" w:hAnsiTheme="majorHAnsi" w:cs="Times New Roman"/>
          <w:b/>
          <w:bCs/>
          <w:color w:val="000000" w:themeColor="text1"/>
          <w:sz w:val="32"/>
          <w:szCs w:val="32"/>
        </w:rPr>
      </w:pPr>
    </w:p>
    <w:sectPr w:rsidR="00C549B7" w:rsidRPr="00130F32" w:rsidSect="00130F32">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285AE" w14:textId="77777777" w:rsidR="008030F7" w:rsidRDefault="008030F7" w:rsidP="00CA44EF">
      <w:r>
        <w:separator/>
      </w:r>
    </w:p>
  </w:endnote>
  <w:endnote w:type="continuationSeparator" w:id="0">
    <w:p w14:paraId="04DD6EAB" w14:textId="77777777" w:rsidR="008030F7" w:rsidRDefault="008030F7"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SO BT">
    <w:altName w:val="Corbe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32B" w14:textId="77777777" w:rsidR="00C549B7" w:rsidRDefault="00C549B7"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B516F23" w14:textId="77777777" w:rsidR="00C549B7" w:rsidRDefault="00C549B7"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E26A" w14:textId="77777777" w:rsidR="00C549B7" w:rsidRPr="000412E8" w:rsidRDefault="00C549B7"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2D1EBA">
      <w:rPr>
        <w:rStyle w:val="Paginanummer"/>
        <w:noProof/>
        <w:sz w:val="20"/>
        <w:szCs w:val="20"/>
      </w:rPr>
      <w:t>22</w:t>
    </w:r>
    <w:r w:rsidRPr="000412E8">
      <w:rPr>
        <w:rStyle w:val="Paginanummer"/>
        <w:sz w:val="20"/>
        <w:szCs w:val="20"/>
      </w:rPr>
      <w:fldChar w:fldCharType="end"/>
    </w:r>
  </w:p>
  <w:p w14:paraId="41C0FD03" w14:textId="77777777" w:rsidR="00C549B7" w:rsidRPr="00D70378" w:rsidRDefault="00D70378" w:rsidP="00D70378">
    <w:pPr>
      <w:tabs>
        <w:tab w:val="center" w:pos="4536"/>
        <w:tab w:val="right" w:pos="9072"/>
      </w:tabs>
      <w:rPr>
        <w:rFonts w:eastAsia="Times New Roman" w:cs="Times New Roman"/>
        <w:sz w:val="18"/>
      </w:rPr>
    </w:pPr>
    <w:r w:rsidRPr="00D70378">
      <w:rPr>
        <w:rFonts w:eastAsia="Times New Roman" w:cs="Times New Roman"/>
        <w:sz w:val="18"/>
      </w:rPr>
      <w:t>Meldcode huiselijk geweld en kindermishandeling Blosse</w:t>
    </w:r>
    <w:r>
      <w:rPr>
        <w:rFonts w:eastAsia="Times New Roman" w:cs="Times New Roman"/>
        <w:sz w:val="18"/>
      </w:rPr>
      <w:t xml:space="preserve"> onderwijs, versie mei 2019</w:t>
    </w:r>
    <w:r w:rsidRPr="00D70378">
      <w:rPr>
        <w:rFonts w:eastAsia="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6F63" w14:textId="77777777" w:rsidR="008030F7" w:rsidRDefault="008030F7" w:rsidP="00CA44EF">
      <w:r>
        <w:separator/>
      </w:r>
    </w:p>
  </w:footnote>
  <w:footnote w:type="continuationSeparator" w:id="0">
    <w:p w14:paraId="01A6600E" w14:textId="77777777" w:rsidR="008030F7" w:rsidRDefault="008030F7" w:rsidP="00CA44EF">
      <w:r>
        <w:continuationSeparator/>
      </w:r>
    </w:p>
  </w:footnote>
  <w:footnote w:id="1">
    <w:p w14:paraId="31DA05DC" w14:textId="77777777" w:rsidR="00D70378" w:rsidRDefault="00D70378" w:rsidP="00D70378">
      <w:pPr>
        <w:pStyle w:val="Voetnoottekst"/>
      </w:pPr>
      <w:r>
        <w:rPr>
          <w:rStyle w:val="Voetnootmarkering"/>
        </w:rPr>
        <w:footnoteRef/>
      </w:r>
      <w:r>
        <w:t xml:space="preserve"> </w:t>
      </w:r>
      <w:r>
        <w:rPr>
          <w:rStyle w:val="Voetnootmarkering"/>
        </w:rPr>
        <w:footnoteRef/>
      </w:r>
      <w:r>
        <w:t xml:space="preserve"> </w:t>
      </w:r>
      <w:r>
        <w:rPr>
          <w:sz w:val="16"/>
          <w:szCs w:val="16"/>
        </w:rPr>
        <w:t>Dit protocol is gebaseerd op het voorbeeld-protocol</w:t>
      </w:r>
      <w:r w:rsidRPr="00DE397C">
        <w:rPr>
          <w:sz w:val="16"/>
          <w:szCs w:val="16"/>
        </w:rPr>
        <w:t xml:space="preserve"> voor </w:t>
      </w:r>
      <w:r w:rsidRPr="0057338A">
        <w:rPr>
          <w:b/>
          <w:bCs/>
          <w:noProof/>
        </w:rPr>
        <w:t>de beroepsgroep Onderwijs</w:t>
      </w:r>
      <w:r w:rsidRPr="00DE397C">
        <w:rPr>
          <w:sz w:val="16"/>
          <w:szCs w:val="16"/>
        </w:rPr>
        <w:t xml:space="preserve">. </w:t>
      </w:r>
      <w:r>
        <w:rPr>
          <w:sz w:val="16"/>
          <w:szCs w:val="16"/>
        </w:rPr>
        <w:t>Voor Blosse onderwijs hebben we deze verder uitgewerkt.</w:t>
      </w:r>
    </w:p>
  </w:footnote>
  <w:footnote w:id="2">
    <w:p w14:paraId="141F86F7" w14:textId="77777777" w:rsidR="00880DF8" w:rsidRDefault="00880DF8">
      <w:pPr>
        <w:pStyle w:val="Voetnoottekst"/>
      </w:pPr>
      <w:r>
        <w:rPr>
          <w:rStyle w:val="Voetnootmarkering"/>
        </w:rPr>
        <w:footnoteRef/>
      </w:r>
      <w:r>
        <w:t xml:space="preserve"> AF = </w:t>
      </w:r>
      <w:proofErr w:type="spellStart"/>
      <w:r>
        <w:t>aandachtsfunctionaris</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04920C10"/>
    <w:multiLevelType w:val="hybridMultilevel"/>
    <w:tmpl w:val="095205B4"/>
    <w:lvl w:ilvl="0" w:tplc="421A3E1A">
      <w:numFmt w:val="bullet"/>
      <w:lvlText w:val="Þ"/>
      <w:lvlJc w:val="left"/>
      <w:pPr>
        <w:tabs>
          <w:tab w:val="num" w:pos="360"/>
        </w:tabs>
        <w:ind w:left="360" w:hanging="360"/>
      </w:pPr>
      <w:rPr>
        <w:rFonts w:ascii="JSO BT" w:eastAsia="Times New Roman" w:hAnsi="JSO BT"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A0265"/>
    <w:multiLevelType w:val="hybridMultilevel"/>
    <w:tmpl w:val="0AD26E7A"/>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05AD9"/>
    <w:multiLevelType w:val="hybridMultilevel"/>
    <w:tmpl w:val="1AD4A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3B45EB"/>
    <w:multiLevelType w:val="hybridMultilevel"/>
    <w:tmpl w:val="1E46C802"/>
    <w:lvl w:ilvl="0" w:tplc="421A3E1A">
      <w:numFmt w:val="bullet"/>
      <w:lvlText w:val="Þ"/>
      <w:lvlJc w:val="left"/>
      <w:pPr>
        <w:tabs>
          <w:tab w:val="num" w:pos="360"/>
        </w:tabs>
        <w:ind w:left="360" w:hanging="360"/>
      </w:pPr>
      <w:rPr>
        <w:rFonts w:ascii="JSO BT" w:eastAsia="Times New Roman" w:hAnsi="JSO BT"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40C4C"/>
    <w:multiLevelType w:val="hybridMultilevel"/>
    <w:tmpl w:val="024EC17C"/>
    <w:lvl w:ilvl="0" w:tplc="421A3E1A">
      <w:numFmt w:val="bullet"/>
      <w:lvlText w:val="Þ"/>
      <w:lvlJc w:val="left"/>
      <w:pPr>
        <w:tabs>
          <w:tab w:val="num" w:pos="360"/>
        </w:tabs>
        <w:ind w:left="360" w:hanging="360"/>
      </w:pPr>
      <w:rPr>
        <w:rFonts w:ascii="JSO BT" w:eastAsia="Times New Roman" w:hAnsi="JSO BT"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B68A8"/>
    <w:multiLevelType w:val="multilevel"/>
    <w:tmpl w:val="8044123A"/>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A5AC0"/>
    <w:multiLevelType w:val="hybridMultilevel"/>
    <w:tmpl w:val="5C3E53A0"/>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904F3"/>
    <w:multiLevelType w:val="hybridMultilevel"/>
    <w:tmpl w:val="ACE4123C"/>
    <w:lvl w:ilvl="0" w:tplc="04130017">
      <w:start w:val="1"/>
      <w:numFmt w:val="lowerLetter"/>
      <w:lvlText w:val="%1)"/>
      <w:lvlJc w:val="left"/>
      <w:pPr>
        <w:ind w:left="360" w:hanging="360"/>
      </w:pPr>
      <w:rPr>
        <w:rFonts w:cs="Times New Roman"/>
      </w:rPr>
    </w:lvl>
    <w:lvl w:ilvl="1" w:tplc="D60AE52A">
      <w:start w:val="1"/>
      <w:numFmt w:val="decimal"/>
      <w:lvlText w:val="%2."/>
      <w:lvlJc w:val="left"/>
      <w:pPr>
        <w:ind w:left="1080" w:hanging="360"/>
      </w:pPr>
      <w:rPr>
        <w:rFonts w:cs="Times New Roman"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254346DF"/>
    <w:multiLevelType w:val="hybridMultilevel"/>
    <w:tmpl w:val="47C82A54"/>
    <w:lvl w:ilvl="0" w:tplc="421A3E1A">
      <w:numFmt w:val="bullet"/>
      <w:lvlText w:val="Þ"/>
      <w:lvlJc w:val="left"/>
      <w:pPr>
        <w:tabs>
          <w:tab w:val="num" w:pos="360"/>
        </w:tabs>
        <w:ind w:left="360" w:hanging="360"/>
      </w:pPr>
      <w:rPr>
        <w:rFonts w:ascii="JSO BT" w:eastAsia="Times New Roman" w:hAnsi="JSO BT"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96D40"/>
    <w:multiLevelType w:val="hybridMultilevel"/>
    <w:tmpl w:val="429CEFFC"/>
    <w:lvl w:ilvl="0" w:tplc="0413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4E2EA9E4">
      <w:start w:val="1"/>
      <w:numFmt w:val="lowerLetter"/>
      <w:lvlText w:val="%3."/>
      <w:lvlJc w:val="left"/>
      <w:pPr>
        <w:tabs>
          <w:tab w:val="num" w:pos="1980"/>
        </w:tabs>
        <w:ind w:left="1980" w:hanging="360"/>
      </w:pPr>
      <w:rPr>
        <w:rFonts w:cs="Times New Roman" w:hint="default"/>
      </w:rPr>
    </w:lvl>
    <w:lvl w:ilvl="3" w:tplc="0413000F">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5257BD0"/>
    <w:multiLevelType w:val="hybridMultilevel"/>
    <w:tmpl w:val="46C6671A"/>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11007"/>
    <w:multiLevelType w:val="multilevel"/>
    <w:tmpl w:val="08E6DCB8"/>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F4250"/>
    <w:multiLevelType w:val="multilevel"/>
    <w:tmpl w:val="7E1C5A96"/>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3C3F6F"/>
    <w:multiLevelType w:val="hybridMultilevel"/>
    <w:tmpl w:val="769E25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506BE9"/>
    <w:multiLevelType w:val="hybridMultilevel"/>
    <w:tmpl w:val="CD4ECB4E"/>
    <w:lvl w:ilvl="0" w:tplc="0413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ind w:left="986" w:hanging="360"/>
      </w:pPr>
      <w:rPr>
        <w:rFonts w:ascii="Courier New" w:hAnsi="Courier New" w:cs="Courier New" w:hint="default"/>
      </w:rPr>
    </w:lvl>
    <w:lvl w:ilvl="2" w:tplc="04130005" w:tentative="1">
      <w:start w:val="1"/>
      <w:numFmt w:val="bullet"/>
      <w:lvlText w:val=""/>
      <w:lvlJc w:val="left"/>
      <w:pPr>
        <w:ind w:left="1706" w:hanging="360"/>
      </w:pPr>
      <w:rPr>
        <w:rFonts w:ascii="Wingdings" w:hAnsi="Wingdings" w:hint="default"/>
      </w:rPr>
    </w:lvl>
    <w:lvl w:ilvl="3" w:tplc="04130001" w:tentative="1">
      <w:start w:val="1"/>
      <w:numFmt w:val="bullet"/>
      <w:lvlText w:val=""/>
      <w:lvlJc w:val="left"/>
      <w:pPr>
        <w:ind w:left="2426" w:hanging="360"/>
      </w:pPr>
      <w:rPr>
        <w:rFonts w:ascii="Symbol" w:hAnsi="Symbol" w:hint="default"/>
      </w:rPr>
    </w:lvl>
    <w:lvl w:ilvl="4" w:tplc="04130003" w:tentative="1">
      <w:start w:val="1"/>
      <w:numFmt w:val="bullet"/>
      <w:lvlText w:val="o"/>
      <w:lvlJc w:val="left"/>
      <w:pPr>
        <w:ind w:left="3146" w:hanging="360"/>
      </w:pPr>
      <w:rPr>
        <w:rFonts w:ascii="Courier New" w:hAnsi="Courier New" w:cs="Courier New" w:hint="default"/>
      </w:rPr>
    </w:lvl>
    <w:lvl w:ilvl="5" w:tplc="04130005" w:tentative="1">
      <w:start w:val="1"/>
      <w:numFmt w:val="bullet"/>
      <w:lvlText w:val=""/>
      <w:lvlJc w:val="left"/>
      <w:pPr>
        <w:ind w:left="3866" w:hanging="360"/>
      </w:pPr>
      <w:rPr>
        <w:rFonts w:ascii="Wingdings" w:hAnsi="Wingdings" w:hint="default"/>
      </w:rPr>
    </w:lvl>
    <w:lvl w:ilvl="6" w:tplc="04130001" w:tentative="1">
      <w:start w:val="1"/>
      <w:numFmt w:val="bullet"/>
      <w:lvlText w:val=""/>
      <w:lvlJc w:val="left"/>
      <w:pPr>
        <w:ind w:left="4586" w:hanging="360"/>
      </w:pPr>
      <w:rPr>
        <w:rFonts w:ascii="Symbol" w:hAnsi="Symbol" w:hint="default"/>
      </w:rPr>
    </w:lvl>
    <w:lvl w:ilvl="7" w:tplc="04130003" w:tentative="1">
      <w:start w:val="1"/>
      <w:numFmt w:val="bullet"/>
      <w:lvlText w:val="o"/>
      <w:lvlJc w:val="left"/>
      <w:pPr>
        <w:ind w:left="5306" w:hanging="360"/>
      </w:pPr>
      <w:rPr>
        <w:rFonts w:ascii="Courier New" w:hAnsi="Courier New" w:cs="Courier New" w:hint="default"/>
      </w:rPr>
    </w:lvl>
    <w:lvl w:ilvl="8" w:tplc="04130005" w:tentative="1">
      <w:start w:val="1"/>
      <w:numFmt w:val="bullet"/>
      <w:lvlText w:val=""/>
      <w:lvlJc w:val="left"/>
      <w:pPr>
        <w:ind w:left="6026" w:hanging="360"/>
      </w:pPr>
      <w:rPr>
        <w:rFonts w:ascii="Wingdings" w:hAnsi="Wingdings" w:hint="default"/>
      </w:rPr>
    </w:lvl>
  </w:abstractNum>
  <w:abstractNum w:abstractNumId="17" w15:restartNumberingAfterBreak="0">
    <w:nsid w:val="4A92137F"/>
    <w:multiLevelType w:val="hybridMultilevel"/>
    <w:tmpl w:val="45CAD4D8"/>
    <w:lvl w:ilvl="0" w:tplc="421A3E1A">
      <w:numFmt w:val="bullet"/>
      <w:lvlText w:val="Þ"/>
      <w:lvlJc w:val="left"/>
      <w:pPr>
        <w:tabs>
          <w:tab w:val="num" w:pos="360"/>
        </w:tabs>
        <w:ind w:left="360" w:hanging="360"/>
      </w:pPr>
      <w:rPr>
        <w:rFonts w:ascii="JSO BT" w:eastAsia="Times New Roman" w:hAnsi="JSO BT"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C4114"/>
    <w:multiLevelType w:val="hybridMultilevel"/>
    <w:tmpl w:val="FBB015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F0668D1"/>
    <w:multiLevelType w:val="hybridMultilevel"/>
    <w:tmpl w:val="B6DA74FA"/>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75E3"/>
    <w:multiLevelType w:val="multilevel"/>
    <w:tmpl w:val="BB7C3B5C"/>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2182F"/>
    <w:multiLevelType w:val="hybridMultilevel"/>
    <w:tmpl w:val="E264C912"/>
    <w:lvl w:ilvl="0" w:tplc="421A3E1A">
      <w:numFmt w:val="bullet"/>
      <w:lvlText w:val="Þ"/>
      <w:lvlJc w:val="left"/>
      <w:pPr>
        <w:tabs>
          <w:tab w:val="num" w:pos="360"/>
        </w:tabs>
        <w:ind w:left="360" w:hanging="360"/>
      </w:pPr>
      <w:rPr>
        <w:rFonts w:ascii="JSO BT" w:eastAsia="Times New Roman" w:hAnsi="JSO BT"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441F6"/>
    <w:multiLevelType w:val="hybridMultilevel"/>
    <w:tmpl w:val="9B1E5918"/>
    <w:lvl w:ilvl="0" w:tplc="421A3E1A">
      <w:numFmt w:val="bullet"/>
      <w:lvlText w:val="Þ"/>
      <w:lvlJc w:val="left"/>
      <w:pPr>
        <w:tabs>
          <w:tab w:val="num" w:pos="360"/>
        </w:tabs>
        <w:ind w:left="360" w:hanging="360"/>
      </w:pPr>
      <w:rPr>
        <w:rFonts w:ascii="JSO BT" w:eastAsia="Times New Roman" w:hAnsi="JSO BT" w:hint="default"/>
        <w:color w:val="000000"/>
      </w:rPr>
    </w:lvl>
    <w:lvl w:ilvl="1" w:tplc="FFFFFFFF">
      <w:start w:val="1"/>
      <w:numFmt w:val="bullet"/>
      <w:lvlText w:val=""/>
      <w:lvlJc w:val="left"/>
      <w:pPr>
        <w:tabs>
          <w:tab w:val="num" w:pos="1130"/>
        </w:tabs>
        <w:ind w:left="113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8478D1"/>
    <w:multiLevelType w:val="hybridMultilevel"/>
    <w:tmpl w:val="9716BC84"/>
    <w:lvl w:ilvl="0" w:tplc="421A3E1A">
      <w:numFmt w:val="bullet"/>
      <w:lvlText w:val="Þ"/>
      <w:lvlJc w:val="left"/>
      <w:pPr>
        <w:tabs>
          <w:tab w:val="num" w:pos="360"/>
        </w:tabs>
        <w:ind w:left="360" w:hanging="360"/>
      </w:pPr>
      <w:rPr>
        <w:rFonts w:ascii="JSO BT" w:eastAsia="Times New Roman" w:hAnsi="JSO BT" w:hint="default"/>
        <w:color w:val="00000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57BC3"/>
    <w:multiLevelType w:val="hybridMultilevel"/>
    <w:tmpl w:val="87AE9170"/>
    <w:lvl w:ilvl="0" w:tplc="10D2C4D4">
      <w:start w:val="5"/>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E261E8"/>
    <w:multiLevelType w:val="hybridMultilevel"/>
    <w:tmpl w:val="B8308B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AE1126F"/>
    <w:multiLevelType w:val="hybridMultilevel"/>
    <w:tmpl w:val="A9080E70"/>
    <w:lvl w:ilvl="0" w:tplc="421A3E1A">
      <w:numFmt w:val="bullet"/>
      <w:lvlText w:val="Þ"/>
      <w:lvlJc w:val="left"/>
      <w:pPr>
        <w:tabs>
          <w:tab w:val="num" w:pos="360"/>
        </w:tabs>
        <w:ind w:left="360" w:hanging="360"/>
      </w:pPr>
      <w:rPr>
        <w:rFonts w:ascii="JSO BT" w:eastAsia="Times New Roman" w:hAnsi="JSO BT" w:hint="default"/>
        <w:color w:val="00000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A7199E"/>
    <w:multiLevelType w:val="multilevel"/>
    <w:tmpl w:val="E6A84E76"/>
    <w:lvl w:ilvl="0">
      <w:numFmt w:val="bullet"/>
      <w:lvlText w:val="Þ"/>
      <w:lvlJc w:val="left"/>
      <w:pPr>
        <w:tabs>
          <w:tab w:val="num" w:pos="360"/>
        </w:tabs>
        <w:ind w:left="360" w:hanging="360"/>
      </w:pPr>
      <w:rPr>
        <w:rFonts w:ascii="JSO BT" w:eastAsia="Times New Roman" w:hAnsi="JSO BT"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B87431"/>
    <w:multiLevelType w:val="multilevel"/>
    <w:tmpl w:val="BC187C1C"/>
    <w:lvl w:ilvl="0">
      <w:numFmt w:val="bullet"/>
      <w:lvlText w:val="Þ"/>
      <w:lvlJc w:val="left"/>
      <w:pPr>
        <w:tabs>
          <w:tab w:val="num" w:pos="360"/>
        </w:tabs>
        <w:ind w:left="360" w:hanging="360"/>
      </w:pPr>
      <w:rPr>
        <w:rFonts w:ascii="JSO BT" w:eastAsia="Times New Roman" w:hAnsi="JSO BT" w:hint="default"/>
        <w:color w:val="00000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4"/>
  </w:num>
  <w:num w:numId="4">
    <w:abstractNumId w:val="16"/>
  </w:num>
  <w:num w:numId="5">
    <w:abstractNumId w:val="15"/>
  </w:num>
  <w:num w:numId="6">
    <w:abstractNumId w:val="18"/>
  </w:num>
  <w:num w:numId="7">
    <w:abstractNumId w:val="8"/>
  </w:num>
  <w:num w:numId="8">
    <w:abstractNumId w:val="11"/>
  </w:num>
  <w:num w:numId="9">
    <w:abstractNumId w:val="4"/>
  </w:num>
  <w:num w:numId="10">
    <w:abstractNumId w:val="25"/>
  </w:num>
  <w:num w:numId="11">
    <w:abstractNumId w:val="9"/>
  </w:num>
  <w:num w:numId="12">
    <w:abstractNumId w:val="19"/>
  </w:num>
  <w:num w:numId="13">
    <w:abstractNumId w:val="26"/>
  </w:num>
  <w:num w:numId="14">
    <w:abstractNumId w:val="17"/>
  </w:num>
  <w:num w:numId="15">
    <w:abstractNumId w:val="22"/>
  </w:num>
  <w:num w:numId="16">
    <w:abstractNumId w:val="10"/>
  </w:num>
  <w:num w:numId="17">
    <w:abstractNumId w:val="5"/>
  </w:num>
  <w:num w:numId="18">
    <w:abstractNumId w:val="23"/>
  </w:num>
  <w:num w:numId="19">
    <w:abstractNumId w:val="6"/>
  </w:num>
  <w:num w:numId="20">
    <w:abstractNumId w:val="3"/>
  </w:num>
  <w:num w:numId="21">
    <w:abstractNumId w:val="2"/>
  </w:num>
  <w:num w:numId="22">
    <w:abstractNumId w:val="27"/>
  </w:num>
  <w:num w:numId="23">
    <w:abstractNumId w:val="28"/>
  </w:num>
  <w:num w:numId="24">
    <w:abstractNumId w:val="14"/>
  </w:num>
  <w:num w:numId="25">
    <w:abstractNumId w:val="7"/>
  </w:num>
  <w:num w:numId="26">
    <w:abstractNumId w:val="20"/>
  </w:num>
  <w:num w:numId="27">
    <w:abstractNumId w:val="13"/>
  </w:num>
  <w:num w:numId="28">
    <w:abstractNumId w:val="2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C316E"/>
    <w:rsid w:val="000D55F6"/>
    <w:rsid w:val="000E14A2"/>
    <w:rsid w:val="000E6A93"/>
    <w:rsid w:val="000F2230"/>
    <w:rsid w:val="000F433B"/>
    <w:rsid w:val="001124A9"/>
    <w:rsid w:val="00122C27"/>
    <w:rsid w:val="00123B65"/>
    <w:rsid w:val="00130F32"/>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C6BF1"/>
    <w:rsid w:val="001D4ADB"/>
    <w:rsid w:val="00204188"/>
    <w:rsid w:val="00213EA4"/>
    <w:rsid w:val="00217752"/>
    <w:rsid w:val="00236E7C"/>
    <w:rsid w:val="00253034"/>
    <w:rsid w:val="00254FE5"/>
    <w:rsid w:val="00256667"/>
    <w:rsid w:val="002669BE"/>
    <w:rsid w:val="00267586"/>
    <w:rsid w:val="00276E9B"/>
    <w:rsid w:val="00284379"/>
    <w:rsid w:val="002A1CC4"/>
    <w:rsid w:val="002A517B"/>
    <w:rsid w:val="002B141A"/>
    <w:rsid w:val="002B543E"/>
    <w:rsid w:val="002C3897"/>
    <w:rsid w:val="002D1EBA"/>
    <w:rsid w:val="002E3C6F"/>
    <w:rsid w:val="003366FE"/>
    <w:rsid w:val="00337DA8"/>
    <w:rsid w:val="003562FC"/>
    <w:rsid w:val="003565B8"/>
    <w:rsid w:val="003615E8"/>
    <w:rsid w:val="00367B0B"/>
    <w:rsid w:val="00372231"/>
    <w:rsid w:val="00373D5D"/>
    <w:rsid w:val="003746F4"/>
    <w:rsid w:val="00374D1F"/>
    <w:rsid w:val="00382B91"/>
    <w:rsid w:val="00391F39"/>
    <w:rsid w:val="003922F4"/>
    <w:rsid w:val="00397D23"/>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4A83"/>
    <w:rsid w:val="004264B7"/>
    <w:rsid w:val="00446139"/>
    <w:rsid w:val="00455FB6"/>
    <w:rsid w:val="00456AD0"/>
    <w:rsid w:val="00460BF0"/>
    <w:rsid w:val="0046157F"/>
    <w:rsid w:val="00464B01"/>
    <w:rsid w:val="00484773"/>
    <w:rsid w:val="004A5DC6"/>
    <w:rsid w:val="004A69A9"/>
    <w:rsid w:val="004B3B08"/>
    <w:rsid w:val="004B6AEF"/>
    <w:rsid w:val="004C0188"/>
    <w:rsid w:val="004D4E19"/>
    <w:rsid w:val="004D6AED"/>
    <w:rsid w:val="004E5BD1"/>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5F6417"/>
    <w:rsid w:val="006033CA"/>
    <w:rsid w:val="006047AF"/>
    <w:rsid w:val="00605B80"/>
    <w:rsid w:val="006102BF"/>
    <w:rsid w:val="00610C88"/>
    <w:rsid w:val="00611826"/>
    <w:rsid w:val="006136FD"/>
    <w:rsid w:val="00621084"/>
    <w:rsid w:val="00622959"/>
    <w:rsid w:val="006326FB"/>
    <w:rsid w:val="00634FED"/>
    <w:rsid w:val="0064032F"/>
    <w:rsid w:val="00640706"/>
    <w:rsid w:val="0064566A"/>
    <w:rsid w:val="00645BDD"/>
    <w:rsid w:val="006465C1"/>
    <w:rsid w:val="00650197"/>
    <w:rsid w:val="00650CB9"/>
    <w:rsid w:val="00655D82"/>
    <w:rsid w:val="0066073C"/>
    <w:rsid w:val="00661D3B"/>
    <w:rsid w:val="006673CE"/>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17A1"/>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030F7"/>
    <w:rsid w:val="008203EE"/>
    <w:rsid w:val="00823D4F"/>
    <w:rsid w:val="008261D1"/>
    <w:rsid w:val="008304F4"/>
    <w:rsid w:val="008413D5"/>
    <w:rsid w:val="008565CA"/>
    <w:rsid w:val="008745FF"/>
    <w:rsid w:val="00880DF8"/>
    <w:rsid w:val="00885488"/>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48B9"/>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47953"/>
    <w:rsid w:val="00A629D0"/>
    <w:rsid w:val="00A6581F"/>
    <w:rsid w:val="00A672B5"/>
    <w:rsid w:val="00A7342B"/>
    <w:rsid w:val="00A76693"/>
    <w:rsid w:val="00A8545A"/>
    <w:rsid w:val="00A86534"/>
    <w:rsid w:val="00A955D8"/>
    <w:rsid w:val="00AA404C"/>
    <w:rsid w:val="00AB0304"/>
    <w:rsid w:val="00AB43C9"/>
    <w:rsid w:val="00AC16E0"/>
    <w:rsid w:val="00AD1ACE"/>
    <w:rsid w:val="00AD1EEF"/>
    <w:rsid w:val="00AD210A"/>
    <w:rsid w:val="00AD2182"/>
    <w:rsid w:val="00AD4B27"/>
    <w:rsid w:val="00AD7160"/>
    <w:rsid w:val="00AE095B"/>
    <w:rsid w:val="00AE0F55"/>
    <w:rsid w:val="00AE7F28"/>
    <w:rsid w:val="00AF0443"/>
    <w:rsid w:val="00AF3592"/>
    <w:rsid w:val="00AF4442"/>
    <w:rsid w:val="00B32C6D"/>
    <w:rsid w:val="00B53A52"/>
    <w:rsid w:val="00B53AAA"/>
    <w:rsid w:val="00B64923"/>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70378"/>
    <w:rsid w:val="00D84B95"/>
    <w:rsid w:val="00D86C0C"/>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D7B24"/>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8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
      </w:numPr>
      <w:spacing w:after="120"/>
      <w:ind w:left="357" w:hanging="357"/>
    </w:pPr>
  </w:style>
  <w:style w:type="paragraph" w:styleId="Lijstopsomteken">
    <w:name w:val="List Bullet"/>
    <w:basedOn w:val="Standaard"/>
    <w:unhideWhenUsed/>
    <w:rsid w:val="00677057"/>
    <w:pPr>
      <w:numPr>
        <w:numId w:val="2"/>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character" w:styleId="Voetnootmarkering">
    <w:name w:val="footnote reference"/>
    <w:basedOn w:val="Standaardalinea-lettertype"/>
    <w:semiHidden/>
    <w:unhideWhenUsed/>
    <w:rsid w:val="00D70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05026CD625A48AF35C6E1D5E133BD" ma:contentTypeVersion="11" ma:contentTypeDescription="Een nieuw document maken." ma:contentTypeScope="" ma:versionID="1733b1a71e05c5da6eb2c8d89c8c0ba5">
  <xsd:schema xmlns:xsd="http://www.w3.org/2001/XMLSchema" xmlns:xs="http://www.w3.org/2001/XMLSchema" xmlns:p="http://schemas.microsoft.com/office/2006/metadata/properties" xmlns:ns1="http://schemas.microsoft.com/sharepoint/v3" xmlns:ns2="fcb3414a-762e-4bbc-9179-71985f1c66c6" xmlns:ns3="2c837663-db6e-4da1-8688-f15fb37d82fd" targetNamespace="http://schemas.microsoft.com/office/2006/metadata/properties" ma:root="true" ma:fieldsID="536b19f6b7e7f17059e019395f396504" ns1:_="" ns2:_="" ns3:_="">
    <xsd:import namespace="http://schemas.microsoft.com/sharepoint/v3"/>
    <xsd:import namespace="fcb3414a-762e-4bbc-9179-71985f1c66c6"/>
    <xsd:import namespace="2c837663-db6e-4da1-8688-f15fb37d82f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b3414a-762e-4bbc-9179-71985f1c66c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37663-db6e-4da1-8688-f15fb37d82f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906445-B2AE-4717-9634-65582F48D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b3414a-762e-4bbc-9179-71985f1c66c6"/>
    <ds:schemaRef ds:uri="2c837663-db6e-4da1-8688-f15fb37d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A8084-E4A6-4DD5-AB92-4B4D265FCD93}">
  <ds:schemaRefs>
    <ds:schemaRef ds:uri="http://schemas.microsoft.com/sharepoint/v3/contenttype/forms"/>
  </ds:schemaRefs>
</ds:datastoreItem>
</file>

<file path=customXml/itemProps3.xml><?xml version="1.0" encoding="utf-8"?>
<ds:datastoreItem xmlns:ds="http://schemas.openxmlformats.org/officeDocument/2006/customXml" ds:itemID="{CB1A01E1-1BF9-4FDE-AEA8-F4897643CFF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D9BFDB1-346E-4281-832E-93E8EB8F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7536</Words>
  <Characters>41454</Characters>
  <Application>Microsoft Office Word</Application>
  <DocSecurity>4</DocSecurity>
  <Lines>345</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48893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Paul Vrasdonk</cp:lastModifiedBy>
  <cp:revision>2</cp:revision>
  <cp:lastPrinted>2018-11-07T16:13:00Z</cp:lastPrinted>
  <dcterms:created xsi:type="dcterms:W3CDTF">2019-11-27T12:16:00Z</dcterms:created>
  <dcterms:modified xsi:type="dcterms:W3CDTF">2019-11-27T12:16:00Z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0x01010071305026CD625A48AF35C6E1D5E133BD</vt:lpwstr>
  </property>
</Properties>
</file>