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007E5207" w:rsidRDefault="007E5207" w14:paraId="24535939" w14:textId="77777777">
      <w:r>
        <w:rPr>
          <w:noProof/>
          <w:lang w:eastAsia="nl-NL"/>
        </w:rPr>
        <mc:AlternateContent>
          <mc:Choice Requires="wpg">
            <w:drawing>
              <wp:anchor distT="0" distB="0" distL="114300" distR="114300" simplePos="0" relativeHeight="251660288" behindDoc="0" locked="0" layoutInCell="1" allowOverlap="1" wp14:anchorId="43BB093F" wp14:editId="795E8D1A">
                <wp:simplePos x="0" y="0"/>
                <wp:positionH relativeFrom="margin">
                  <wp:align>center</wp:align>
                </wp:positionH>
                <wp:positionV relativeFrom="paragraph">
                  <wp:posOffset>-502536</wp:posOffset>
                </wp:positionV>
                <wp:extent cx="6798338" cy="1514475"/>
                <wp:effectExtent l="0" t="0" r="2540" b="9525"/>
                <wp:wrapNone/>
                <wp:docPr id="3" name="Groep 3"/>
                <wp:cNvGraphicFramePr/>
                <a:graphic xmlns:a="http://schemas.openxmlformats.org/drawingml/2006/main">
                  <a:graphicData uri="http://schemas.microsoft.com/office/word/2010/wordprocessingGroup">
                    <wpg:wgp>
                      <wpg:cNvGrpSpPr/>
                      <wpg:grpSpPr>
                        <a:xfrm>
                          <a:off x="0" y="0"/>
                          <a:ext cx="6798338" cy="1514475"/>
                          <a:chOff x="0" y="0"/>
                          <a:chExt cx="6798338" cy="1514475"/>
                        </a:xfrm>
                      </wpg:grpSpPr>
                      <wps:wsp>
                        <wps:cNvPr id="2" name="Freeform 2"/>
                        <wps:cNvSpPr>
                          <a:spLocks/>
                        </wps:cNvSpPr>
                        <wps:spPr bwMode="auto">
                          <a:xfrm>
                            <a:off x="0" y="728506"/>
                            <a:ext cx="3898760" cy="413069"/>
                          </a:xfrm>
                          <a:custGeom>
                            <a:avLst/>
                            <a:gdLst>
                              <a:gd name="T0" fmla="*/ 5176 w 5177"/>
                              <a:gd name="T1" fmla="*/ 0 h 635"/>
                              <a:gd name="T2" fmla="*/ 248 w 5177"/>
                              <a:gd name="T3" fmla="*/ 0 h 635"/>
                              <a:gd name="T4" fmla="*/ 222 w 5177"/>
                              <a:gd name="T5" fmla="*/ 1 h 635"/>
                              <a:gd name="T6" fmla="*/ 197 w 5177"/>
                              <a:gd name="T7" fmla="*/ 4 h 635"/>
                              <a:gd name="T8" fmla="*/ 173 w 5177"/>
                              <a:gd name="T9" fmla="*/ 10 h 635"/>
                              <a:gd name="T10" fmla="*/ 151 w 5177"/>
                              <a:gd name="T11" fmla="*/ 18 h 635"/>
                              <a:gd name="T12" fmla="*/ 131 w 5177"/>
                              <a:gd name="T13" fmla="*/ 28 h 635"/>
                              <a:gd name="T14" fmla="*/ 111 w 5177"/>
                              <a:gd name="T15" fmla="*/ 40 h 635"/>
                              <a:gd name="T16" fmla="*/ 93 w 5177"/>
                              <a:gd name="T17" fmla="*/ 53 h 635"/>
                              <a:gd name="T18" fmla="*/ 77 w 5177"/>
                              <a:gd name="T19" fmla="*/ 68 h 635"/>
                              <a:gd name="T20" fmla="*/ 62 w 5177"/>
                              <a:gd name="T21" fmla="*/ 84 h 635"/>
                              <a:gd name="T22" fmla="*/ 49 w 5177"/>
                              <a:gd name="T23" fmla="*/ 101 h 635"/>
                              <a:gd name="T24" fmla="*/ 37 w 5177"/>
                              <a:gd name="T25" fmla="*/ 119 h 635"/>
                              <a:gd name="T26" fmla="*/ 26 w 5177"/>
                              <a:gd name="T27" fmla="*/ 138 h 635"/>
                              <a:gd name="T28" fmla="*/ 18 w 5177"/>
                              <a:gd name="T29" fmla="*/ 157 h 635"/>
                              <a:gd name="T30" fmla="*/ 11 w 5177"/>
                              <a:gd name="T31" fmla="*/ 177 h 635"/>
                              <a:gd name="T32" fmla="*/ 5 w 5177"/>
                              <a:gd name="T33" fmla="*/ 197 h 635"/>
                              <a:gd name="T34" fmla="*/ 2 w 5177"/>
                              <a:gd name="T35" fmla="*/ 217 h 635"/>
                              <a:gd name="T36" fmla="*/ 0 w 5177"/>
                              <a:gd name="T37" fmla="*/ 237 h 635"/>
                              <a:gd name="T38" fmla="*/ 0 w 5177"/>
                              <a:gd name="T39" fmla="*/ 396 h 635"/>
                              <a:gd name="T40" fmla="*/ 1 w 5177"/>
                              <a:gd name="T41" fmla="*/ 418 h 635"/>
                              <a:gd name="T42" fmla="*/ 4 w 5177"/>
                              <a:gd name="T43" fmla="*/ 439 h 635"/>
                              <a:gd name="T44" fmla="*/ 9 w 5177"/>
                              <a:gd name="T45" fmla="*/ 460 h 635"/>
                              <a:gd name="T46" fmla="*/ 17 w 5177"/>
                              <a:gd name="T47" fmla="*/ 480 h 635"/>
                              <a:gd name="T48" fmla="*/ 26 w 5177"/>
                              <a:gd name="T49" fmla="*/ 499 h 635"/>
                              <a:gd name="T50" fmla="*/ 37 w 5177"/>
                              <a:gd name="T51" fmla="*/ 517 h 635"/>
                              <a:gd name="T52" fmla="*/ 49 w 5177"/>
                              <a:gd name="T53" fmla="*/ 535 h 635"/>
                              <a:gd name="T54" fmla="*/ 64 w 5177"/>
                              <a:gd name="T55" fmla="*/ 552 h 635"/>
                              <a:gd name="T56" fmla="*/ 79 w 5177"/>
                              <a:gd name="T57" fmla="*/ 567 h 635"/>
                              <a:gd name="T58" fmla="*/ 96 w 5177"/>
                              <a:gd name="T59" fmla="*/ 581 h 635"/>
                              <a:gd name="T60" fmla="*/ 114 w 5177"/>
                              <a:gd name="T61" fmla="*/ 594 h 635"/>
                              <a:gd name="T62" fmla="*/ 134 w 5177"/>
                              <a:gd name="T63" fmla="*/ 605 h 635"/>
                              <a:gd name="T64" fmla="*/ 154 w 5177"/>
                              <a:gd name="T65" fmla="*/ 615 h 635"/>
                              <a:gd name="T66" fmla="*/ 175 w 5177"/>
                              <a:gd name="T67" fmla="*/ 623 h 635"/>
                              <a:gd name="T68" fmla="*/ 197 w 5177"/>
                              <a:gd name="T69" fmla="*/ 629 h 635"/>
                              <a:gd name="T70" fmla="*/ 220 w 5177"/>
                              <a:gd name="T71" fmla="*/ 633 h 635"/>
                              <a:gd name="T72" fmla="*/ 243 w 5177"/>
                              <a:gd name="T73" fmla="*/ 635 h 635"/>
                              <a:gd name="T74" fmla="*/ 5176 w 5177"/>
                              <a:gd name="T75" fmla="*/ 636 h 635"/>
                              <a:gd name="T76" fmla="*/ 5176 w 5177"/>
                              <a:gd name="T77"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77" h="635">
                                <a:moveTo>
                                  <a:pt x="5176" y="0"/>
                                </a:moveTo>
                                <a:lnTo>
                                  <a:pt x="248" y="0"/>
                                </a:lnTo>
                                <a:lnTo>
                                  <a:pt x="222" y="1"/>
                                </a:lnTo>
                                <a:lnTo>
                                  <a:pt x="197" y="4"/>
                                </a:lnTo>
                                <a:lnTo>
                                  <a:pt x="173" y="10"/>
                                </a:lnTo>
                                <a:lnTo>
                                  <a:pt x="151" y="18"/>
                                </a:lnTo>
                                <a:lnTo>
                                  <a:pt x="131" y="28"/>
                                </a:lnTo>
                                <a:lnTo>
                                  <a:pt x="111" y="40"/>
                                </a:lnTo>
                                <a:lnTo>
                                  <a:pt x="93" y="53"/>
                                </a:lnTo>
                                <a:lnTo>
                                  <a:pt x="77" y="68"/>
                                </a:lnTo>
                                <a:lnTo>
                                  <a:pt x="62" y="84"/>
                                </a:lnTo>
                                <a:lnTo>
                                  <a:pt x="49" y="101"/>
                                </a:lnTo>
                                <a:lnTo>
                                  <a:pt x="37" y="119"/>
                                </a:lnTo>
                                <a:lnTo>
                                  <a:pt x="26" y="138"/>
                                </a:lnTo>
                                <a:lnTo>
                                  <a:pt x="18" y="157"/>
                                </a:lnTo>
                                <a:lnTo>
                                  <a:pt x="11" y="177"/>
                                </a:lnTo>
                                <a:lnTo>
                                  <a:pt x="5" y="197"/>
                                </a:lnTo>
                                <a:lnTo>
                                  <a:pt x="2" y="217"/>
                                </a:lnTo>
                                <a:lnTo>
                                  <a:pt x="0" y="237"/>
                                </a:lnTo>
                                <a:lnTo>
                                  <a:pt x="0" y="396"/>
                                </a:lnTo>
                                <a:lnTo>
                                  <a:pt x="1" y="418"/>
                                </a:lnTo>
                                <a:lnTo>
                                  <a:pt x="4" y="439"/>
                                </a:lnTo>
                                <a:lnTo>
                                  <a:pt x="9" y="460"/>
                                </a:lnTo>
                                <a:lnTo>
                                  <a:pt x="17" y="480"/>
                                </a:lnTo>
                                <a:lnTo>
                                  <a:pt x="26" y="499"/>
                                </a:lnTo>
                                <a:lnTo>
                                  <a:pt x="37" y="517"/>
                                </a:lnTo>
                                <a:lnTo>
                                  <a:pt x="49" y="535"/>
                                </a:lnTo>
                                <a:lnTo>
                                  <a:pt x="64" y="552"/>
                                </a:lnTo>
                                <a:lnTo>
                                  <a:pt x="79" y="567"/>
                                </a:lnTo>
                                <a:lnTo>
                                  <a:pt x="96" y="581"/>
                                </a:lnTo>
                                <a:lnTo>
                                  <a:pt x="114" y="594"/>
                                </a:lnTo>
                                <a:lnTo>
                                  <a:pt x="134" y="605"/>
                                </a:lnTo>
                                <a:lnTo>
                                  <a:pt x="154" y="615"/>
                                </a:lnTo>
                                <a:lnTo>
                                  <a:pt x="175" y="623"/>
                                </a:lnTo>
                                <a:lnTo>
                                  <a:pt x="197" y="629"/>
                                </a:lnTo>
                                <a:lnTo>
                                  <a:pt x="220" y="633"/>
                                </a:lnTo>
                                <a:lnTo>
                                  <a:pt x="243" y="635"/>
                                </a:lnTo>
                                <a:lnTo>
                                  <a:pt x="5176" y="636"/>
                                </a:lnTo>
                                <a:lnTo>
                                  <a:pt x="5176" y="0"/>
                                </a:lnTo>
                                <a:close/>
                              </a:path>
                            </a:pathLst>
                          </a:custGeom>
                          <a:solidFill>
                            <a:srgbClr val="ACC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Picture 1" descr="agendakop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3688" y="0"/>
                            <a:ext cx="2914650" cy="1514475"/>
                          </a:xfrm>
                          <a:prstGeom prst="rect">
                            <a:avLst/>
                          </a:prstGeom>
                          <a:noFill/>
                          <a:ln>
                            <a:noFill/>
                          </a:ln>
                        </pic:spPr>
                      </pic:pic>
                    </wpg:wgp>
                  </a:graphicData>
                </a:graphic>
              </wp:anchor>
            </w:drawing>
          </mc:Choice>
          <mc:Fallback xmlns:cx1="http://schemas.microsoft.com/office/drawing/2015/9/8/chartex">
            <w:pict w14:anchorId="24008B91">
              <v:group id="Groep 3" style="position:absolute;margin-left:0;margin-top:-39.55pt;width:535.3pt;height:119.25pt;z-index:251660288;mso-position-horizontal:center;mso-position-horizontal-relative:margin" coordsize="67983,15144" o:spid="_x0000_s1026" w14:anchorId="336BAD3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">
                <v:shape id="Freeform 2" style="position:absolute;top:7285;width:38987;height:4130;visibility:visible;mso-wrap-style:square;v-text-anchor:top" coordsize="5177,635" o:spid="_x0000_s1027" fillcolor="#acca57" stroked="f" path="m5176,l248,,222,1,197,4r-24,6l151,18,131,28,111,40,93,53,77,68,62,84,49,101,37,119,26,138r-8,19l11,177,5,197,2,217,,237,,396r1,22l4,439r5,21l17,480r9,19l37,517r12,18l64,552r15,15l96,581r18,13l134,605r20,10l175,623r22,6l220,633r23,2l5176,636,5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">
                  <v:path arrowok="t" o:connecttype="custom" o:connectlocs="3898007,0;186767,0;167187,651;148359,2602;130285,6505;113717,11709;98655,18214;83593,26020;70038,34477;57988,44234;46692,54642;36902,65701;27864,77410;19580,89769;13556,102129;8284,115139;3765,128149;1506,141159;0,154169;0,257599;753,271910;3012,285571;6778,299231;12803,312241;19580,324601;27864,336310;36902,348019;48198,359077;59494,368835;72297,377942;85853,386398;100914,393554;115976,400059;131791,405263;148359,409166;165680,411768;183001,413069;3898007,413720;3898007,0" o:connectangles="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38836;width:29147;height:15144;visibility:visible;mso-wrap-style:square" alt="agendakop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">
                  <v:imagedata o:title="agendakop logo" r:id="rId12"/>
                  <v:path arrowok="t"/>
                </v:shape>
                <w10:wrap anchorx="margin"/>
              </v:group>
            </w:pict>
          </mc:Fallback>
        </mc:AlternateContent>
      </w:r>
    </w:p>
    <w:p w:rsidRPr="007E5207" w:rsidR="007E5207" w:rsidP="007E5207" w:rsidRDefault="007E5207" w14:paraId="2C9299C7" w14:textId="77777777"/>
    <w:p w:rsidRPr="007E5207" w:rsidR="007E5207" w:rsidP="007E5207" w:rsidRDefault="007E5207" w14:paraId="0F22385E" w14:textId="77777777"/>
    <w:p w:rsidRPr="007E5207" w:rsidR="007E5207" w:rsidP="007E5207" w:rsidRDefault="007E5207" w14:paraId="2ED93628" w14:textId="77777777"/>
    <w:p w:rsidRPr="007E5207" w:rsidR="007E5207" w:rsidP="007E5207" w:rsidRDefault="007E5207" w14:paraId="5DFF655C" w14:textId="77777777"/>
    <w:p w:rsidRPr="007E5207" w:rsidR="007E5207" w:rsidP="007E5207" w:rsidRDefault="007E5207" w14:paraId="29E0698B" w14:textId="77777777"/>
    <w:p w:rsidRPr="007E5207" w:rsidR="007E5207" w:rsidP="007E5207" w:rsidRDefault="007E5207" w14:paraId="213DBB49" w14:textId="77777777"/>
    <w:p w:rsidRPr="007E5207" w:rsidR="004F756A" w:rsidP="3AFCC07C" w:rsidRDefault="3AFCC07C" w14:paraId="5846A56D" w14:textId="16967CE4">
      <w:pPr>
        <w:tabs>
          <w:tab w:val="left" w:pos="1042"/>
        </w:tabs>
        <w:jc w:val="center"/>
        <w:rPr>
          <w:rFonts w:ascii="Arial" w:hAnsi="Arial" w:cs="Arial"/>
          <w:sz w:val="70"/>
          <w:szCs w:val="70"/>
        </w:rPr>
      </w:pPr>
      <w:r w:rsidRPr="3AFCC07C">
        <w:rPr>
          <w:rFonts w:ascii="Arial" w:hAnsi="Arial" w:cs="Arial"/>
          <w:sz w:val="70"/>
          <w:szCs w:val="70"/>
        </w:rPr>
        <w:t>Schoolondersteuningsprofiel</w:t>
      </w:r>
    </w:p>
    <w:p w:rsidR="007E5207" w:rsidP="007E5207" w:rsidRDefault="000740C6" w14:paraId="2945327F" w14:textId="325A640C">
      <w:pPr>
        <w:tabs>
          <w:tab w:val="left" w:pos="1042"/>
        </w:tabs>
        <w:jc w:val="center"/>
        <w:rPr>
          <w:rFonts w:ascii="Arial" w:hAnsi="Arial" w:cs="Arial"/>
          <w:sz w:val="48"/>
          <w:szCs w:val="48"/>
        </w:rPr>
      </w:pPr>
      <w:r>
        <w:rPr>
          <w:rFonts w:ascii="Arial" w:hAnsi="Arial" w:cs="Arial"/>
          <w:sz w:val="48"/>
          <w:szCs w:val="48"/>
        </w:rPr>
        <w:t>OBS De Drift</w:t>
      </w:r>
    </w:p>
    <w:p w:rsidRPr="007E5207" w:rsidR="007E5207" w:rsidP="007E5207" w:rsidRDefault="007E5207" w14:paraId="5EAEFB31" w14:textId="77777777">
      <w:pPr>
        <w:rPr>
          <w:rFonts w:ascii="Arial" w:hAnsi="Arial" w:cs="Arial"/>
          <w:sz w:val="48"/>
          <w:szCs w:val="48"/>
        </w:rPr>
      </w:pPr>
    </w:p>
    <w:p w:rsidRPr="007E5207" w:rsidR="007E5207" w:rsidP="007E5207" w:rsidRDefault="007E5207" w14:paraId="79E76475" w14:textId="77777777">
      <w:pPr>
        <w:rPr>
          <w:rFonts w:ascii="Arial" w:hAnsi="Arial" w:cs="Arial"/>
          <w:sz w:val="48"/>
          <w:szCs w:val="48"/>
        </w:rPr>
      </w:pPr>
    </w:p>
    <w:p w:rsidRPr="007E5207" w:rsidR="007E5207" w:rsidP="007E5207" w:rsidRDefault="007E5207" w14:paraId="3D05DEA8" w14:textId="77777777">
      <w:pPr>
        <w:rPr>
          <w:rFonts w:ascii="Arial" w:hAnsi="Arial" w:cs="Arial"/>
          <w:sz w:val="48"/>
          <w:szCs w:val="48"/>
        </w:rPr>
      </w:pPr>
    </w:p>
    <w:p w:rsidRPr="007E5207" w:rsidR="007E5207" w:rsidP="007E5207" w:rsidRDefault="007E5207" w14:paraId="253B9A24" w14:textId="77777777">
      <w:pPr>
        <w:rPr>
          <w:rFonts w:ascii="Arial" w:hAnsi="Arial" w:cs="Arial"/>
          <w:sz w:val="48"/>
          <w:szCs w:val="48"/>
        </w:rPr>
      </w:pPr>
    </w:p>
    <w:p w:rsidR="007E5207" w:rsidP="007E5207" w:rsidRDefault="007E5207" w14:paraId="7A951903" w14:textId="77777777">
      <w:pPr>
        <w:rPr>
          <w:rFonts w:ascii="Arial" w:hAnsi="Arial" w:cs="Arial"/>
          <w:sz w:val="48"/>
          <w:szCs w:val="48"/>
        </w:rPr>
      </w:pPr>
    </w:p>
    <w:p w:rsidR="007E5207" w:rsidP="007E5207" w:rsidRDefault="007E5207" w14:paraId="44ED824C" w14:textId="10227AFE">
      <w:pPr>
        <w:rPr>
          <w:rFonts w:ascii="Arial" w:hAnsi="Arial" w:cs="Arial"/>
          <w:sz w:val="48"/>
          <w:szCs w:val="48"/>
        </w:rPr>
      </w:pPr>
    </w:p>
    <w:p w:rsidR="00E86574" w:rsidP="007E5207" w:rsidRDefault="00E86574" w14:paraId="15D52A6F" w14:textId="69BD10A6">
      <w:pPr>
        <w:rPr>
          <w:rFonts w:ascii="Arial" w:hAnsi="Arial" w:cs="Arial"/>
          <w:sz w:val="48"/>
          <w:szCs w:val="48"/>
        </w:rPr>
      </w:pPr>
    </w:p>
    <w:p w:rsidR="00E86574" w:rsidP="007E5207" w:rsidRDefault="00E86574" w14:paraId="15349BD4" w14:textId="77777777">
      <w:pPr>
        <w:rPr>
          <w:rFonts w:ascii="Arial" w:hAnsi="Arial" w:cs="Arial"/>
          <w:sz w:val="48"/>
          <w:szCs w:val="48"/>
        </w:rPr>
      </w:pPr>
    </w:p>
    <w:p w:rsidR="007E5207" w:rsidP="00E86574" w:rsidRDefault="00E86574" w14:paraId="66AC8156" w14:textId="7069CC8D">
      <w:pPr>
        <w:jc w:val="center"/>
        <w:rPr>
          <w:rFonts w:ascii="Arial" w:hAnsi="Arial" w:cs="Arial"/>
          <w:sz w:val="48"/>
          <w:szCs w:val="48"/>
        </w:rPr>
      </w:pPr>
      <w:r>
        <w:rPr>
          <w:rFonts w:ascii="Arial" w:hAnsi="Arial" w:cs="Arial"/>
          <w:noProof/>
          <w:sz w:val="48"/>
          <w:szCs w:val="48"/>
          <w:lang w:eastAsia="nl-NL"/>
        </w:rPr>
        <w:drawing>
          <wp:inline distT="0" distB="0" distL="0" distR="0" wp14:anchorId="4E2DBD62" wp14:editId="13EC7333">
            <wp:extent cx="4860387" cy="17354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870"/>
                    <a:stretch/>
                  </pic:blipFill>
                  <pic:spPr bwMode="auto">
                    <a:xfrm>
                      <a:off x="0" y="0"/>
                      <a:ext cx="4900223" cy="1749679"/>
                    </a:xfrm>
                    <a:prstGeom prst="rect">
                      <a:avLst/>
                    </a:prstGeom>
                    <a:noFill/>
                    <a:ln>
                      <a:noFill/>
                    </a:ln>
                    <a:extLst>
                      <a:ext uri="{53640926-AAD7-44D8-BBD7-CCE9431645EC}">
                        <a14:shadowObscured xmlns:a14="http://schemas.microsoft.com/office/drawing/2010/main"/>
                      </a:ext>
                    </a:extLst>
                  </pic:spPr>
                </pic:pic>
              </a:graphicData>
            </a:graphic>
          </wp:inline>
        </w:drawing>
      </w:r>
    </w:p>
    <w:p w:rsidR="007E5207" w:rsidP="007E5207" w:rsidRDefault="007E5207" w14:paraId="1FFFC39E" w14:textId="77777777">
      <w:pPr>
        <w:pStyle w:val="Geenafstand"/>
        <w:sectPr w:rsidR="007E5207" w:rsidSect="00680374">
          <w:footerReference w:type="default" r:id="rId14"/>
          <w:footerReference w:type="first" r:id="rId15"/>
          <w:pgSz w:w="11906" w:h="16838" w:orient="portrait"/>
          <w:pgMar w:top="1418" w:right="1418" w:bottom="1418" w:left="1418" w:header="709" w:footer="709" w:gutter="0"/>
          <w:cols w:space="708"/>
          <w:titlePg/>
          <w:docGrid w:linePitch="360"/>
        </w:sectPr>
      </w:pPr>
    </w:p>
    <w:p w:rsidR="007E5207" w:rsidP="007E5207" w:rsidRDefault="007E5207" w14:paraId="32003C4A" w14:textId="77777777">
      <w:pPr>
        <w:pStyle w:val="Kop1"/>
      </w:pPr>
      <w:bookmarkStart w:name="_Toc499637912" w:id="0"/>
      <w:bookmarkStart w:name="_Toc500752302" w:id="1"/>
      <w:bookmarkStart w:name="_Toc2757944" w:id="2"/>
      <w:r>
        <w:lastRenderedPageBreak/>
        <w:t>Inhoudsopgave</w:t>
      </w:r>
      <w:bookmarkEnd w:id="0"/>
      <w:bookmarkEnd w:id="1"/>
      <w:bookmarkEnd w:id="2"/>
    </w:p>
    <w:p w:rsidR="00FD17F5" w:rsidRDefault="00A16870" w14:paraId="54822687" w14:textId="270C7C52">
      <w:pPr>
        <w:pStyle w:val="Inhopg1"/>
        <w:tabs>
          <w:tab w:val="right" w:leader="dot" w:pos="9062"/>
        </w:tabs>
        <w:rPr>
          <w:rFonts w:eastAsiaTheme="minorEastAsia"/>
          <w:noProof/>
          <w:lang w:eastAsia="nl-NL"/>
        </w:rPr>
      </w:pPr>
      <w:r w:rsidRPr="00B36594">
        <w:rPr>
          <w:rFonts w:ascii="Arial" w:hAnsi="Arial" w:cs="Arial"/>
          <w:sz w:val="20"/>
          <w:szCs w:val="20"/>
        </w:rPr>
        <w:fldChar w:fldCharType="begin"/>
      </w:r>
      <w:r w:rsidRPr="00B36594">
        <w:rPr>
          <w:rFonts w:ascii="Arial" w:hAnsi="Arial" w:cs="Arial"/>
          <w:sz w:val="20"/>
          <w:szCs w:val="20"/>
        </w:rPr>
        <w:instrText xml:space="preserve"> TOC \o "1-2" \h \z \u </w:instrText>
      </w:r>
      <w:r w:rsidRPr="00B36594">
        <w:rPr>
          <w:rFonts w:ascii="Arial" w:hAnsi="Arial" w:cs="Arial"/>
          <w:sz w:val="20"/>
          <w:szCs w:val="20"/>
        </w:rPr>
        <w:fldChar w:fldCharType="separate"/>
      </w:r>
      <w:hyperlink w:history="1" w:anchor="_Toc2757944">
        <w:r w:rsidRPr="007E6E0E" w:rsidR="00FD17F5">
          <w:rPr>
            <w:rStyle w:val="Hyperlink"/>
            <w:noProof/>
          </w:rPr>
          <w:t>Inhoudsopgave</w:t>
        </w:r>
        <w:r w:rsidR="00FD17F5">
          <w:rPr>
            <w:noProof/>
            <w:webHidden/>
          </w:rPr>
          <w:tab/>
        </w:r>
        <w:r w:rsidR="00FD17F5">
          <w:rPr>
            <w:noProof/>
            <w:webHidden/>
          </w:rPr>
          <w:fldChar w:fldCharType="begin"/>
        </w:r>
        <w:r w:rsidR="00FD17F5">
          <w:rPr>
            <w:noProof/>
            <w:webHidden/>
          </w:rPr>
          <w:instrText xml:space="preserve"> PAGEREF _Toc2757944 \h </w:instrText>
        </w:r>
        <w:r w:rsidR="00FD17F5">
          <w:rPr>
            <w:noProof/>
            <w:webHidden/>
          </w:rPr>
        </w:r>
        <w:r w:rsidR="00FD17F5">
          <w:rPr>
            <w:noProof/>
            <w:webHidden/>
          </w:rPr>
          <w:fldChar w:fldCharType="separate"/>
        </w:r>
        <w:r w:rsidR="00FD17F5">
          <w:rPr>
            <w:noProof/>
            <w:webHidden/>
          </w:rPr>
          <w:t>2</w:t>
        </w:r>
        <w:r w:rsidR="00FD17F5">
          <w:rPr>
            <w:noProof/>
            <w:webHidden/>
          </w:rPr>
          <w:fldChar w:fldCharType="end"/>
        </w:r>
      </w:hyperlink>
    </w:p>
    <w:p w:rsidR="00FD17F5" w:rsidRDefault="00965303" w14:paraId="200CF445" w14:textId="4A295C5C">
      <w:pPr>
        <w:pStyle w:val="Inhopg1"/>
        <w:tabs>
          <w:tab w:val="right" w:leader="dot" w:pos="9062"/>
        </w:tabs>
        <w:rPr>
          <w:rFonts w:eastAsiaTheme="minorEastAsia"/>
          <w:noProof/>
          <w:lang w:eastAsia="nl-NL"/>
        </w:rPr>
      </w:pPr>
      <w:hyperlink w:history="1" w:anchor="_Toc2757945">
        <w:r w:rsidRPr="007E6E0E" w:rsidR="00FD17F5">
          <w:rPr>
            <w:rStyle w:val="Hyperlink"/>
            <w:noProof/>
          </w:rPr>
          <w:t>1. Inleiding</w:t>
        </w:r>
        <w:r w:rsidR="00FD17F5">
          <w:rPr>
            <w:noProof/>
            <w:webHidden/>
          </w:rPr>
          <w:tab/>
        </w:r>
        <w:r w:rsidR="00FD17F5">
          <w:rPr>
            <w:noProof/>
            <w:webHidden/>
          </w:rPr>
          <w:fldChar w:fldCharType="begin"/>
        </w:r>
        <w:r w:rsidR="00FD17F5">
          <w:rPr>
            <w:noProof/>
            <w:webHidden/>
          </w:rPr>
          <w:instrText xml:space="preserve"> PAGEREF _Toc2757945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rsidR="00FD17F5" w:rsidRDefault="00965303" w14:paraId="2C03ABC5" w14:textId="0B646C60">
      <w:pPr>
        <w:pStyle w:val="Inhopg2"/>
        <w:tabs>
          <w:tab w:val="right" w:leader="dot" w:pos="9062"/>
        </w:tabs>
        <w:rPr>
          <w:rFonts w:eastAsiaTheme="minorEastAsia"/>
          <w:noProof/>
          <w:lang w:eastAsia="nl-NL"/>
        </w:rPr>
      </w:pPr>
      <w:hyperlink w:history="1" w:anchor="_Toc2757946">
        <w:r w:rsidRPr="007E6E0E" w:rsidR="00FD17F5">
          <w:rPr>
            <w:rStyle w:val="Hyperlink"/>
            <w:noProof/>
          </w:rPr>
          <w:t>1.1 Het PrimAH Expertise Team</w:t>
        </w:r>
        <w:r w:rsidR="00FD17F5">
          <w:rPr>
            <w:noProof/>
            <w:webHidden/>
          </w:rPr>
          <w:tab/>
        </w:r>
        <w:r w:rsidR="00FD17F5">
          <w:rPr>
            <w:noProof/>
            <w:webHidden/>
          </w:rPr>
          <w:fldChar w:fldCharType="begin"/>
        </w:r>
        <w:r w:rsidR="00FD17F5">
          <w:rPr>
            <w:noProof/>
            <w:webHidden/>
          </w:rPr>
          <w:instrText xml:space="preserve"> PAGEREF _Toc2757946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rsidR="00FD17F5" w:rsidRDefault="00965303" w14:paraId="23E180F4" w14:textId="5AFA4E42">
      <w:pPr>
        <w:pStyle w:val="Inhopg2"/>
        <w:tabs>
          <w:tab w:val="right" w:leader="dot" w:pos="9062"/>
        </w:tabs>
        <w:rPr>
          <w:rFonts w:eastAsiaTheme="minorEastAsia"/>
          <w:noProof/>
          <w:lang w:eastAsia="nl-NL"/>
        </w:rPr>
      </w:pPr>
      <w:hyperlink w:history="1" w:anchor="_Toc2757947">
        <w:r w:rsidRPr="007E6E0E" w:rsidR="00FD17F5">
          <w:rPr>
            <w:rStyle w:val="Hyperlink"/>
            <w:noProof/>
          </w:rPr>
          <w:t>1.2 Visie</w:t>
        </w:r>
        <w:r w:rsidR="00FD17F5">
          <w:rPr>
            <w:noProof/>
            <w:webHidden/>
          </w:rPr>
          <w:tab/>
        </w:r>
        <w:r w:rsidR="00FD17F5">
          <w:rPr>
            <w:noProof/>
            <w:webHidden/>
          </w:rPr>
          <w:fldChar w:fldCharType="begin"/>
        </w:r>
        <w:r w:rsidR="00FD17F5">
          <w:rPr>
            <w:noProof/>
            <w:webHidden/>
          </w:rPr>
          <w:instrText xml:space="preserve"> PAGEREF _Toc2757947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rsidR="00FD17F5" w:rsidRDefault="00965303" w14:paraId="1D1CE90F" w14:textId="7AA305FA">
      <w:pPr>
        <w:pStyle w:val="Inhopg1"/>
        <w:tabs>
          <w:tab w:val="right" w:leader="dot" w:pos="9062"/>
        </w:tabs>
        <w:rPr>
          <w:rFonts w:eastAsiaTheme="minorEastAsia"/>
          <w:noProof/>
          <w:lang w:eastAsia="nl-NL"/>
        </w:rPr>
      </w:pPr>
      <w:hyperlink w:history="1" w:anchor="_Toc2757948">
        <w:r w:rsidRPr="007E6E0E" w:rsidR="00FD17F5">
          <w:rPr>
            <w:rStyle w:val="Hyperlink"/>
            <w:noProof/>
          </w:rPr>
          <w:t>2. Basis- of Specialistische Ondersteuning</w:t>
        </w:r>
        <w:r w:rsidR="00FD17F5">
          <w:rPr>
            <w:noProof/>
            <w:webHidden/>
          </w:rPr>
          <w:tab/>
        </w:r>
        <w:r w:rsidR="00FD17F5">
          <w:rPr>
            <w:noProof/>
            <w:webHidden/>
          </w:rPr>
          <w:fldChar w:fldCharType="begin"/>
        </w:r>
        <w:r w:rsidR="00FD17F5">
          <w:rPr>
            <w:noProof/>
            <w:webHidden/>
          </w:rPr>
          <w:instrText xml:space="preserve"> PAGEREF _Toc2757948 \h </w:instrText>
        </w:r>
        <w:r w:rsidR="00FD17F5">
          <w:rPr>
            <w:noProof/>
            <w:webHidden/>
          </w:rPr>
        </w:r>
        <w:r w:rsidR="00FD17F5">
          <w:rPr>
            <w:noProof/>
            <w:webHidden/>
          </w:rPr>
          <w:fldChar w:fldCharType="separate"/>
        </w:r>
        <w:r w:rsidR="00FD17F5">
          <w:rPr>
            <w:noProof/>
            <w:webHidden/>
          </w:rPr>
          <w:t>5</w:t>
        </w:r>
        <w:r w:rsidR="00FD17F5">
          <w:rPr>
            <w:noProof/>
            <w:webHidden/>
          </w:rPr>
          <w:fldChar w:fldCharType="end"/>
        </w:r>
      </w:hyperlink>
    </w:p>
    <w:p w:rsidR="00FD17F5" w:rsidRDefault="00965303" w14:paraId="7925A4CF" w14:textId="199C2BCB">
      <w:pPr>
        <w:pStyle w:val="Inhopg2"/>
        <w:tabs>
          <w:tab w:val="right" w:leader="dot" w:pos="9062"/>
        </w:tabs>
        <w:rPr>
          <w:rFonts w:eastAsiaTheme="minorEastAsia"/>
          <w:noProof/>
          <w:lang w:eastAsia="nl-NL"/>
        </w:rPr>
      </w:pPr>
      <w:hyperlink w:history="1" w:anchor="_Toc2757949">
        <w:r w:rsidRPr="007E6E0E" w:rsidR="00FD17F5">
          <w:rPr>
            <w:rStyle w:val="Hyperlink"/>
            <w:noProof/>
          </w:rPr>
          <w:t>2.1 Aanmelding nieuwe leerling</w:t>
        </w:r>
        <w:r w:rsidR="00FD17F5">
          <w:rPr>
            <w:noProof/>
            <w:webHidden/>
          </w:rPr>
          <w:tab/>
        </w:r>
        <w:r w:rsidR="00FD17F5">
          <w:rPr>
            <w:noProof/>
            <w:webHidden/>
          </w:rPr>
          <w:fldChar w:fldCharType="begin"/>
        </w:r>
        <w:r w:rsidR="00FD17F5">
          <w:rPr>
            <w:noProof/>
            <w:webHidden/>
          </w:rPr>
          <w:instrText xml:space="preserve"> PAGEREF _Toc2757949 \h </w:instrText>
        </w:r>
        <w:r w:rsidR="00FD17F5">
          <w:rPr>
            <w:noProof/>
            <w:webHidden/>
          </w:rPr>
        </w:r>
        <w:r w:rsidR="00FD17F5">
          <w:rPr>
            <w:noProof/>
            <w:webHidden/>
          </w:rPr>
          <w:fldChar w:fldCharType="separate"/>
        </w:r>
        <w:r w:rsidR="00FD17F5">
          <w:rPr>
            <w:noProof/>
            <w:webHidden/>
          </w:rPr>
          <w:t>5</w:t>
        </w:r>
        <w:r w:rsidR="00FD17F5">
          <w:rPr>
            <w:noProof/>
            <w:webHidden/>
          </w:rPr>
          <w:fldChar w:fldCharType="end"/>
        </w:r>
      </w:hyperlink>
    </w:p>
    <w:p w:rsidR="00FD17F5" w:rsidRDefault="00965303" w14:paraId="34309A87" w14:textId="47672546">
      <w:pPr>
        <w:pStyle w:val="Inhopg2"/>
        <w:tabs>
          <w:tab w:val="right" w:leader="dot" w:pos="9062"/>
        </w:tabs>
        <w:rPr>
          <w:rFonts w:eastAsiaTheme="minorEastAsia"/>
          <w:noProof/>
          <w:lang w:eastAsia="nl-NL"/>
        </w:rPr>
      </w:pPr>
      <w:hyperlink w:history="1" w:anchor="_Toc2757950">
        <w:r w:rsidRPr="007E6E0E" w:rsidR="00FD17F5">
          <w:rPr>
            <w:rStyle w:val="Hyperlink"/>
            <w:noProof/>
          </w:rPr>
          <w:t>2.2 Wanneer kan onze school het niet (meer)?</w:t>
        </w:r>
        <w:r w:rsidR="00FD17F5">
          <w:rPr>
            <w:noProof/>
            <w:webHidden/>
          </w:rPr>
          <w:tab/>
        </w:r>
        <w:r w:rsidR="00FD17F5">
          <w:rPr>
            <w:noProof/>
            <w:webHidden/>
          </w:rPr>
          <w:fldChar w:fldCharType="begin"/>
        </w:r>
        <w:r w:rsidR="00FD17F5">
          <w:rPr>
            <w:noProof/>
            <w:webHidden/>
          </w:rPr>
          <w:instrText xml:space="preserve"> PAGEREF _Toc2757950 \h </w:instrText>
        </w:r>
        <w:r w:rsidR="00FD17F5">
          <w:rPr>
            <w:noProof/>
            <w:webHidden/>
          </w:rPr>
        </w:r>
        <w:r w:rsidR="00FD17F5">
          <w:rPr>
            <w:noProof/>
            <w:webHidden/>
          </w:rPr>
          <w:fldChar w:fldCharType="separate"/>
        </w:r>
        <w:r w:rsidR="00FD17F5">
          <w:rPr>
            <w:noProof/>
            <w:webHidden/>
          </w:rPr>
          <w:t>6</w:t>
        </w:r>
        <w:r w:rsidR="00FD17F5">
          <w:rPr>
            <w:noProof/>
            <w:webHidden/>
          </w:rPr>
          <w:fldChar w:fldCharType="end"/>
        </w:r>
      </w:hyperlink>
    </w:p>
    <w:p w:rsidR="00FD17F5" w:rsidRDefault="00965303" w14:paraId="47A4F44D" w14:textId="2F27DA93">
      <w:pPr>
        <w:pStyle w:val="Inhopg2"/>
        <w:tabs>
          <w:tab w:val="right" w:leader="dot" w:pos="9062"/>
        </w:tabs>
        <w:rPr>
          <w:rFonts w:eastAsiaTheme="minorEastAsia"/>
          <w:noProof/>
          <w:lang w:eastAsia="nl-NL"/>
        </w:rPr>
      </w:pPr>
      <w:hyperlink w:history="1" w:anchor="_Toc2757951">
        <w:r w:rsidRPr="007E6E0E" w:rsidR="00FD17F5">
          <w:rPr>
            <w:rStyle w:val="Hyperlink"/>
            <w:noProof/>
          </w:rPr>
          <w:t>2.3 Stroomschema</w:t>
        </w:r>
        <w:r w:rsidR="00FD17F5">
          <w:rPr>
            <w:noProof/>
            <w:webHidden/>
          </w:rPr>
          <w:tab/>
        </w:r>
        <w:r w:rsidR="00FD17F5">
          <w:rPr>
            <w:noProof/>
            <w:webHidden/>
          </w:rPr>
          <w:fldChar w:fldCharType="begin"/>
        </w:r>
        <w:r w:rsidR="00FD17F5">
          <w:rPr>
            <w:noProof/>
            <w:webHidden/>
          </w:rPr>
          <w:instrText xml:space="preserve"> PAGEREF _Toc2757951 \h </w:instrText>
        </w:r>
        <w:r w:rsidR="00FD17F5">
          <w:rPr>
            <w:noProof/>
            <w:webHidden/>
          </w:rPr>
        </w:r>
        <w:r w:rsidR="00FD17F5">
          <w:rPr>
            <w:noProof/>
            <w:webHidden/>
          </w:rPr>
          <w:fldChar w:fldCharType="separate"/>
        </w:r>
        <w:r w:rsidR="00FD17F5">
          <w:rPr>
            <w:noProof/>
            <w:webHidden/>
          </w:rPr>
          <w:t>6</w:t>
        </w:r>
        <w:r w:rsidR="00FD17F5">
          <w:rPr>
            <w:noProof/>
            <w:webHidden/>
          </w:rPr>
          <w:fldChar w:fldCharType="end"/>
        </w:r>
      </w:hyperlink>
    </w:p>
    <w:p w:rsidR="00FD17F5" w:rsidRDefault="00965303" w14:paraId="1E3CFDD9" w14:textId="101BE1A2">
      <w:pPr>
        <w:pStyle w:val="Inhopg1"/>
        <w:tabs>
          <w:tab w:val="right" w:leader="dot" w:pos="9062"/>
        </w:tabs>
        <w:rPr>
          <w:rFonts w:eastAsiaTheme="minorEastAsia"/>
          <w:noProof/>
          <w:lang w:eastAsia="nl-NL"/>
        </w:rPr>
      </w:pPr>
      <w:hyperlink w:history="1" w:anchor="_Toc2757952">
        <w:r w:rsidRPr="007E6E0E" w:rsidR="00FD17F5">
          <w:rPr>
            <w:rStyle w:val="Hyperlink"/>
            <w:noProof/>
          </w:rPr>
          <w:t>3. Orthobeelden</w:t>
        </w:r>
        <w:r w:rsidR="00FD17F5">
          <w:rPr>
            <w:noProof/>
            <w:webHidden/>
          </w:rPr>
          <w:tab/>
        </w:r>
        <w:r w:rsidR="00FD17F5">
          <w:rPr>
            <w:noProof/>
            <w:webHidden/>
          </w:rPr>
          <w:fldChar w:fldCharType="begin"/>
        </w:r>
        <w:r w:rsidR="00FD17F5">
          <w:rPr>
            <w:noProof/>
            <w:webHidden/>
          </w:rPr>
          <w:instrText xml:space="preserve"> PAGEREF _Toc2757952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rsidR="00FD17F5" w:rsidRDefault="00965303" w14:paraId="24E33970" w14:textId="7E9E7542">
      <w:pPr>
        <w:pStyle w:val="Inhopg2"/>
        <w:tabs>
          <w:tab w:val="right" w:leader="dot" w:pos="9062"/>
        </w:tabs>
        <w:rPr>
          <w:rFonts w:eastAsiaTheme="minorEastAsia"/>
          <w:noProof/>
          <w:lang w:eastAsia="nl-NL"/>
        </w:rPr>
      </w:pPr>
      <w:hyperlink w:history="1" w:anchor="_Toc2757953">
        <w:r w:rsidRPr="007E6E0E" w:rsidR="00FD17F5">
          <w:rPr>
            <w:rStyle w:val="Hyperlink"/>
            <w:noProof/>
          </w:rPr>
          <w:t>3.1 Kwalificatieniveaus in ondersteuning</w:t>
        </w:r>
        <w:r w:rsidR="00FD17F5">
          <w:rPr>
            <w:noProof/>
            <w:webHidden/>
          </w:rPr>
          <w:tab/>
        </w:r>
        <w:r w:rsidR="00FD17F5">
          <w:rPr>
            <w:noProof/>
            <w:webHidden/>
          </w:rPr>
          <w:fldChar w:fldCharType="begin"/>
        </w:r>
        <w:r w:rsidR="00FD17F5">
          <w:rPr>
            <w:noProof/>
            <w:webHidden/>
          </w:rPr>
          <w:instrText xml:space="preserve"> PAGEREF _Toc2757953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rsidR="00FD17F5" w:rsidRDefault="00965303" w14:paraId="3C1F3BBB" w14:textId="6087F3CB">
      <w:pPr>
        <w:pStyle w:val="Inhopg2"/>
        <w:tabs>
          <w:tab w:val="right" w:leader="dot" w:pos="9062"/>
        </w:tabs>
        <w:rPr>
          <w:rFonts w:eastAsiaTheme="minorEastAsia"/>
          <w:noProof/>
          <w:lang w:eastAsia="nl-NL"/>
        </w:rPr>
      </w:pPr>
      <w:hyperlink w:history="1" w:anchor="_Toc2757954">
        <w:r w:rsidRPr="007E6E0E" w:rsidR="00FD17F5">
          <w:rPr>
            <w:rStyle w:val="Hyperlink"/>
            <w:noProof/>
          </w:rPr>
          <w:t>3.2 Kwalificatieniveau in beeld</w:t>
        </w:r>
        <w:r w:rsidR="00FD17F5">
          <w:rPr>
            <w:noProof/>
            <w:webHidden/>
          </w:rPr>
          <w:tab/>
        </w:r>
        <w:r w:rsidR="00FD17F5">
          <w:rPr>
            <w:noProof/>
            <w:webHidden/>
          </w:rPr>
          <w:fldChar w:fldCharType="begin"/>
        </w:r>
        <w:r w:rsidR="00FD17F5">
          <w:rPr>
            <w:noProof/>
            <w:webHidden/>
          </w:rPr>
          <w:instrText xml:space="preserve"> PAGEREF _Toc2757954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rsidR="00FD17F5" w:rsidRDefault="00965303" w14:paraId="154337B3" w14:textId="7A771F60">
      <w:pPr>
        <w:pStyle w:val="Inhopg2"/>
        <w:tabs>
          <w:tab w:val="right" w:leader="dot" w:pos="9062"/>
        </w:tabs>
        <w:rPr>
          <w:rFonts w:eastAsiaTheme="minorEastAsia"/>
          <w:noProof/>
          <w:lang w:eastAsia="nl-NL"/>
        </w:rPr>
      </w:pPr>
      <w:hyperlink w:history="1" w:anchor="_Toc2757955">
        <w:r w:rsidRPr="007E6E0E" w:rsidR="00FD17F5">
          <w:rPr>
            <w:rStyle w:val="Hyperlink"/>
            <w:noProof/>
          </w:rPr>
          <w:t>3.3 Welke ondersteuning bieden wij per orthobeeld</w:t>
        </w:r>
        <w:r w:rsidR="00FD17F5">
          <w:rPr>
            <w:noProof/>
            <w:webHidden/>
          </w:rPr>
          <w:tab/>
        </w:r>
        <w:r w:rsidR="00FD17F5">
          <w:rPr>
            <w:noProof/>
            <w:webHidden/>
          </w:rPr>
          <w:fldChar w:fldCharType="begin"/>
        </w:r>
        <w:r w:rsidR="00FD17F5">
          <w:rPr>
            <w:noProof/>
            <w:webHidden/>
          </w:rPr>
          <w:instrText xml:space="preserve"> PAGEREF _Toc2757955 \h </w:instrText>
        </w:r>
        <w:r w:rsidR="00FD17F5">
          <w:rPr>
            <w:noProof/>
            <w:webHidden/>
          </w:rPr>
        </w:r>
        <w:r w:rsidR="00FD17F5">
          <w:rPr>
            <w:noProof/>
            <w:webHidden/>
          </w:rPr>
          <w:fldChar w:fldCharType="separate"/>
        </w:r>
        <w:r w:rsidR="00FD17F5">
          <w:rPr>
            <w:noProof/>
            <w:webHidden/>
          </w:rPr>
          <w:t>8</w:t>
        </w:r>
        <w:r w:rsidR="00FD17F5">
          <w:rPr>
            <w:noProof/>
            <w:webHidden/>
          </w:rPr>
          <w:fldChar w:fldCharType="end"/>
        </w:r>
      </w:hyperlink>
    </w:p>
    <w:p w:rsidR="00FD17F5" w:rsidRDefault="00965303" w14:paraId="4EBC7B6F" w14:textId="63CA2EFA">
      <w:pPr>
        <w:pStyle w:val="Inhopg1"/>
        <w:tabs>
          <w:tab w:val="right" w:leader="dot" w:pos="9062"/>
        </w:tabs>
        <w:rPr>
          <w:rFonts w:eastAsiaTheme="minorEastAsia"/>
          <w:noProof/>
          <w:lang w:eastAsia="nl-NL"/>
        </w:rPr>
      </w:pPr>
      <w:hyperlink w:history="1" w:anchor="_Toc2757956">
        <w:r w:rsidRPr="007E6E0E" w:rsidR="00FD17F5">
          <w:rPr>
            <w:rStyle w:val="Hyperlink"/>
            <w:noProof/>
          </w:rPr>
          <w:t>Bijlage Kengetallen</w:t>
        </w:r>
        <w:r w:rsidR="00FD17F5">
          <w:rPr>
            <w:noProof/>
            <w:webHidden/>
          </w:rPr>
          <w:tab/>
        </w:r>
        <w:r w:rsidR="00FD17F5">
          <w:rPr>
            <w:noProof/>
            <w:webHidden/>
          </w:rPr>
          <w:fldChar w:fldCharType="begin"/>
        </w:r>
        <w:r w:rsidR="00FD17F5">
          <w:rPr>
            <w:noProof/>
            <w:webHidden/>
          </w:rPr>
          <w:instrText xml:space="preserve"> PAGEREF _Toc2757956 \h </w:instrText>
        </w:r>
        <w:r w:rsidR="00FD17F5">
          <w:rPr>
            <w:noProof/>
            <w:webHidden/>
          </w:rPr>
        </w:r>
        <w:r w:rsidR="00FD17F5">
          <w:rPr>
            <w:noProof/>
            <w:webHidden/>
          </w:rPr>
          <w:fldChar w:fldCharType="separate"/>
        </w:r>
        <w:r w:rsidR="00FD17F5">
          <w:rPr>
            <w:noProof/>
            <w:webHidden/>
          </w:rPr>
          <w:t>11</w:t>
        </w:r>
        <w:r w:rsidR="00FD17F5">
          <w:rPr>
            <w:noProof/>
            <w:webHidden/>
          </w:rPr>
          <w:fldChar w:fldCharType="end"/>
        </w:r>
      </w:hyperlink>
    </w:p>
    <w:p w:rsidR="007E5207" w:rsidP="007E5207" w:rsidRDefault="00A16870" w14:paraId="58C5ABA8" w14:textId="6ADA51D4">
      <w:pPr>
        <w:pStyle w:val="Geenafstand"/>
      </w:pPr>
      <w:r w:rsidRPr="00B36594">
        <w:rPr>
          <w:rFonts w:cs="Arial"/>
          <w:szCs w:val="20"/>
        </w:rPr>
        <w:fldChar w:fldCharType="end"/>
      </w:r>
    </w:p>
    <w:p w:rsidR="00A16870" w:rsidP="007E5207" w:rsidRDefault="00A16870" w14:paraId="68EA2CE4" w14:textId="705B2D66">
      <w:pPr>
        <w:pStyle w:val="Geenafstand"/>
      </w:pPr>
    </w:p>
    <w:p w:rsidR="001647CA" w:rsidP="007E5207" w:rsidRDefault="001647CA" w14:paraId="00286B88" w14:textId="77777777">
      <w:pPr>
        <w:pStyle w:val="Geenafstand"/>
      </w:pPr>
    </w:p>
    <w:p w:rsidR="00A16870" w:rsidP="007E5207" w:rsidRDefault="00A16870" w14:paraId="5624B59B" w14:textId="604AC62E">
      <w:pPr>
        <w:pStyle w:val="Geenafstand"/>
      </w:pPr>
    </w:p>
    <w:p w:rsidR="00A16870" w:rsidP="007E5207" w:rsidRDefault="00A16870" w14:paraId="2FA1BC96" w14:textId="77777777">
      <w:pPr>
        <w:pStyle w:val="Geenafstand"/>
        <w:sectPr w:rsidR="00A16870">
          <w:footerReference w:type="default" r:id="rId16"/>
          <w:pgSz w:w="11906" w:h="16838" w:orient="portrait"/>
          <w:pgMar w:top="1417" w:right="1417" w:bottom="1417" w:left="1417" w:header="708" w:footer="708" w:gutter="0"/>
          <w:cols w:space="708"/>
          <w:docGrid w:linePitch="360"/>
        </w:sectPr>
      </w:pPr>
    </w:p>
    <w:p w:rsidR="007E5207" w:rsidP="007E5207" w:rsidRDefault="00A0395F" w14:paraId="3257201A" w14:textId="77777777">
      <w:pPr>
        <w:pStyle w:val="Kop1"/>
      </w:pPr>
      <w:bookmarkStart w:name="_Toc2757945" w:id="3"/>
      <w:r>
        <w:lastRenderedPageBreak/>
        <w:t>1. I</w:t>
      </w:r>
      <w:r w:rsidR="007E5207">
        <w:t>nleiding</w:t>
      </w:r>
      <w:bookmarkEnd w:id="3"/>
    </w:p>
    <w:p w:rsidR="007E5207" w:rsidP="007E5207" w:rsidRDefault="007E5207" w14:paraId="537757A4" w14:textId="77777777">
      <w:pPr>
        <w:pStyle w:val="Geenafstand"/>
      </w:pPr>
      <w:r>
        <w:t xml:space="preserve">Met Passend Onderwijs hebben we als PrimAH scholen gezamenlijk de verantwoordelijkheid om een leerling de ondersteuning te geven die het nodig heeft en een passende onderwijsplek te bieden, hetzij binnen onze stichting hetzij binnen het samenwerkingsverband Passend Onderwijs 22.01 (Assen en omgeving). </w:t>
      </w:r>
    </w:p>
    <w:p w:rsidR="006C6107" w:rsidP="007E5207" w:rsidRDefault="006C6107" w14:paraId="246A1262" w14:textId="77777777">
      <w:pPr>
        <w:pStyle w:val="Geenafstand"/>
      </w:pPr>
    </w:p>
    <w:p w:rsidR="007E5207" w:rsidP="007E5207" w:rsidRDefault="007E5207" w14:paraId="14501158" w14:textId="7D3AF955">
      <w:pPr>
        <w:pStyle w:val="Geenafstand"/>
      </w:pPr>
      <w:r>
        <w:t xml:space="preserve">Onze school heeft haar schoolondersteuningsprofiel opgesteld en heeft hierover advies gevraagd aan de medezeggenschapsraad. In dit ondersteuningsprofiel beschrijven we op hoofdlijnen welke expertise we binnen de school hebben en welke ondersteuning </w:t>
      </w:r>
      <w:r w:rsidR="007B01F3">
        <w:t>we, vanuit de ‘eigen expertise,</w:t>
      </w:r>
      <w:r>
        <w:t xml:space="preserve"> onze  leerlingen kunnen bieden. Het schoolondersteuningsprofiel is een onderdeel van de scho</w:t>
      </w:r>
      <w:r w:rsidR="00576D9B">
        <w:t xml:space="preserve">olgids, zodat voor ouders, team, </w:t>
      </w:r>
      <w:r>
        <w:t>leerlingen en anderen inzichtelijk is wat de mogelijkheden en de grenzen van de school zijn.</w:t>
      </w:r>
    </w:p>
    <w:p w:rsidR="006C6107" w:rsidP="007E5207" w:rsidRDefault="006C6107" w14:paraId="5EB62B58" w14:textId="77777777">
      <w:pPr>
        <w:pStyle w:val="Geenafstand"/>
      </w:pPr>
    </w:p>
    <w:p w:rsidR="007E5207" w:rsidP="007E5207" w:rsidRDefault="007E5207" w14:paraId="0DA9A8A9" w14:textId="5DBDEF6A">
      <w:pPr>
        <w:pStyle w:val="Geenafstand"/>
      </w:pPr>
      <w:r>
        <w:t>Ons ondersteuningsprofiel is niet statisch en vastomlijnd. We vinden het belangrijk om elk jaar de balans op te maken en aan te geven welke ondersteuning wij kunnen</w:t>
      </w:r>
      <w:r w:rsidR="00576D9B">
        <w:t xml:space="preserve"> bieden. </w:t>
      </w:r>
      <w:r>
        <w:t xml:space="preserve">De nadruk ligt op maatwerk want de ene leerling is de andere </w:t>
      </w:r>
      <w:r w:rsidR="000C0BAD">
        <w:t>niet. Bovendien vraagt niet elke leerling</w:t>
      </w:r>
      <w:r>
        <w:t xml:space="preserve"> met een beperking hetzelfde ondersteuningsaanbod. </w:t>
      </w:r>
    </w:p>
    <w:p w:rsidR="007E5207" w:rsidP="007E5207" w:rsidRDefault="007E5207" w14:paraId="40B81F21" w14:textId="524EA503">
      <w:pPr>
        <w:pStyle w:val="Geenafstand"/>
      </w:pPr>
      <w:r>
        <w:t>In de aanmeldingsprocedure onderzoeken we gedegen w</w:t>
      </w:r>
      <w:r w:rsidR="000C0BAD">
        <w:t>elke (extra) ondersteuning de leerling van ons</w:t>
      </w:r>
      <w:r>
        <w:t xml:space="preserve"> vraagt. We gaan na of er op onze school een mogelijkheid is, eventueel met in- of externe begeleiding, om ons ondersteuningsaanbod aan te passen. Wanneer dat niet mogelijk is gaan we gezamenlijk met de ouders</w:t>
      </w:r>
      <w:r w:rsidR="000C0BAD">
        <w:t xml:space="preserve"> na</w:t>
      </w:r>
      <w:r>
        <w:t xml:space="preserve"> op welke school wel een passende onderwijsplek is</w:t>
      </w:r>
      <w:r w:rsidR="000C0BAD">
        <w:t xml:space="preserve"> (in verband met de zorgplicht van de school)</w:t>
      </w:r>
      <w:r>
        <w:t>.</w:t>
      </w:r>
    </w:p>
    <w:p w:rsidR="00E86574" w:rsidP="007E5207" w:rsidRDefault="00E86574" w14:paraId="2E1D52FC" w14:textId="21A78353">
      <w:pPr>
        <w:pStyle w:val="Geenafstand"/>
      </w:pPr>
    </w:p>
    <w:p w:rsidR="00E86574" w:rsidP="007E5207" w:rsidRDefault="006215B4" w14:paraId="3265C44C" w14:textId="4A45E863">
      <w:pPr>
        <w:pStyle w:val="Geenafstand"/>
      </w:pPr>
      <w:r>
        <w:t xml:space="preserve">Verderop in deze inleiding wordt beschreven wat de rol is van het PrimAH Expertiseteam en welke visie Stichting PrimAH heeft op onderwijs. Hoofdstuk 2 beschrijft wat basisondersteuning en specialistische ondersteuning is en hoe </w:t>
      </w:r>
      <w:r w:rsidR="00576D9B">
        <w:t>Stichting PrimAH daarmee omgaat.</w:t>
      </w:r>
      <w:r>
        <w:t xml:space="preserve"> Het laatste hoofdstuk geeft een beschrijving van de zogenoemde ‘orthobeelden’, waar</w:t>
      </w:r>
      <w:r w:rsidR="00576D9B">
        <w:t>naar</w:t>
      </w:r>
      <w:r>
        <w:t xml:space="preserve"> in de rest</w:t>
      </w:r>
      <w:r w:rsidR="00576D9B">
        <w:t xml:space="preserve"> van dit ondersteuningsplan wordt verwezen</w:t>
      </w:r>
      <w:r>
        <w:t xml:space="preserve">. </w:t>
      </w:r>
    </w:p>
    <w:p w:rsidR="005D0637" w:rsidP="007E5207" w:rsidRDefault="005D0637" w14:paraId="66E0BA1B" w14:textId="77777777">
      <w:pPr>
        <w:pStyle w:val="Geenafstand"/>
      </w:pPr>
    </w:p>
    <w:p w:rsidRPr="000740C6" w:rsidR="005D0637" w:rsidP="007E5207" w:rsidRDefault="005D0637" w14:paraId="56507AA5" w14:textId="77777777">
      <w:pPr>
        <w:pStyle w:val="Geenafstand"/>
      </w:pPr>
      <w:r w:rsidRPr="000740C6">
        <w:t>Kijk voor meer informatie op:</w:t>
      </w:r>
    </w:p>
    <w:p w:rsidRPr="000740C6" w:rsidR="005D0637" w:rsidP="005D0637" w:rsidRDefault="000740C6" w14:paraId="687DE7CD" w14:textId="484EDCB1">
      <w:pPr>
        <w:pStyle w:val="Geenafstand"/>
        <w:numPr>
          <w:ilvl w:val="0"/>
          <w:numId w:val="11"/>
        </w:numPr>
      </w:pPr>
      <w:hyperlink w:history="1" r:id="rId17">
        <w:r w:rsidRPr="000740C6">
          <w:rPr>
            <w:rStyle w:val="Hyperlink"/>
          </w:rPr>
          <w:t>www.obsdedrift.nl</w:t>
        </w:r>
      </w:hyperlink>
      <w:r w:rsidRPr="000740C6">
        <w:t xml:space="preserve"> </w:t>
      </w:r>
    </w:p>
    <w:p w:rsidR="005D0637" w:rsidP="005D0637" w:rsidRDefault="00965303" w14:paraId="413297D6" w14:textId="77777777">
      <w:pPr>
        <w:pStyle w:val="Geenafstand"/>
        <w:numPr>
          <w:ilvl w:val="0"/>
          <w:numId w:val="11"/>
        </w:numPr>
      </w:pPr>
      <w:hyperlink w:history="1" r:id="rId18">
        <w:r w:rsidRPr="00485BA8" w:rsidR="005D0637">
          <w:rPr>
            <w:rStyle w:val="Hyperlink"/>
          </w:rPr>
          <w:t>www.passendonderwijs.nl</w:t>
        </w:r>
      </w:hyperlink>
    </w:p>
    <w:p w:rsidR="005D0637" w:rsidP="005D0637" w:rsidRDefault="00965303" w14:paraId="4CF7C9F4" w14:textId="77777777">
      <w:pPr>
        <w:pStyle w:val="Geenafstand"/>
        <w:numPr>
          <w:ilvl w:val="0"/>
          <w:numId w:val="11"/>
        </w:numPr>
      </w:pPr>
      <w:hyperlink w:history="1" r:id="rId19">
        <w:r w:rsidRPr="00485BA8" w:rsidR="005D0637">
          <w:rPr>
            <w:rStyle w:val="Hyperlink"/>
          </w:rPr>
          <w:t>www.passendonderwijs-po-22-01.nl</w:t>
        </w:r>
      </w:hyperlink>
      <w:r w:rsidR="005D0637">
        <w:t xml:space="preserve"> </w:t>
      </w:r>
    </w:p>
    <w:p w:rsidR="005D0637" w:rsidP="005D0637" w:rsidRDefault="00965303" w14:paraId="590B6DFB" w14:textId="77777777">
      <w:pPr>
        <w:pStyle w:val="Geenafstand"/>
        <w:numPr>
          <w:ilvl w:val="0"/>
          <w:numId w:val="11"/>
        </w:numPr>
      </w:pPr>
      <w:hyperlink w:history="1" r:id="rId20">
        <w:r w:rsidRPr="00485BA8" w:rsidR="005D0637">
          <w:rPr>
            <w:rStyle w:val="Hyperlink"/>
          </w:rPr>
          <w:t>www.primah.org</w:t>
        </w:r>
      </w:hyperlink>
      <w:r w:rsidR="005D0637">
        <w:t xml:space="preserve"> </w:t>
      </w:r>
    </w:p>
    <w:p w:rsidR="006C6107" w:rsidP="007E5207" w:rsidRDefault="006C6107" w14:paraId="268715F2" w14:textId="77777777">
      <w:pPr>
        <w:pStyle w:val="Geenafstand"/>
      </w:pPr>
    </w:p>
    <w:p w:rsidR="006C6107" w:rsidP="006C6107" w:rsidRDefault="00F10639" w14:paraId="27619DA3" w14:textId="3A7EB1A2">
      <w:pPr>
        <w:pStyle w:val="Kop2"/>
      </w:pPr>
      <w:bookmarkStart w:name="_Toc2757946" w:id="4"/>
      <w:r>
        <w:t xml:space="preserve">1.1 </w:t>
      </w:r>
      <w:r w:rsidR="006C6107">
        <w:t>Het PrimAH Expertise Team</w:t>
      </w:r>
      <w:bookmarkEnd w:id="4"/>
    </w:p>
    <w:p w:rsidR="006C6107" w:rsidP="006C6107" w:rsidRDefault="006C6107" w14:paraId="66E93CF2" w14:textId="65F431D3">
      <w:pPr>
        <w:pStyle w:val="Geenafstand"/>
      </w:pPr>
      <w:r>
        <w:t xml:space="preserve">Ondersteuning van de scholen wordt vanuit het PrimAH Expertise Team (PET) georganiseerd. Het PET bestaat uit een orthopedagoog, een psycholoog, een gedragsspecialist/ambulant begeleider en een beleidsmedewerker onderwijs. De ondersteuning is handelingsgericht en </w:t>
      </w:r>
      <w:r w:rsidR="0050492A">
        <w:t>kan bestaan uit</w:t>
      </w:r>
      <w:r>
        <w:t xml:space="preserve">: </w:t>
      </w:r>
    </w:p>
    <w:p w:rsidR="006C6107" w:rsidP="005D0637" w:rsidRDefault="00AC69BC" w14:paraId="1CD3FBBD" w14:textId="29136DAD">
      <w:pPr>
        <w:pStyle w:val="Geenafstand"/>
        <w:numPr>
          <w:ilvl w:val="0"/>
          <w:numId w:val="12"/>
        </w:numPr>
      </w:pPr>
      <w:r>
        <w:t>Een n</w:t>
      </w:r>
      <w:r w:rsidR="006C6107">
        <w:t>adere specificering van de onderwijsbehoeften van een leerling</w:t>
      </w:r>
      <w:r w:rsidR="0050492A">
        <w:t xml:space="preserve"> of een groep</w:t>
      </w:r>
      <w:r w:rsidR="006C6107">
        <w:t xml:space="preserve">; </w:t>
      </w:r>
    </w:p>
    <w:p w:rsidR="0050492A" w:rsidP="0050492A" w:rsidRDefault="00AC69BC" w14:paraId="58964795" w14:textId="636F79E2">
      <w:pPr>
        <w:pStyle w:val="Geenafstand"/>
        <w:numPr>
          <w:ilvl w:val="0"/>
          <w:numId w:val="12"/>
        </w:numPr>
      </w:pPr>
      <w:r>
        <w:t>Het a</w:t>
      </w:r>
      <w:r w:rsidR="0050492A">
        <w:t xml:space="preserve">fnemen Psychodiagnostisch Onderzoek (PO) en observaties; </w:t>
      </w:r>
    </w:p>
    <w:p w:rsidR="006C6107" w:rsidP="005D0637" w:rsidRDefault="00AC69BC" w14:paraId="0B6D43C0" w14:textId="070D2F41">
      <w:pPr>
        <w:pStyle w:val="Geenafstand"/>
        <w:numPr>
          <w:ilvl w:val="0"/>
          <w:numId w:val="12"/>
        </w:numPr>
      </w:pPr>
      <w:r>
        <w:t>A</w:t>
      </w:r>
      <w:r w:rsidR="006C6107">
        <w:t>dvies</w:t>
      </w:r>
      <w:r>
        <w:t xml:space="preserve"> over</w:t>
      </w:r>
      <w:r w:rsidR="006C6107">
        <w:t xml:space="preserve"> welke (specialistische) ondersteuning een leerling nodig heeft; </w:t>
      </w:r>
    </w:p>
    <w:p w:rsidR="006C6107" w:rsidP="005D0637" w:rsidRDefault="00AC69BC" w14:paraId="79CCD82A" w14:textId="0F31268F">
      <w:pPr>
        <w:pStyle w:val="Geenafstand"/>
        <w:numPr>
          <w:ilvl w:val="0"/>
          <w:numId w:val="12"/>
        </w:numPr>
      </w:pPr>
      <w:r>
        <w:t>Advies over aanpassingen van het onderwijsaanbod</w:t>
      </w:r>
      <w:r w:rsidR="006C6107">
        <w:t xml:space="preserve">; </w:t>
      </w:r>
    </w:p>
    <w:p w:rsidR="006C6107" w:rsidP="005D0637" w:rsidRDefault="003E521E" w14:paraId="53CCB4D3" w14:textId="089B6356">
      <w:pPr>
        <w:pStyle w:val="Geenafstand"/>
        <w:numPr>
          <w:ilvl w:val="0"/>
          <w:numId w:val="12"/>
        </w:numPr>
      </w:pPr>
      <w:r>
        <w:t>w</w:t>
      </w:r>
      <w:r w:rsidR="006C6107">
        <w:t>elke denkrichtingen er zijn voor vervolg</w:t>
      </w:r>
      <w:r w:rsidR="00AC69BC">
        <w:t>stappen</w:t>
      </w:r>
      <w:r w:rsidR="006C6107">
        <w:t>.</w:t>
      </w:r>
    </w:p>
    <w:p w:rsidR="006C6107" w:rsidP="006C6107" w:rsidRDefault="006C6107" w14:paraId="6F41D239" w14:textId="77777777">
      <w:pPr>
        <w:pStyle w:val="Geenafstand"/>
      </w:pPr>
    </w:p>
    <w:p w:rsidR="006C6107" w:rsidP="005D0637" w:rsidRDefault="00F10639" w14:paraId="4B2AD12A" w14:textId="59A390D5">
      <w:pPr>
        <w:pStyle w:val="Kop2"/>
      </w:pPr>
      <w:bookmarkStart w:name="_Toc2757947" w:id="5"/>
      <w:r>
        <w:t xml:space="preserve">1.2 </w:t>
      </w:r>
      <w:r w:rsidR="005D0637">
        <w:t>Visie</w:t>
      </w:r>
      <w:bookmarkEnd w:id="5"/>
    </w:p>
    <w:p w:rsidR="005D0637" w:rsidP="005D0637" w:rsidRDefault="00AC69BC" w14:paraId="44A706DC" w14:textId="7009B1EE">
      <w:pPr>
        <w:pStyle w:val="Geenafstand"/>
      </w:pPr>
      <w:r>
        <w:t>Vanuit</w:t>
      </w:r>
      <w:r w:rsidR="005D0637">
        <w:t xml:space="preserve"> de focus op de kwaliteit van </w:t>
      </w:r>
      <w:r>
        <w:t>het</w:t>
      </w:r>
      <w:r w:rsidR="005D0637">
        <w:t xml:space="preserve"> onderwijs aan </w:t>
      </w:r>
      <w:r>
        <w:t>onze</w:t>
      </w:r>
      <w:r w:rsidR="00576D9B">
        <w:t xml:space="preserve"> leerlingen</w:t>
      </w:r>
      <w:r w:rsidR="005D0637">
        <w:t xml:space="preserve"> zijn we ervan overtuigd dat we alle leerlingen passend onderwijs bieden. Afstemming van het onderwijs op de onderwijsbehoeften van de leerlingen staat centraal. Om te komen tot een goede afstemming tussen de behoeften van de leerlingen en het onderwijsaanbod werken we handelings- en opbrengstgericht. </w:t>
      </w:r>
    </w:p>
    <w:p w:rsidR="005D0637" w:rsidP="005D0637" w:rsidRDefault="005D0637" w14:paraId="56BEEE27" w14:textId="77777777">
      <w:pPr>
        <w:pStyle w:val="Geenafstand"/>
      </w:pPr>
    </w:p>
    <w:p w:rsidR="005D0637" w:rsidP="005D0637" w:rsidRDefault="005D0637" w14:paraId="75C32BE6" w14:textId="641AA49C">
      <w:pPr>
        <w:pStyle w:val="Geenafstand"/>
      </w:pPr>
      <w:r>
        <w:t>De basis van opbrengstgericht werken is de handelings- en oplossingsgerichte houding waarbij wordt gekeken naar</w:t>
      </w:r>
      <w:r w:rsidR="000C0BAD">
        <w:t xml:space="preserve"> de totale ontwikkeling van de leerling</w:t>
      </w:r>
      <w:r>
        <w:t>. Met de 1-zorgroute wordt op groeps-, school- en bovenschools niveau het onderwijs passend gemaakt aan de onderwijsbehoeften van alle leer</w:t>
      </w:r>
      <w:r w:rsidR="00576D9B">
        <w:t>lingen.</w:t>
      </w:r>
      <w:r w:rsidR="003E521E">
        <w:t xml:space="preserve"> </w:t>
      </w:r>
      <w:r>
        <w:t>De kern van de 1-zorgroute is de cyclus van handelingsgericht werken. Hierin is proactief handelen het uitgangspunt.</w:t>
      </w:r>
    </w:p>
    <w:p w:rsidR="005D0637" w:rsidP="005D0637" w:rsidRDefault="005D0637" w14:paraId="5B781FAC" w14:textId="77777777">
      <w:pPr>
        <w:pStyle w:val="Geenafstand"/>
      </w:pPr>
    </w:p>
    <w:p w:rsidR="005D0637" w:rsidP="005D0637" w:rsidRDefault="005D0637" w14:paraId="2A63F2E9" w14:textId="77777777">
      <w:pPr>
        <w:pStyle w:val="Kop3"/>
      </w:pPr>
      <w:r>
        <w:lastRenderedPageBreak/>
        <w:t>In de groep</w:t>
      </w:r>
    </w:p>
    <w:p w:rsidR="005D0637" w:rsidP="005D0637" w:rsidRDefault="005D0637" w14:paraId="576A9DEC" w14:textId="77777777">
      <w:pPr>
        <w:pStyle w:val="Geenafstand"/>
      </w:pPr>
      <w:r>
        <w:t>De cyclus van handelingsgericht werken wordt tenminste drie keer per jaar door de leerkracht doorlopen en kent de volgende stappen:</w:t>
      </w:r>
    </w:p>
    <w:p w:rsidR="005D0637" w:rsidP="005D0637" w:rsidRDefault="005D0637" w14:paraId="3039594D" w14:textId="77777777">
      <w:pPr>
        <w:pStyle w:val="Geenafstand"/>
        <w:numPr>
          <w:ilvl w:val="0"/>
          <w:numId w:val="2"/>
        </w:numPr>
      </w:pPr>
      <w:r>
        <w:t>evalueren en verzamelen van gegevens;</w:t>
      </w:r>
    </w:p>
    <w:p w:rsidR="005D0637" w:rsidP="005D0637" w:rsidRDefault="005D0637" w14:paraId="2323AE66" w14:textId="77777777">
      <w:pPr>
        <w:pStyle w:val="Geenafstand"/>
        <w:numPr>
          <w:ilvl w:val="0"/>
          <w:numId w:val="2"/>
        </w:numPr>
      </w:pPr>
      <w:r>
        <w:t>signaleren van leerlingen met specifieke onderwijsbehoeften;</w:t>
      </w:r>
    </w:p>
    <w:p w:rsidR="005D0637" w:rsidP="005D0637" w:rsidRDefault="005D0637" w14:paraId="2AE64736" w14:textId="77777777">
      <w:pPr>
        <w:pStyle w:val="Geenafstand"/>
        <w:numPr>
          <w:ilvl w:val="0"/>
          <w:numId w:val="2"/>
        </w:numPr>
      </w:pPr>
      <w:r>
        <w:t>het benoemen van specifieke onderwijsbehoeften;</w:t>
      </w:r>
    </w:p>
    <w:p w:rsidR="005D0637" w:rsidP="005D0637" w:rsidRDefault="005D0637" w14:paraId="5F46B962" w14:textId="77777777">
      <w:pPr>
        <w:pStyle w:val="Geenafstand"/>
        <w:numPr>
          <w:ilvl w:val="0"/>
          <w:numId w:val="2"/>
        </w:numPr>
      </w:pPr>
      <w:r>
        <w:t>het clusteren van leerlingen met gelijksoortige specifieke onderwijsbehoeften;</w:t>
      </w:r>
    </w:p>
    <w:p w:rsidR="005D0637" w:rsidP="005D0637" w:rsidRDefault="005D0637" w14:paraId="3742CB7B" w14:textId="77777777">
      <w:pPr>
        <w:pStyle w:val="Geenafstand"/>
        <w:numPr>
          <w:ilvl w:val="0"/>
          <w:numId w:val="2"/>
        </w:numPr>
      </w:pPr>
      <w:r>
        <w:t>opstellen van het groepsplan;</w:t>
      </w:r>
    </w:p>
    <w:p w:rsidR="005D0637" w:rsidP="005D0637" w:rsidRDefault="005D0637" w14:paraId="1884F039" w14:textId="77777777">
      <w:pPr>
        <w:pStyle w:val="Geenafstand"/>
        <w:numPr>
          <w:ilvl w:val="0"/>
          <w:numId w:val="2"/>
        </w:numPr>
      </w:pPr>
      <w:r>
        <w:t xml:space="preserve">uitvoeren van het groepsplan. </w:t>
      </w:r>
    </w:p>
    <w:p w:rsidR="005D0637" w:rsidP="005D0637" w:rsidRDefault="005D0637" w14:paraId="3F007992" w14:textId="77777777">
      <w:pPr>
        <w:pStyle w:val="Geenafstand"/>
      </w:pPr>
    </w:p>
    <w:p w:rsidR="005D0637" w:rsidP="005D0637" w:rsidRDefault="005D0637" w14:paraId="1044BF17" w14:textId="77777777">
      <w:pPr>
        <w:pStyle w:val="Kop3"/>
      </w:pPr>
      <w:r>
        <w:t xml:space="preserve">Schoolniveau </w:t>
      </w:r>
    </w:p>
    <w:p w:rsidR="005D0637" w:rsidP="005D0637" w:rsidRDefault="005D0637" w14:paraId="3863A228" w14:textId="77777777">
      <w:pPr>
        <w:pStyle w:val="Geenafstand"/>
      </w:pPr>
      <w:r>
        <w:t>Elke school richt een ondersteunende structuur in, waarbij de leerkracht ondersteund wordt bij het doorlopen van de cyclus van handelingsgericht werken. De intern begeleider (IB) is hierbij de coach van de leerkracht. Hiervoor heeft de intern begeleider drie ankerpunten in de begeleiding:</w:t>
      </w:r>
    </w:p>
    <w:p w:rsidR="005D0637" w:rsidP="005D0637" w:rsidRDefault="005D0637" w14:paraId="6150B956" w14:textId="77777777">
      <w:pPr>
        <w:pStyle w:val="Geenafstand"/>
        <w:numPr>
          <w:ilvl w:val="0"/>
          <w:numId w:val="13"/>
        </w:numPr>
      </w:pPr>
      <w:r>
        <w:t>de groepsbespreking;</w:t>
      </w:r>
    </w:p>
    <w:p w:rsidR="005D0637" w:rsidP="005D0637" w:rsidRDefault="005D0637" w14:paraId="70E30C27" w14:textId="77777777">
      <w:pPr>
        <w:pStyle w:val="Geenafstand"/>
        <w:numPr>
          <w:ilvl w:val="0"/>
          <w:numId w:val="13"/>
        </w:numPr>
      </w:pPr>
      <w:r>
        <w:t xml:space="preserve">de leerlingbespreking; </w:t>
      </w:r>
    </w:p>
    <w:p w:rsidR="005D0637" w:rsidP="005D0637" w:rsidRDefault="005D0637" w14:paraId="5156344B" w14:textId="77777777">
      <w:pPr>
        <w:pStyle w:val="Geenafstand"/>
        <w:numPr>
          <w:ilvl w:val="0"/>
          <w:numId w:val="13"/>
        </w:numPr>
      </w:pPr>
      <w:r>
        <w:t xml:space="preserve">de klassenconsultatie. </w:t>
      </w:r>
    </w:p>
    <w:p w:rsidR="005D0637" w:rsidP="005D0637" w:rsidRDefault="005D0637" w14:paraId="73211276" w14:textId="77777777">
      <w:pPr>
        <w:pStyle w:val="Geenafstand"/>
      </w:pPr>
    </w:p>
    <w:p w:rsidR="005D0637" w:rsidP="005D0637" w:rsidRDefault="005D0637" w14:paraId="56CE2450" w14:textId="77777777">
      <w:pPr>
        <w:pStyle w:val="Kop3"/>
      </w:pPr>
      <w:r>
        <w:t>Bovenschools niveau</w:t>
      </w:r>
    </w:p>
    <w:p w:rsidR="005D0637" w:rsidP="005D0637" w:rsidRDefault="005D0637" w14:paraId="3D53FD2F" w14:textId="2358302B">
      <w:pPr>
        <w:pStyle w:val="Geenafstand"/>
      </w:pPr>
      <w:r>
        <w:t>Scholen, instellingen en professionals werken zodanig met elkaar samen dat er een integraal en passend arrangement is voor</w:t>
      </w:r>
      <w:r w:rsidR="00576D9B">
        <w:t xml:space="preserve"> de</w:t>
      </w:r>
      <w:r>
        <w:t xml:space="preserve"> leerlingen en hun opvoeders die bijzondere ondersteuning nodig hebben. </w:t>
      </w:r>
    </w:p>
    <w:p w:rsidR="005D0637" w:rsidP="005D0637" w:rsidRDefault="005D0637" w14:paraId="5A24D208" w14:textId="77777777">
      <w:pPr>
        <w:pStyle w:val="Geenafstand"/>
      </w:pPr>
    </w:p>
    <w:p w:rsidR="005D0637" w:rsidP="005D0637" w:rsidRDefault="005D0637" w14:paraId="519A7491" w14:textId="04A44A35">
      <w:pPr>
        <w:pStyle w:val="Geenafstand"/>
      </w:pPr>
      <w:r>
        <w:t xml:space="preserve">In plaats van (curatief) de ondersteuning op ‘uitvallers’ te richten, gaan wij vroegtijdig na welke cruciale leermomenten in de leerlijn aan bod komen. Daarbij kijken we welke instructie (basis-, verkorte of verlengde instructie) en ondersteuning leerlingen nodig hebben. Onze visie is dat je binnen passend onderwijs uitgaat van ontwikkelingsmogelijkheden en kansen voor </w:t>
      </w:r>
      <w:r w:rsidR="000C0BAD">
        <w:t>leerlingen</w:t>
      </w:r>
      <w:r>
        <w:t>, waarbij we ons richten op de pos</w:t>
      </w:r>
      <w:r w:rsidR="000C0BAD">
        <w:t xml:space="preserve">itieve kwaliteiten: wat kan deze leerling </w:t>
      </w:r>
      <w:r>
        <w:t xml:space="preserve">goed; </w:t>
      </w:r>
      <w:r w:rsidR="00AC69BC">
        <w:t>wat zijn de interesses van de leerling</w:t>
      </w:r>
      <w:r>
        <w:t>; wat zijn de stimulerende factoren. Voor de leerkracht geldt: waarin ben ik als leerkracht sterk; welke aanpak werkt wel en onder welke omstandigheden.</w:t>
      </w:r>
    </w:p>
    <w:p w:rsidR="005D0637" w:rsidP="005D0637" w:rsidRDefault="005D0637" w14:paraId="2D76BB97" w14:textId="77777777">
      <w:pPr>
        <w:pStyle w:val="Geenafstand"/>
      </w:pPr>
    </w:p>
    <w:p w:rsidR="005D0637" w:rsidP="005D0637" w:rsidRDefault="005D0637" w14:paraId="3F074C53" w14:textId="6796C797">
      <w:pPr>
        <w:pStyle w:val="Geenafstand"/>
      </w:pPr>
      <w:r>
        <w:t>De leerkracht is de beslissende factor, hij/zij doet er toe! De interne (IB en PET) en/of externe bege</w:t>
      </w:r>
      <w:r w:rsidR="00576D9B">
        <w:t>leiding van de leerkracht is er</w:t>
      </w:r>
      <w:r>
        <w:t>op gericht om de competenties van de leerkracht te vergroten bij het afstemmen van het onderwijs op de behoeften van de leerlingen.</w:t>
      </w:r>
    </w:p>
    <w:p w:rsidR="00A0395F" w:rsidP="005D0637" w:rsidRDefault="00A0395F" w14:paraId="1607D609" w14:textId="77777777">
      <w:pPr>
        <w:pStyle w:val="Geenafstand"/>
      </w:pPr>
    </w:p>
    <w:p w:rsidR="00A0395F" w:rsidRDefault="00A0395F" w14:paraId="45AACE7E" w14:textId="77777777">
      <w:pPr>
        <w:rPr>
          <w:rFonts w:ascii="Arial" w:hAnsi="Arial"/>
          <w:sz w:val="20"/>
        </w:rPr>
      </w:pPr>
      <w:r>
        <w:br w:type="page"/>
      </w:r>
    </w:p>
    <w:p w:rsidR="003E521E" w:rsidP="003E521E" w:rsidRDefault="002E41A8" w14:paraId="44C08C98" w14:textId="77777777">
      <w:pPr>
        <w:pStyle w:val="Kop1"/>
      </w:pPr>
      <w:bookmarkStart w:name="_Ref499634261" w:id="6"/>
      <w:bookmarkStart w:name="_Toc2757948" w:id="7"/>
      <w:r>
        <w:lastRenderedPageBreak/>
        <w:t>2</w:t>
      </w:r>
      <w:r w:rsidR="003E521E">
        <w:t>. Basis- of Specialistische Ondersteuning</w:t>
      </w:r>
      <w:bookmarkEnd w:id="6"/>
      <w:bookmarkEnd w:id="7"/>
    </w:p>
    <w:p w:rsidR="005A746E" w:rsidP="003E521E" w:rsidRDefault="005A746E" w14:paraId="2D322EB1" w14:textId="61F495F6">
      <w:pPr>
        <w:pStyle w:val="Geenafstand"/>
      </w:pPr>
      <w:r>
        <w:t xml:space="preserve">Basisondersteuning is het geheel van preventieve en lichte curatieve interventies die binnen de ondersteuningsstructuur van de school worden uitgevoerd. Deze zijn planmatig en op een overeengekomen kwaliteitsniveau, eventueel in samenwerking met ketenpartners. </w:t>
      </w:r>
    </w:p>
    <w:p w:rsidR="005A746E" w:rsidP="003E521E" w:rsidRDefault="005A746E" w14:paraId="101ACB76" w14:textId="76229FCB">
      <w:pPr>
        <w:pStyle w:val="Geenafstand"/>
      </w:pPr>
    </w:p>
    <w:p w:rsidR="005A746E" w:rsidP="0050492A" w:rsidRDefault="005A746E" w14:paraId="420EAE84" w14:textId="64D37E80">
      <w:pPr>
        <w:pStyle w:val="Geenafstand"/>
      </w:pPr>
      <w:r>
        <w:t xml:space="preserve">Specialistische ondersteuning overstijgt het niveau van basisondersteuning. Binnen Stichting PrimAH kan voor leerlingen die specialistische ondersteuning nodig hebben, een ‘buidel’ aangevraagd worden. Dit zijn extra uren die toegevoegd worden aan de formatie van de school, of gebruikt worden voor de inzet van specialistische ondersteuning. Een leerling komt in aanmerking voor een buidel, op basis van een advies van het PrimAH Expertiseteam. </w:t>
      </w:r>
    </w:p>
    <w:p w:rsidR="005A746E" w:rsidP="003E521E" w:rsidRDefault="005A746E" w14:paraId="5945F445" w14:textId="2924DDDD">
      <w:pPr>
        <w:pStyle w:val="Geenafstand"/>
      </w:pPr>
    </w:p>
    <w:p w:rsidR="005A746E" w:rsidP="003E521E" w:rsidRDefault="005A746E" w14:paraId="295912DA" w14:textId="63C30129">
      <w:pPr>
        <w:pStyle w:val="Geenafstand"/>
      </w:pPr>
      <w:r>
        <w:t>Naast de buidel, is er in ons samenwerkingsverband sprake van spe</w:t>
      </w:r>
      <w:r w:rsidR="00576D9B">
        <w:t>cialistische ondersteuning</w:t>
      </w:r>
      <w:r>
        <w:t xml:space="preserve"> als </w:t>
      </w:r>
      <w:r w:rsidRPr="000C0BAD" w:rsidR="000C0BAD">
        <w:t>leerlingen</w:t>
      </w:r>
      <w:r>
        <w:t xml:space="preserve"> deelnemen aan speciaal basisonderwijs, speciaal onderwijs cluster 3 of cluster 4, of als </w:t>
      </w:r>
      <w:r w:rsidR="000C0BAD">
        <w:t>leerlingen</w:t>
      </w:r>
      <w:r>
        <w:t xml:space="preserve"> ondersteuning nodig hebben die de expertise en mogelijkheden van speciaal onderwijs cluster 3 en 4 overstijgt. </w:t>
      </w:r>
    </w:p>
    <w:p w:rsidR="005A746E" w:rsidP="003E521E" w:rsidRDefault="005A746E" w14:paraId="3E24B510" w14:textId="77777777">
      <w:pPr>
        <w:pStyle w:val="Geenafstand"/>
      </w:pPr>
    </w:p>
    <w:p w:rsidR="003E521E" w:rsidP="003E521E" w:rsidRDefault="003E521E" w14:paraId="29DE6E60" w14:textId="734F0340">
      <w:pPr>
        <w:pStyle w:val="Geenafstand"/>
      </w:pPr>
      <w:r>
        <w:t xml:space="preserve">Stichting PrimAH hanteert een indeling naar A, B en S-leerlingen, die er als volgt uitziet: </w:t>
      </w:r>
    </w:p>
    <w:p w:rsidR="00301F6F" w:rsidP="003E521E" w:rsidRDefault="00301F6F" w14:paraId="393CB546" w14:textId="4D8CDEFE">
      <w:pPr>
        <w:pStyle w:val="Geenafstand"/>
      </w:pPr>
    </w:p>
    <w:p w:rsidR="00301F6F" w:rsidP="003E521E" w:rsidRDefault="00301F6F" w14:paraId="3053950F" w14:textId="4648A6B2">
      <w:pPr>
        <w:pStyle w:val="Geenafstand"/>
      </w:pPr>
      <w:r w:rsidR="00301F6F">
        <w:drawing>
          <wp:inline wp14:editId="7D6187B6" wp14:anchorId="6C2FE50F">
            <wp:extent cx="5760720" cy="1501140"/>
            <wp:effectExtent l="0" t="0" r="0" b="3810"/>
            <wp:docPr id="7" name="Afbeelding 7" title=""/>
            <wp:cNvGraphicFramePr>
              <a:graphicFrameLocks noChangeAspect="1"/>
            </wp:cNvGraphicFramePr>
            <a:graphic>
              <a:graphicData uri="http://schemas.openxmlformats.org/drawingml/2006/picture">
                <pic:pic>
                  <pic:nvPicPr>
                    <pic:cNvPr id="0" name="Afbeelding 7"/>
                    <pic:cNvPicPr/>
                  </pic:nvPicPr>
                  <pic:blipFill>
                    <a:blip r:embed="Rcd71624cfb8140fb">
                      <a:extLst>
                        <a:ext xmlns:a="http://schemas.openxmlformats.org/drawingml/2006/main" uri="{28A0092B-C50C-407E-A947-70E740481C1C}">
                          <a14:useLocalDpi val="0"/>
                        </a:ext>
                      </a:extLst>
                    </a:blip>
                    <a:stretch>
                      <a:fillRect/>
                    </a:stretch>
                  </pic:blipFill>
                  <pic:spPr>
                    <a:xfrm rot="0" flipH="0" flipV="0">
                      <a:off x="0" y="0"/>
                      <a:ext cx="5760720" cy="1501140"/>
                    </a:xfrm>
                    <a:prstGeom prst="rect">
                      <a:avLst/>
                    </a:prstGeom>
                  </pic:spPr>
                </pic:pic>
              </a:graphicData>
            </a:graphic>
          </wp:inline>
        </w:drawing>
      </w:r>
    </w:p>
    <w:p w:rsidR="003E521E" w:rsidP="003E521E" w:rsidRDefault="003E521E" w14:paraId="553D1378" w14:textId="543CE3C0">
      <w:pPr>
        <w:pStyle w:val="Geenafstand"/>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8358"/>
      </w:tblGrid>
      <w:tr w:rsidRPr="00F82C16" w:rsidR="003E521E" w:rsidTr="003E521E" w14:paraId="6513863A" w14:textId="77777777">
        <w:tc>
          <w:tcPr>
            <w:tcW w:w="704" w:type="dxa"/>
          </w:tcPr>
          <w:p w:rsidRPr="00F82C16" w:rsidR="003E521E" w:rsidP="003E521E" w:rsidRDefault="003E521E" w14:paraId="2320BE15" w14:textId="77777777">
            <w:pPr>
              <w:pStyle w:val="Geenafstand"/>
              <w:rPr>
                <w:b/>
                <w:szCs w:val="20"/>
              </w:rPr>
            </w:pPr>
            <w:r w:rsidRPr="00F82C16">
              <w:rPr>
                <w:b/>
                <w:szCs w:val="20"/>
              </w:rPr>
              <w:t>A:</w:t>
            </w:r>
          </w:p>
        </w:tc>
        <w:tc>
          <w:tcPr>
            <w:tcW w:w="8358" w:type="dxa"/>
          </w:tcPr>
          <w:p w:rsidRPr="00F82C16" w:rsidR="003E521E" w:rsidP="003E521E" w:rsidRDefault="003E521E" w14:paraId="3A28FD27" w14:textId="77777777">
            <w:pPr>
              <w:pStyle w:val="Geenafstand"/>
              <w:rPr>
                <w:szCs w:val="20"/>
              </w:rPr>
            </w:pPr>
            <w:r w:rsidRPr="00F82C16">
              <w:rPr>
                <w:szCs w:val="20"/>
              </w:rPr>
              <w:t xml:space="preserve">Leerlingen die het reguliere onderwijsprogramma kunnen doorlopen, die regulier gevolgd worden in het Leerlingvolgsysteem en waarop de standaard differentiatie toegepast kan worden. </w:t>
            </w:r>
          </w:p>
          <w:p w:rsidRPr="00F82C16" w:rsidR="002E41A8" w:rsidP="003E521E" w:rsidRDefault="002E41A8" w14:paraId="51848C9F" w14:textId="77777777">
            <w:pPr>
              <w:pStyle w:val="Geenafstand"/>
              <w:rPr>
                <w:szCs w:val="20"/>
              </w:rPr>
            </w:pPr>
          </w:p>
        </w:tc>
      </w:tr>
      <w:tr w:rsidRPr="00F82C16" w:rsidR="003E521E" w:rsidTr="003E521E" w14:paraId="479EBFD2" w14:textId="77777777">
        <w:tc>
          <w:tcPr>
            <w:tcW w:w="704" w:type="dxa"/>
          </w:tcPr>
          <w:p w:rsidRPr="00F82C16" w:rsidR="003E521E" w:rsidP="003E521E" w:rsidRDefault="003E521E" w14:paraId="39115070" w14:textId="77777777">
            <w:pPr>
              <w:pStyle w:val="Geenafstand"/>
              <w:rPr>
                <w:b/>
                <w:szCs w:val="20"/>
              </w:rPr>
            </w:pPr>
            <w:r w:rsidRPr="00F82C16">
              <w:rPr>
                <w:b/>
                <w:szCs w:val="20"/>
              </w:rPr>
              <w:t>B:</w:t>
            </w:r>
          </w:p>
        </w:tc>
        <w:tc>
          <w:tcPr>
            <w:tcW w:w="8358" w:type="dxa"/>
          </w:tcPr>
          <w:p w:rsidRPr="00F82C16" w:rsidR="003E521E" w:rsidP="003E521E" w:rsidRDefault="003E521E" w14:paraId="6847ABB5" w14:textId="77777777">
            <w:pPr>
              <w:pStyle w:val="Geenafstand"/>
              <w:rPr>
                <w:szCs w:val="20"/>
              </w:rPr>
            </w:pPr>
            <w:r w:rsidRPr="00F82C16">
              <w:rPr>
                <w:szCs w:val="20"/>
              </w:rPr>
              <w:t xml:space="preserve">Leerlingen waarbij afgeweken moet worden van de standaard differentiatie, die structureel afhankelijk zijn van de aansturing van de leerkracht op sociaal-emotioneel gebied en/of cognitief gebied. Aansturing bijvoorbeeld door individuele/verlengde instructie (niet vallend onder de standaard differentiatie), aanpassing van de leerstof, extra aansturing bij vrije situaties. </w:t>
            </w:r>
          </w:p>
          <w:p w:rsidRPr="00F82C16" w:rsidR="002E41A8" w:rsidP="003E521E" w:rsidRDefault="002E41A8" w14:paraId="2093227C" w14:textId="77777777">
            <w:pPr>
              <w:pStyle w:val="Geenafstand"/>
              <w:rPr>
                <w:szCs w:val="20"/>
              </w:rPr>
            </w:pPr>
          </w:p>
        </w:tc>
      </w:tr>
      <w:tr w:rsidRPr="00F82C16" w:rsidR="003E521E" w:rsidTr="003E521E" w14:paraId="713F977F" w14:textId="77777777">
        <w:tc>
          <w:tcPr>
            <w:tcW w:w="704" w:type="dxa"/>
          </w:tcPr>
          <w:p w:rsidRPr="00F82C16" w:rsidR="003E521E" w:rsidP="003E521E" w:rsidRDefault="003E521E" w14:paraId="3031ADC9" w14:textId="77777777">
            <w:pPr>
              <w:pStyle w:val="Geenafstand"/>
              <w:rPr>
                <w:b/>
                <w:szCs w:val="20"/>
              </w:rPr>
            </w:pPr>
            <w:r w:rsidRPr="00F82C16">
              <w:rPr>
                <w:b/>
                <w:szCs w:val="20"/>
              </w:rPr>
              <w:t>S:</w:t>
            </w:r>
          </w:p>
        </w:tc>
        <w:tc>
          <w:tcPr>
            <w:tcW w:w="8358" w:type="dxa"/>
          </w:tcPr>
          <w:p w:rsidRPr="00F82C16" w:rsidR="003E521E" w:rsidP="003E521E" w:rsidRDefault="003E521E" w14:paraId="7CE4D155" w14:textId="64F300C7">
            <w:pPr>
              <w:pStyle w:val="Geenafstand"/>
              <w:rPr>
                <w:szCs w:val="20"/>
              </w:rPr>
            </w:pPr>
            <w:r w:rsidRPr="00F82C16">
              <w:rPr>
                <w:szCs w:val="20"/>
              </w:rPr>
              <w:t>Leerlingen die specialistische ondersteuning nodig hebben, met een handelingsplan. Het handelingsplan (of het OPP) is opgesteld met behulp van interne experts (intern begeleider, PrimAH Expertiseteam) of externe experts (</w:t>
            </w:r>
            <w:r w:rsidRPr="00F82C16" w:rsidR="00F10639">
              <w:rPr>
                <w:szCs w:val="20"/>
              </w:rPr>
              <w:t>ambulant begeleider</w:t>
            </w:r>
            <w:r w:rsidRPr="00F82C16">
              <w:rPr>
                <w:szCs w:val="20"/>
              </w:rPr>
              <w:t xml:space="preserve">, Accare, schoolmaatschappelijk werk). </w:t>
            </w:r>
          </w:p>
        </w:tc>
      </w:tr>
    </w:tbl>
    <w:p w:rsidR="003E521E" w:rsidP="003E521E" w:rsidRDefault="003E521E" w14:paraId="2FA3D973" w14:textId="20612DC4">
      <w:pPr>
        <w:pStyle w:val="Geenafstand"/>
      </w:pPr>
    </w:p>
    <w:p w:rsidR="00793ABF" w:rsidP="00793ABF" w:rsidRDefault="00793ABF" w14:paraId="4B2580A9" w14:textId="3B33AAF6">
      <w:pPr>
        <w:pStyle w:val="Kop2"/>
      </w:pPr>
      <w:bookmarkStart w:name="_Toc2757949" w:id="8"/>
      <w:r>
        <w:t>2.1 Aanmelding nieuwe leerling</w:t>
      </w:r>
      <w:bookmarkEnd w:id="8"/>
    </w:p>
    <w:p w:rsidR="00793ABF" w:rsidP="003E521E" w:rsidRDefault="00793ABF" w14:paraId="4832620E" w14:textId="12C1DDCD">
      <w:pPr>
        <w:pStyle w:val="Geenafstand"/>
      </w:pPr>
      <w:r>
        <w:t>Wanneer een nieuwe leerling op onze sc</w:t>
      </w:r>
      <w:r w:rsidR="00DD066A">
        <w:t>hool aangemeld wordt, die kenmerken heeft die overeenkomen</w:t>
      </w:r>
      <w:r>
        <w:t xml:space="preserve"> met een (of meerdere) orthobeeld</w:t>
      </w:r>
      <w:r w:rsidR="00DD066A">
        <w:t>(</w:t>
      </w:r>
      <w:r>
        <w:t>en</w:t>
      </w:r>
      <w:r w:rsidR="00DD066A">
        <w:t>)</w:t>
      </w:r>
      <w:r>
        <w:t xml:space="preserve"> zoals beschreven in </w:t>
      </w:r>
      <w:r w:rsidR="00AC69BC">
        <w:t>hoofdstuk 3</w:t>
      </w:r>
      <w:r>
        <w:t>, zal de school het PrimAH Expertise Team inschakelen. Samen met een lid van het PrimAH Expertise Team wordt een intakegesprek gehouden met ouder(s)/verzorger(s) van de betrokken leerling, en eventueel andere betrokken hulpverlening. Het doel van dit gesprek is om zo veel mogelijk informatie te verzamelen rondom de mogelijk nieuwe leerling. Op basis van deze informatie kan het PrimAH Expertise Team, samen met de intern begeleider en/of directeur van onze schoo</w:t>
      </w:r>
      <w:r w:rsidR="00DD066A">
        <w:t>l, besluiten of de leerling een passende plek</w:t>
      </w:r>
      <w:r>
        <w:t xml:space="preserve"> op onze school </w:t>
      </w:r>
      <w:r w:rsidR="00DD066A">
        <w:t>geboden kan worden en welke</w:t>
      </w:r>
      <w:r>
        <w:t xml:space="preserve"> extra ondersteuning </w:t>
      </w:r>
      <w:r w:rsidR="00DD066A">
        <w:t xml:space="preserve">de leerling daarbij </w:t>
      </w:r>
      <w:r>
        <w:t xml:space="preserve">nodig heeft. Hierbij wordt het stroomschema </w:t>
      </w:r>
      <w:r w:rsidR="00DD066A">
        <w:t xml:space="preserve">gevolgd </w:t>
      </w:r>
      <w:r>
        <w:t xml:space="preserve">zoals afgebeeld in </w:t>
      </w:r>
      <w:r w:rsidR="00AC69BC">
        <w:t>paragraaf 2.3</w:t>
      </w:r>
      <w:r>
        <w:t xml:space="preserve">. </w:t>
      </w:r>
    </w:p>
    <w:p w:rsidR="00793ABF" w:rsidP="003E521E" w:rsidRDefault="00793ABF" w14:paraId="5B0F8B23" w14:textId="77777777">
      <w:pPr>
        <w:pStyle w:val="Geenafstand"/>
      </w:pPr>
    </w:p>
    <w:p w:rsidR="00793ABF" w:rsidRDefault="00793ABF" w14:paraId="1298F3AF" w14:textId="77777777">
      <w:pPr>
        <w:rPr>
          <w:rFonts w:ascii="Arial" w:hAnsi="Arial" w:eastAsiaTheme="majorEastAsia" w:cstheme="majorBidi"/>
          <w:color w:val="385623" w:themeColor="accent6" w:themeShade="80"/>
          <w:sz w:val="26"/>
          <w:szCs w:val="26"/>
        </w:rPr>
      </w:pPr>
      <w:r>
        <w:br w:type="page"/>
      </w:r>
    </w:p>
    <w:p w:rsidR="00796571" w:rsidP="00796571" w:rsidRDefault="00793ABF" w14:paraId="48EFC22D" w14:textId="3C7FEC4C">
      <w:pPr>
        <w:pStyle w:val="Kop2"/>
      </w:pPr>
      <w:bookmarkStart w:name="_Toc2757950" w:id="9"/>
      <w:r>
        <w:lastRenderedPageBreak/>
        <w:t>2.2</w:t>
      </w:r>
      <w:r w:rsidR="00796571">
        <w:t xml:space="preserve"> Wanneer kan onze school het niet (meer)?</w:t>
      </w:r>
      <w:bookmarkEnd w:id="9"/>
    </w:p>
    <w:p w:rsidR="00796571" w:rsidP="00796571" w:rsidRDefault="00796571" w14:paraId="5382FF10" w14:textId="3CF30029">
      <w:pPr>
        <w:pStyle w:val="Geenafstand"/>
      </w:pPr>
      <w:r>
        <w:t>Onze school kan een leerling niet (meer) voldoende bieden, indien:</w:t>
      </w:r>
    </w:p>
    <w:p w:rsidR="00796571" w:rsidP="00796571" w:rsidRDefault="00796571" w14:paraId="642A7341" w14:textId="78B3E3F9">
      <w:pPr>
        <w:pStyle w:val="Geenafstand"/>
        <w:numPr>
          <w:ilvl w:val="0"/>
          <w:numId w:val="17"/>
        </w:numPr>
      </w:pPr>
      <w:r>
        <w:t>De ondersteuning die de school kan bieden, niet (meer) tegemoet komt aan de onderwijsbehoeften van de leerling;</w:t>
      </w:r>
    </w:p>
    <w:p w:rsidR="00796571" w:rsidP="00796571" w:rsidRDefault="00796571" w14:paraId="283DCF74" w14:textId="047B27F1">
      <w:pPr>
        <w:pStyle w:val="Geenafstand"/>
        <w:numPr>
          <w:ilvl w:val="0"/>
          <w:numId w:val="17"/>
        </w:numPr>
      </w:pPr>
      <w:r>
        <w:t xml:space="preserve">De (extra) ondersteuning zoveel aandacht vereist, dat er sprake is van verstoring van het onderwijsproces van andere </w:t>
      </w:r>
      <w:r w:rsidRPr="000C0BAD" w:rsidR="000C0BAD">
        <w:t>leerlingen</w:t>
      </w:r>
      <w:r>
        <w:t>;</w:t>
      </w:r>
    </w:p>
    <w:p w:rsidR="00796571" w:rsidP="00796571" w:rsidRDefault="00796571" w14:paraId="5021189C" w14:textId="6F79C5BE">
      <w:pPr>
        <w:pStyle w:val="Geenafstand"/>
        <w:numPr>
          <w:ilvl w:val="0"/>
          <w:numId w:val="17"/>
        </w:numPr>
      </w:pPr>
      <w:r>
        <w:t>Er sprake is van verstoring van de rust en orde op school.</w:t>
      </w:r>
    </w:p>
    <w:p w:rsidR="00796571" w:rsidP="00796571" w:rsidRDefault="00796571" w14:paraId="2DA3FEC3" w14:textId="08C83DDB">
      <w:pPr>
        <w:pStyle w:val="Geenafstand"/>
      </w:pPr>
    </w:p>
    <w:p w:rsidR="00796571" w:rsidP="00796571" w:rsidRDefault="00AC69BC" w14:paraId="04F9C172" w14:textId="58E13020">
      <w:pPr>
        <w:pStyle w:val="Geenafstand"/>
      </w:pPr>
      <w:r>
        <w:t>Indien er twijfels zijn of</w:t>
      </w:r>
      <w:r w:rsidR="00796571">
        <w:t xml:space="preserve"> de school voldoende ondersteuning kan bieden aan een leerling, wordt een zorgvuldige afweging gemaakt. De uitkomsten hiervan zijn onder meer afhankelijk van de onderwijs- en ondersteuningsbehoeften van de leerling, </w:t>
      </w:r>
      <w:r w:rsidR="00D8426F">
        <w:t>de om</w:t>
      </w:r>
      <w:r w:rsidR="00F82C16">
        <w:t>vang en samenstelling van de groep en de ervaring en deskundigheid van het team. Indien het op onze school niet (langer) lukt om een passend onderwijsaanbod te realiseren, gaan we in overleg met het PrimAH Expertiseteam en de ouders om andere mogelijkheden te bespreken. Dit kunnen zijn:</w:t>
      </w:r>
    </w:p>
    <w:p w:rsidR="00F82C16" w:rsidP="00F82C16" w:rsidRDefault="00F82C16" w14:paraId="76DF4868" w14:textId="7826CF5B">
      <w:pPr>
        <w:pStyle w:val="Geenafstand"/>
        <w:numPr>
          <w:ilvl w:val="0"/>
          <w:numId w:val="18"/>
        </w:numPr>
      </w:pPr>
      <w:r>
        <w:t>Een andere basisschool;</w:t>
      </w:r>
    </w:p>
    <w:p w:rsidR="00F82C16" w:rsidP="00F82C16" w:rsidRDefault="00F82C16" w14:paraId="03EDD06C" w14:textId="5720A724">
      <w:pPr>
        <w:pStyle w:val="Geenafstand"/>
        <w:numPr>
          <w:ilvl w:val="0"/>
          <w:numId w:val="18"/>
        </w:numPr>
      </w:pPr>
      <w:r>
        <w:t>Een school voor speciaal basisonderwijs;</w:t>
      </w:r>
    </w:p>
    <w:p w:rsidR="00F82C16" w:rsidP="00F82C16" w:rsidRDefault="00F82C16" w14:paraId="1AB906F4" w14:textId="3B3F766D">
      <w:pPr>
        <w:pStyle w:val="Geenafstand"/>
        <w:numPr>
          <w:ilvl w:val="0"/>
          <w:numId w:val="18"/>
        </w:numPr>
      </w:pPr>
      <w:r>
        <w:t>Een school voor speciaal onderwijs.</w:t>
      </w:r>
    </w:p>
    <w:p w:rsidR="00F82C16" w:rsidP="00F82C16" w:rsidRDefault="00F82C16" w14:paraId="0CAF1A2E" w14:textId="063570BD">
      <w:pPr>
        <w:pStyle w:val="Geenafstand"/>
      </w:pPr>
    </w:p>
    <w:p w:rsidR="00F82C16" w:rsidP="00F82C16" w:rsidRDefault="00F82C16" w14:paraId="4B32BA2F" w14:textId="66444009">
      <w:pPr>
        <w:pStyle w:val="Geenafstand"/>
      </w:pPr>
      <w:r>
        <w:t xml:space="preserve">Voor meer informatie wordt verwezen naar de notitie “Beleid, Aanmelding, Toelating en Verwijdering” van Stichting PrimAH, te vinden </w:t>
      </w:r>
      <w:r w:rsidRPr="000C0BAD">
        <w:t xml:space="preserve">op </w:t>
      </w:r>
      <w:hyperlink w:history="1" r:id="rId22">
        <w:r w:rsidRPr="004E2F7D" w:rsidR="000740C6">
          <w:rPr>
            <w:rStyle w:val="Hyperlink"/>
          </w:rPr>
          <w:t>www.obsdedrift.nl</w:t>
        </w:r>
      </w:hyperlink>
      <w:r w:rsidR="000740C6">
        <w:t xml:space="preserve"> .</w:t>
      </w:r>
    </w:p>
    <w:p w:rsidR="00796571" w:rsidP="00796571" w:rsidRDefault="00796571" w14:paraId="1E31E360" w14:textId="77777777">
      <w:pPr>
        <w:pStyle w:val="Geenafstand"/>
      </w:pPr>
    </w:p>
    <w:p w:rsidR="003E521E" w:rsidP="00F82C16" w:rsidRDefault="00793ABF" w14:paraId="4C562D38" w14:textId="3966DC4B">
      <w:pPr>
        <w:pStyle w:val="Kop2"/>
      </w:pPr>
      <w:bookmarkStart w:name="_Ref500755111" w:id="10"/>
      <w:bookmarkStart w:name="_Toc2757951" w:id="11"/>
      <w:r>
        <w:t>2.3</w:t>
      </w:r>
      <w:r w:rsidR="00F82C16">
        <w:t xml:space="preserve"> Stroomschema</w:t>
      </w:r>
      <w:bookmarkEnd w:id="10"/>
      <w:bookmarkEnd w:id="11"/>
    </w:p>
    <w:p w:rsidR="00796571" w:rsidP="00796571" w:rsidRDefault="00796571" w14:paraId="678A5163" w14:textId="206E8D72">
      <w:pPr>
        <w:pStyle w:val="Geenafstand"/>
      </w:pPr>
      <w:r>
        <w:t>Onderstaand stroomschema laat zien welke stappen er plaatsvinden wanneer een leerling zich niet vo</w:t>
      </w:r>
      <w:r w:rsidR="00141821">
        <w:t>lgens verwachting ontwikkelt</w:t>
      </w:r>
      <w:r w:rsidR="00F82C16">
        <w:t>,</w:t>
      </w:r>
      <w:r>
        <w:t xml:space="preserve"> wanneer interne en/of externe experts ingeschakeld kunn</w:t>
      </w:r>
      <w:r w:rsidR="00F82C16">
        <w:t xml:space="preserve">en worden en/of wanneer een verwijzing naar een andere school gestart wordt. </w:t>
      </w:r>
    </w:p>
    <w:p w:rsidR="00796571" w:rsidP="00796571" w:rsidRDefault="00796571" w14:paraId="40612426" w14:textId="77777777">
      <w:pPr>
        <w:pStyle w:val="Geenafstand"/>
      </w:pPr>
    </w:p>
    <w:p w:rsidRPr="00882F50" w:rsidR="005A746E" w:rsidP="00882F50" w:rsidRDefault="003A4267" w14:paraId="25C98472" w14:textId="032D11D4">
      <w:pPr>
        <w:pStyle w:val="Geenafstand"/>
        <w:rPr>
          <w:rFonts w:eastAsiaTheme="majorEastAsia" w:cstheme="majorBidi"/>
          <w:color w:val="385623" w:themeColor="accent6" w:themeShade="80"/>
          <w:sz w:val="32"/>
          <w:szCs w:val="32"/>
        </w:rPr>
      </w:pPr>
      <w:r w:rsidR="003A4267">
        <w:drawing>
          <wp:inline wp14:editId="3636CF29" wp14:anchorId="0ABBEA57">
            <wp:extent cx="5759449" cy="3159125"/>
            <wp:effectExtent l="0" t="0" r="0" b="3175"/>
            <wp:docPr id="62" name="Afbeelding 62" title=""/>
            <wp:cNvGraphicFramePr>
              <a:graphicFrameLocks noChangeAspect="1"/>
            </wp:cNvGraphicFramePr>
            <a:graphic>
              <a:graphicData uri="http://schemas.openxmlformats.org/drawingml/2006/picture">
                <pic:pic>
                  <pic:nvPicPr>
                    <pic:cNvPr id="0" name="Afbeelding 62"/>
                    <pic:cNvPicPr/>
                  </pic:nvPicPr>
                  <pic:blipFill>
                    <a:blip r:embed="R02143665859343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9449" cy="3159125"/>
                    </a:xfrm>
                    <a:prstGeom prst="rect">
                      <a:avLst/>
                    </a:prstGeom>
                  </pic:spPr>
                </pic:pic>
              </a:graphicData>
            </a:graphic>
          </wp:inline>
        </w:drawing>
      </w:r>
      <w:r>
        <w:br w:type="page"/>
      </w:r>
    </w:p>
    <w:p w:rsidR="005A746E" w:rsidP="005A746E" w:rsidRDefault="00882F50" w14:paraId="5FC0A028" w14:textId="48C3B822">
      <w:pPr>
        <w:pStyle w:val="Kop1"/>
      </w:pPr>
      <w:bookmarkStart w:name="_Ref500754962" w:id="12"/>
      <w:bookmarkStart w:name="_Toc2757952" w:id="13"/>
      <w:r>
        <w:lastRenderedPageBreak/>
        <w:t>3</w:t>
      </w:r>
      <w:r w:rsidR="005A746E">
        <w:t>. Orthobeelden</w:t>
      </w:r>
      <w:bookmarkEnd w:id="12"/>
      <w:bookmarkEnd w:id="13"/>
    </w:p>
    <w:p w:rsidR="00F10639" w:rsidP="005D0637" w:rsidRDefault="00F10639" w14:paraId="1784DB97" w14:textId="571D0693">
      <w:pPr>
        <w:pStyle w:val="Geenafstand"/>
      </w:pPr>
      <w:r>
        <w:t>In het voorgaande werd gesproken over orthobeelden. Dit hoofdstuk geeft een overzicht van de orthobeelden die Stichting PrimAH op de scholen (mogelijk) tegenkomt. Het overzicht is informatief van aard en niet bedoeld om een sluitende lijst te geven. Elk orthobeeld bevat een bes</w:t>
      </w:r>
      <w:r w:rsidR="00A11E59">
        <w:t>chrijving, indien van toepassing</w:t>
      </w:r>
      <w:r w:rsidR="00141821">
        <w:t>,</w:t>
      </w:r>
      <w:r w:rsidR="00A11E59">
        <w:t xml:space="preserve"> </w:t>
      </w:r>
      <w:r w:rsidRPr="00A11E59" w:rsidR="00796571">
        <w:t>overeenkomstig met de DSM-V</w:t>
      </w:r>
      <w:r w:rsidR="00141821">
        <w:t>.</w:t>
      </w:r>
      <w:r>
        <w:t xml:space="preserve"> </w:t>
      </w:r>
    </w:p>
    <w:p w:rsidR="00F10639" w:rsidP="005D0637" w:rsidRDefault="00F10639" w14:paraId="22537EC4" w14:textId="15AD7795">
      <w:pPr>
        <w:pStyle w:val="Geenafstand"/>
      </w:pPr>
    </w:p>
    <w:p w:rsidR="00F10639" w:rsidP="005D0637" w:rsidRDefault="00F10639" w14:paraId="3AD157CF" w14:textId="1A268C2F">
      <w:pPr>
        <w:pStyle w:val="Geenafstand"/>
      </w:pPr>
      <w:r>
        <w:t>Zoals beschreven in</w:t>
      </w:r>
      <w:r w:rsidR="00AC69BC">
        <w:t xml:space="preserve"> hoofdstuk 2</w:t>
      </w:r>
      <w:r>
        <w:t xml:space="preserve"> is het bieden van basisondersteuning of specialistische</w:t>
      </w:r>
      <w:r w:rsidR="00141821">
        <w:t xml:space="preserve"> ondersteuning aan een leerling</w:t>
      </w:r>
      <w:r>
        <w:t xml:space="preserve"> altijd een </w:t>
      </w:r>
      <w:r w:rsidRPr="00C17C2B">
        <w:rPr>
          <w:i/>
        </w:rPr>
        <w:t>proces</w:t>
      </w:r>
      <w:r>
        <w:t>. Stichting PrimAH kijkt naar de individuele onderwijsbehoeften van een leerling en naar de ondersteuning die de betrokken school daarin kan bieden. Zo kan het voorkomen dat twee leer</w:t>
      </w:r>
      <w:r w:rsidR="00141821">
        <w:t>lingen met gelijke orthobeelden</w:t>
      </w:r>
      <w:r>
        <w:t xml:space="preserve"> verschillende vormen van ondersteuning krijgen. </w:t>
      </w:r>
      <w:r w:rsidR="00796571">
        <w:t xml:space="preserve">Op deze manier geven wij vorm aan het Passend Onderwijs en werken wij handelings- en oplossingsgericht. </w:t>
      </w:r>
    </w:p>
    <w:p w:rsidR="008B39E2" w:rsidP="005D0637" w:rsidRDefault="008B39E2" w14:paraId="53DC9454" w14:textId="78EC037A">
      <w:pPr>
        <w:pStyle w:val="Geenafstand"/>
      </w:pPr>
    </w:p>
    <w:p w:rsidRPr="004B36D3" w:rsidR="008B39E2" w:rsidP="008B39E2" w:rsidRDefault="008B39E2" w14:paraId="1DDEC0D0" w14:textId="1302A29B">
      <w:pPr>
        <w:pStyle w:val="Kop2"/>
      </w:pPr>
      <w:bookmarkStart w:name="_Toc2757953" w:id="14"/>
      <w:r w:rsidRPr="004B36D3">
        <w:t>3.1 Kwalificatieniveaus in ondersteuning</w:t>
      </w:r>
      <w:bookmarkEnd w:id="14"/>
    </w:p>
    <w:p w:rsidRPr="004B36D3" w:rsidR="008B39E2" w:rsidP="008B39E2" w:rsidRDefault="008B39E2" w14:paraId="0597C04F" w14:textId="77777777">
      <w:pPr>
        <w:pStyle w:val="Geenafstand"/>
        <w:rPr>
          <w:rFonts w:cs="Arial"/>
          <w:b/>
          <w:szCs w:val="20"/>
        </w:rPr>
      </w:pPr>
    </w:p>
    <w:p w:rsidRPr="004B36D3" w:rsidR="008B39E2" w:rsidP="008B39E2" w:rsidRDefault="008B39E2" w14:paraId="29B95AE3" w14:textId="77777777">
      <w:pPr>
        <w:pStyle w:val="Geenafstand"/>
        <w:rPr>
          <w:rFonts w:cs="Arial"/>
          <w:szCs w:val="20"/>
        </w:rPr>
      </w:pPr>
      <w:r w:rsidRPr="004B36D3">
        <w:rPr>
          <w:rFonts w:cs="Arial"/>
          <w:szCs w:val="20"/>
        </w:rPr>
        <w:t>We onderscheiden onderstaande kwalificatie niveaus voor ons schoolondersteuningsprofiel (SOP) voor zowel de basisondersteuning als de specialistische (extra) ondersteuning.</w:t>
      </w:r>
    </w:p>
    <w:p w:rsidRPr="004B36D3" w:rsidR="008B39E2" w:rsidP="008B39E2" w:rsidRDefault="008B39E2" w14:paraId="46E0752E" w14:textId="77777777">
      <w:pPr>
        <w:pStyle w:val="Geenafstand"/>
        <w:rPr>
          <w:rFonts w:cs="Arial"/>
          <w:szCs w:val="20"/>
        </w:rPr>
      </w:pPr>
    </w:p>
    <w:p w:rsidRPr="004B36D3" w:rsidR="008B39E2" w:rsidP="008B39E2" w:rsidRDefault="008B39E2" w14:paraId="2BFC40D3" w14:textId="77777777">
      <w:pPr>
        <w:pStyle w:val="Geenafstand"/>
        <w:rPr>
          <w:rFonts w:cs="Arial"/>
          <w:szCs w:val="20"/>
        </w:rPr>
      </w:pPr>
    </w:p>
    <w:p w:rsidRPr="004B36D3" w:rsidR="008B39E2" w:rsidP="008B39E2" w:rsidRDefault="008B39E2" w14:paraId="074FB3B3" w14:textId="584C435D">
      <w:pPr>
        <w:pStyle w:val="Geenafstand"/>
        <w:ind w:left="2124" w:hanging="2124"/>
        <w:rPr>
          <w:rFonts w:cs="Arial"/>
          <w:szCs w:val="20"/>
        </w:rPr>
      </w:pPr>
      <w:r w:rsidRPr="004B36D3">
        <w:rPr>
          <w:rFonts w:cs="Arial"/>
          <w:b/>
          <w:szCs w:val="20"/>
        </w:rPr>
        <w:t>Start bekwaam</w:t>
      </w:r>
      <w:r w:rsidRPr="004B36D3">
        <w:rPr>
          <w:rFonts w:cs="Arial"/>
          <w:szCs w:val="20"/>
        </w:rPr>
        <w:tab/>
      </w:r>
      <w:r w:rsidRPr="004B36D3">
        <w:rPr>
          <w:rFonts w:cs="Arial"/>
          <w:szCs w:val="20"/>
        </w:rPr>
        <w:t>Teamleden ontwikkelen</w:t>
      </w:r>
      <w:r w:rsidRPr="004B36D3" w:rsidR="004B36D3">
        <w:rPr>
          <w:rFonts w:cs="Arial"/>
          <w:szCs w:val="20"/>
        </w:rPr>
        <w:t xml:space="preserve"> en bekwamen zich in orthobeeld.</w:t>
      </w:r>
      <w:r w:rsidRPr="004B36D3">
        <w:rPr>
          <w:rFonts w:cs="Arial"/>
          <w:szCs w:val="20"/>
        </w:rPr>
        <w:t xml:space="preserve"> Met extra ondersteuning van PET en/of externe organisatie kan de gewenste ondersteuning deels geboden worden. De school beschikt nog niet over alle benodigde materialen en inzet van personeel om de gewenste ondersteuning te bieden. Het betreft nog niet een kunde, maar we staan er zeker voor open (geen grens) om ons hierin te ontwikkelingen om tot een voldoende niveau van ondersteuning op dit gebied te komen. </w:t>
      </w:r>
    </w:p>
    <w:p w:rsidRPr="004B36D3" w:rsidR="008B39E2" w:rsidP="008B39E2" w:rsidRDefault="008B39E2" w14:paraId="17AD93BA" w14:textId="77777777">
      <w:pPr>
        <w:pStyle w:val="Geenafstand"/>
        <w:rPr>
          <w:rFonts w:cs="Arial"/>
          <w:szCs w:val="20"/>
        </w:rPr>
      </w:pPr>
    </w:p>
    <w:p w:rsidRPr="004B36D3" w:rsidR="008B39E2" w:rsidP="008B39E2" w:rsidRDefault="008B39E2" w14:paraId="7908F4CC" w14:textId="5FE10969">
      <w:pPr>
        <w:pStyle w:val="Geenafstand"/>
        <w:ind w:left="2124" w:hanging="2124"/>
        <w:rPr>
          <w:rFonts w:cs="Arial"/>
          <w:szCs w:val="20"/>
        </w:rPr>
      </w:pPr>
      <w:r w:rsidRPr="004B36D3">
        <w:rPr>
          <w:rFonts w:cs="Arial"/>
          <w:b/>
          <w:szCs w:val="20"/>
        </w:rPr>
        <w:t>Bekwaam</w:t>
      </w:r>
      <w:r w:rsidRPr="004B36D3">
        <w:rPr>
          <w:rFonts w:cs="Arial"/>
          <w:szCs w:val="20"/>
        </w:rPr>
        <w:t xml:space="preserve"> </w:t>
      </w:r>
      <w:r w:rsidRPr="004B36D3">
        <w:rPr>
          <w:rFonts w:cs="Arial"/>
          <w:szCs w:val="20"/>
        </w:rPr>
        <w:tab/>
      </w:r>
      <w:r w:rsidRPr="004B36D3">
        <w:rPr>
          <w:rFonts w:cs="Arial"/>
          <w:szCs w:val="20"/>
        </w:rPr>
        <w:t>Op dit gebied kunnen wi</w:t>
      </w:r>
      <w:r w:rsidRPr="004B36D3" w:rsidR="004B36D3">
        <w:rPr>
          <w:rFonts w:cs="Arial"/>
          <w:szCs w:val="20"/>
        </w:rPr>
        <w:t>j voldoende ondersteuning geven. E</w:t>
      </w:r>
      <w:r w:rsidRPr="004B36D3">
        <w:rPr>
          <w:rFonts w:cs="Arial"/>
          <w:szCs w:val="20"/>
        </w:rPr>
        <w:t>r is voldoende kennis en ervaring binnen het team. Benodigde materiaal en ruimte in de formatie voor de gewenste ondersteuning is aanwezig. Als het nodig is worden we begeleid vanuit PET en/of externe organisatie.</w:t>
      </w:r>
    </w:p>
    <w:p w:rsidRPr="004B36D3" w:rsidR="008B39E2" w:rsidP="008B39E2" w:rsidRDefault="008B39E2" w14:paraId="67A43915" w14:textId="77777777">
      <w:pPr>
        <w:pStyle w:val="Geenafstand"/>
        <w:rPr>
          <w:rFonts w:cs="Arial"/>
          <w:szCs w:val="20"/>
        </w:rPr>
      </w:pPr>
    </w:p>
    <w:p w:rsidRPr="004B36D3" w:rsidR="008B39E2" w:rsidP="008B39E2" w:rsidRDefault="008B39E2" w14:paraId="222EC7F4" w14:textId="77777777">
      <w:pPr>
        <w:pStyle w:val="Geenafstand"/>
        <w:ind w:left="2124" w:hanging="2124"/>
        <w:rPr>
          <w:rFonts w:cs="Arial"/>
          <w:szCs w:val="20"/>
        </w:rPr>
      </w:pPr>
      <w:r w:rsidRPr="004B36D3">
        <w:rPr>
          <w:rFonts w:cs="Arial"/>
          <w:b/>
          <w:szCs w:val="20"/>
        </w:rPr>
        <w:t>Gespecialiseerd</w:t>
      </w:r>
      <w:r w:rsidRPr="004B36D3">
        <w:rPr>
          <w:rFonts w:cs="Arial"/>
          <w:szCs w:val="20"/>
        </w:rPr>
        <w:tab/>
      </w:r>
      <w:r w:rsidRPr="004B36D3">
        <w:rPr>
          <w:rFonts w:cs="Arial"/>
          <w:szCs w:val="20"/>
        </w:rPr>
        <w:t>Op dit gebied kunnen we aangeven op een hoog, gespecialiseerd ondersteuningsniveau te staan. We zijn hierin geprofessionaliseerd en hebben goed materiaal en voldoende formatie om de gewenste ondersteuning te bieden. Er is minimale ondersteuning vanuit PET en/of extern voor de school nodig.</w:t>
      </w:r>
    </w:p>
    <w:p w:rsidRPr="004B36D3" w:rsidR="008B39E2" w:rsidP="008B39E2" w:rsidRDefault="008B39E2" w14:paraId="77B98FA3" w14:textId="77777777">
      <w:pPr>
        <w:pStyle w:val="Geenafstand"/>
        <w:rPr>
          <w:rFonts w:cs="Arial"/>
          <w:szCs w:val="20"/>
        </w:rPr>
      </w:pPr>
    </w:p>
    <w:p w:rsidR="008B39E2" w:rsidP="009B0EB8" w:rsidRDefault="008B39E2" w14:paraId="367DF6BD" w14:textId="5BB350A9">
      <w:pPr>
        <w:pStyle w:val="Geenafstand"/>
        <w:ind w:left="2124" w:hanging="2124"/>
        <w:rPr>
          <w:rFonts w:cs="Arial"/>
          <w:szCs w:val="20"/>
        </w:rPr>
      </w:pPr>
      <w:r w:rsidRPr="004B36D3">
        <w:rPr>
          <w:rFonts w:cs="Arial"/>
          <w:b/>
          <w:szCs w:val="20"/>
        </w:rPr>
        <w:t>Grens</w:t>
      </w:r>
      <w:r w:rsidRPr="004B36D3">
        <w:rPr>
          <w:rFonts w:cs="Arial"/>
          <w:szCs w:val="20"/>
        </w:rPr>
        <w:tab/>
      </w:r>
      <w:r w:rsidRPr="004B36D3">
        <w:rPr>
          <w:rFonts w:cs="Arial"/>
          <w:szCs w:val="20"/>
        </w:rPr>
        <w:t>Betekent dat we geen passend onderwijs kunnen bieden, tenzij aan (zware) voorwaarden wordt voldaan. Daarbij moet gedacht worden aan inzet van PGB/ZIN van ouders voor medische onde</w:t>
      </w:r>
      <w:r w:rsidRPr="004B36D3" w:rsidR="004B36D3">
        <w:rPr>
          <w:rFonts w:cs="Arial"/>
          <w:szCs w:val="20"/>
        </w:rPr>
        <w:t>rsteuning, extra toezicht, enz.</w:t>
      </w:r>
      <w:r w:rsidRPr="004B36D3">
        <w:rPr>
          <w:rFonts w:cs="Arial"/>
          <w:szCs w:val="20"/>
        </w:rPr>
        <w:t xml:space="preserve"> </w:t>
      </w:r>
    </w:p>
    <w:p w:rsidR="009B0EB8" w:rsidP="009B0EB8" w:rsidRDefault="009B0EB8" w14:paraId="092A4987" w14:textId="7D191BB4">
      <w:pPr>
        <w:pStyle w:val="Geenafstand"/>
        <w:ind w:left="2124" w:hanging="2124"/>
        <w:rPr>
          <w:rFonts w:cs="Arial"/>
          <w:szCs w:val="20"/>
        </w:rPr>
      </w:pPr>
    </w:p>
    <w:p w:rsidR="009B0EB8" w:rsidP="009B0EB8" w:rsidRDefault="009B0EB8" w14:paraId="4748CE10" w14:textId="63865DE4">
      <w:pPr>
        <w:pStyle w:val="Geenafstand"/>
        <w:ind w:left="2124" w:hanging="2124"/>
        <w:rPr>
          <w:rFonts w:cs="Arial"/>
          <w:szCs w:val="20"/>
        </w:rPr>
      </w:pPr>
    </w:p>
    <w:p w:rsidR="009B0EB8" w:rsidP="009B0EB8" w:rsidRDefault="009B0EB8" w14:paraId="34CCEA5E" w14:textId="2C38097B">
      <w:pPr>
        <w:pStyle w:val="Geenafstand"/>
        <w:ind w:left="2124" w:hanging="2124"/>
        <w:rPr>
          <w:rFonts w:cs="Arial"/>
          <w:szCs w:val="20"/>
        </w:rPr>
      </w:pPr>
    </w:p>
    <w:p w:rsidR="009B0EB8" w:rsidP="009B0EB8" w:rsidRDefault="009B0EB8" w14:paraId="7CD08919" w14:textId="1D2C46C9">
      <w:pPr>
        <w:pStyle w:val="Geenafstand"/>
        <w:ind w:left="2124" w:hanging="2124"/>
        <w:rPr>
          <w:rFonts w:cs="Arial"/>
          <w:szCs w:val="20"/>
        </w:rPr>
      </w:pPr>
    </w:p>
    <w:p w:rsidR="009B0EB8" w:rsidP="009B0EB8" w:rsidRDefault="009B0EB8" w14:paraId="46A44896" w14:textId="4238AE94">
      <w:pPr>
        <w:pStyle w:val="Geenafstand"/>
        <w:ind w:left="2124" w:hanging="2124"/>
        <w:rPr>
          <w:rFonts w:cs="Arial"/>
          <w:szCs w:val="20"/>
        </w:rPr>
      </w:pPr>
    </w:p>
    <w:p w:rsidR="009B0EB8" w:rsidP="009B0EB8" w:rsidRDefault="009B0EB8" w14:paraId="138E2DA6" w14:textId="6A90064C">
      <w:pPr>
        <w:pStyle w:val="Geenafstand"/>
        <w:ind w:left="2124" w:hanging="2124"/>
        <w:rPr>
          <w:rFonts w:cs="Arial"/>
          <w:szCs w:val="20"/>
        </w:rPr>
      </w:pPr>
    </w:p>
    <w:p w:rsidR="009B0EB8" w:rsidP="009B0EB8" w:rsidRDefault="009B0EB8" w14:paraId="324E8560" w14:textId="1C3E502D">
      <w:pPr>
        <w:pStyle w:val="Geenafstand"/>
        <w:ind w:left="2124" w:hanging="2124"/>
        <w:rPr>
          <w:rFonts w:cs="Arial"/>
          <w:szCs w:val="20"/>
        </w:rPr>
      </w:pPr>
    </w:p>
    <w:p w:rsidR="009B0EB8" w:rsidP="009B0EB8" w:rsidRDefault="009B0EB8" w14:paraId="1D968BCB" w14:textId="3696BBC6">
      <w:pPr>
        <w:pStyle w:val="Geenafstand"/>
        <w:ind w:left="2124" w:hanging="2124"/>
        <w:rPr>
          <w:rFonts w:cs="Arial"/>
          <w:szCs w:val="20"/>
        </w:rPr>
      </w:pPr>
    </w:p>
    <w:p w:rsidR="009B0EB8" w:rsidP="009B0EB8" w:rsidRDefault="009B0EB8" w14:paraId="4FAE6449" w14:textId="58E9A5DB">
      <w:pPr>
        <w:pStyle w:val="Geenafstand"/>
        <w:ind w:left="2124" w:hanging="2124"/>
        <w:rPr>
          <w:rFonts w:cs="Arial"/>
          <w:szCs w:val="20"/>
        </w:rPr>
      </w:pPr>
    </w:p>
    <w:p w:rsidR="009B0EB8" w:rsidP="009B0EB8" w:rsidRDefault="009B0EB8" w14:paraId="168CADB5" w14:textId="07FE06D3">
      <w:pPr>
        <w:pStyle w:val="Geenafstand"/>
        <w:ind w:left="2124" w:hanging="2124"/>
        <w:rPr>
          <w:rFonts w:cs="Arial"/>
          <w:szCs w:val="20"/>
        </w:rPr>
      </w:pPr>
    </w:p>
    <w:p w:rsidR="009B0EB8" w:rsidP="009B0EB8" w:rsidRDefault="009B0EB8" w14:paraId="375891E3" w14:textId="70366924">
      <w:pPr>
        <w:pStyle w:val="Geenafstand"/>
        <w:ind w:left="2124" w:hanging="2124"/>
        <w:rPr>
          <w:rFonts w:cs="Arial"/>
          <w:szCs w:val="20"/>
        </w:rPr>
      </w:pPr>
    </w:p>
    <w:p w:rsidR="009B0EB8" w:rsidP="009B0EB8" w:rsidRDefault="009B0EB8" w14:paraId="726C8256" w14:textId="51407179">
      <w:pPr>
        <w:pStyle w:val="Geenafstand"/>
        <w:ind w:left="2124" w:hanging="2124"/>
        <w:rPr>
          <w:rFonts w:cs="Arial"/>
          <w:szCs w:val="20"/>
        </w:rPr>
      </w:pPr>
    </w:p>
    <w:p w:rsidR="009B0EB8" w:rsidP="009B0EB8" w:rsidRDefault="009B0EB8" w14:paraId="304E0BB8" w14:textId="7CF8F025">
      <w:pPr>
        <w:pStyle w:val="Geenafstand"/>
        <w:ind w:left="2124" w:hanging="2124"/>
        <w:rPr>
          <w:rFonts w:cs="Arial"/>
          <w:szCs w:val="20"/>
        </w:rPr>
      </w:pPr>
    </w:p>
    <w:p w:rsidR="009B0EB8" w:rsidP="009B0EB8" w:rsidRDefault="009B0EB8" w14:paraId="7521ACE1" w14:textId="6534498F">
      <w:pPr>
        <w:pStyle w:val="Geenafstand"/>
        <w:ind w:left="2124" w:hanging="2124"/>
        <w:rPr>
          <w:rFonts w:cs="Arial"/>
          <w:szCs w:val="20"/>
        </w:rPr>
      </w:pPr>
    </w:p>
    <w:p w:rsidRPr="008755CB" w:rsidR="009B0EB8" w:rsidP="009B0EB8" w:rsidRDefault="009B0EB8" w14:paraId="21F6E7C4" w14:textId="77777777">
      <w:pPr>
        <w:pStyle w:val="Geenafstand"/>
        <w:ind w:left="2124" w:hanging="2124"/>
        <w:rPr>
          <w:rFonts w:cs="Arial"/>
          <w:szCs w:val="20"/>
        </w:rPr>
      </w:pPr>
    </w:p>
    <w:p w:rsidR="008B39E2" w:rsidP="008B39E2" w:rsidRDefault="008B39E2" w14:paraId="4C50106C" w14:textId="77777777">
      <w:pPr>
        <w:pStyle w:val="Geenafstand"/>
      </w:pPr>
    </w:p>
    <w:p w:rsidR="008B39E2" w:rsidP="008B39E2" w:rsidRDefault="008B39E2" w14:paraId="1D8F9334" w14:textId="2F47DF49">
      <w:pPr>
        <w:pStyle w:val="Kop2"/>
      </w:pPr>
      <w:bookmarkStart w:name="_Toc2757954" w:id="15"/>
      <w:r>
        <w:lastRenderedPageBreak/>
        <w:t>3.2 Kwalificatieniveau in beeld</w:t>
      </w:r>
      <w:bookmarkEnd w:id="15"/>
    </w:p>
    <w:p w:rsidR="008B39E2" w:rsidP="008B39E2" w:rsidRDefault="008B39E2" w14:paraId="48589F07" w14:textId="77777777">
      <w:pPr>
        <w:pStyle w:val="Geenafstand"/>
      </w:pPr>
    </w:p>
    <w:p w:rsidR="008B39E2" w:rsidP="008B39E2" w:rsidRDefault="008B39E2" w14:paraId="0AD0B53B" w14:textId="77777777">
      <w:pPr>
        <w:pStyle w:val="Geenafstand"/>
      </w:pPr>
    </w:p>
    <w:p w:rsidR="008B39E2" w:rsidP="008B39E2" w:rsidRDefault="009B0EB8" w14:paraId="6B8330D1" w14:textId="42F2BEBA">
      <w:pPr>
        <w:pStyle w:val="Geenafstand"/>
      </w:pPr>
      <w:r w:rsidR="009B0EB8">
        <w:drawing>
          <wp:inline wp14:editId="392DD5B8" wp14:anchorId="356AD0D7">
            <wp:extent cx="6084116" cy="2011680"/>
            <wp:effectExtent l="0" t="0" r="0" b="7620"/>
            <wp:docPr id="4" name="Afbeelding 4" title=""/>
            <wp:cNvGraphicFramePr>
              <a:graphicFrameLocks noChangeAspect="1"/>
            </wp:cNvGraphicFramePr>
            <a:graphic>
              <a:graphicData uri="http://schemas.openxmlformats.org/drawingml/2006/picture">
                <pic:pic>
                  <pic:nvPicPr>
                    <pic:cNvPr id="0" name="Afbeelding 4"/>
                    <pic:cNvPicPr/>
                  </pic:nvPicPr>
                  <pic:blipFill>
                    <a:blip r:embed="R110e0e708f0a4b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84116" cy="2011680"/>
                    </a:xfrm>
                    <a:prstGeom prst="rect">
                      <a:avLst/>
                    </a:prstGeom>
                  </pic:spPr>
                </pic:pic>
              </a:graphicData>
            </a:graphic>
          </wp:inline>
        </w:drawing>
      </w:r>
    </w:p>
    <w:p w:rsidR="008B39E2" w:rsidP="008B39E2" w:rsidRDefault="008B39E2" w14:paraId="43867122" w14:textId="77777777">
      <w:pPr>
        <w:pStyle w:val="Geenafstand"/>
      </w:pPr>
    </w:p>
    <w:p w:rsidR="008B39E2" w:rsidP="008B39E2" w:rsidRDefault="008B39E2" w14:paraId="1A871353" w14:textId="77777777">
      <w:pPr>
        <w:pStyle w:val="Geenafstand"/>
      </w:pPr>
    </w:p>
    <w:p w:rsidR="008B39E2" w:rsidP="008B39E2" w:rsidRDefault="008B39E2" w14:paraId="52BF0E96" w14:textId="77777777">
      <w:pPr>
        <w:pStyle w:val="Geenafstand"/>
      </w:pPr>
    </w:p>
    <w:p w:rsidR="008B39E2" w:rsidP="008B39E2" w:rsidRDefault="008B39E2" w14:paraId="5A66E15A" w14:textId="77777777">
      <w:pPr>
        <w:pStyle w:val="Geenafstand"/>
      </w:pPr>
    </w:p>
    <w:p w:rsidR="008B39E2" w:rsidP="008B39E2" w:rsidRDefault="008B39E2" w14:paraId="3AE34D14" w14:textId="77777777">
      <w:pPr>
        <w:pStyle w:val="Geenafstand"/>
      </w:pPr>
    </w:p>
    <w:p w:rsidR="008B39E2" w:rsidRDefault="009B0EB8" w14:paraId="37C6BA5A" w14:textId="252F2832">
      <w:pPr>
        <w:rPr>
          <w:rFonts w:ascii="Arial" w:hAnsi="Arial"/>
          <w:sz w:val="20"/>
        </w:rPr>
      </w:pPr>
      <w:r w:rsidR="009B0EB8">
        <w:drawing>
          <wp:inline wp14:editId="4DD665BD" wp14:anchorId="710A0BC6">
            <wp:extent cx="6057790" cy="2285701"/>
            <wp:effectExtent l="0" t="0" r="635" b="635"/>
            <wp:docPr id="8" name="Afbeelding 8" title=""/>
            <wp:cNvGraphicFramePr>
              <a:graphicFrameLocks noChangeAspect="1"/>
            </wp:cNvGraphicFramePr>
            <a:graphic>
              <a:graphicData uri="http://schemas.openxmlformats.org/drawingml/2006/picture">
                <pic:pic>
                  <pic:nvPicPr>
                    <pic:cNvPr id="0" name="Afbeelding 8"/>
                    <pic:cNvPicPr/>
                  </pic:nvPicPr>
                  <pic:blipFill>
                    <a:blip r:embed="Rbcce2b5ddbae42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57790" cy="2285701"/>
                    </a:xfrm>
                    <a:prstGeom prst="rect">
                      <a:avLst/>
                    </a:prstGeom>
                  </pic:spPr>
                </pic:pic>
              </a:graphicData>
            </a:graphic>
          </wp:inline>
        </w:drawing>
      </w:r>
      <w:r>
        <w:br w:type="page"/>
      </w:r>
      <w:bookmarkStart w:name="_GoBack" w:id="16"/>
      <w:bookmarkEnd w:id="16"/>
    </w:p>
    <w:p w:rsidR="00796571" w:rsidP="008B39E2" w:rsidRDefault="008B39E2" w14:paraId="5B416CF9" w14:textId="07D3EC05">
      <w:pPr>
        <w:pStyle w:val="Kop2"/>
      </w:pPr>
      <w:bookmarkStart w:name="_Toc2757955" w:id="17"/>
      <w:r>
        <w:lastRenderedPageBreak/>
        <w:t>3.3 Welke ondersteuning bieden wij per orthobeeld</w:t>
      </w:r>
      <w:bookmarkEnd w:id="17"/>
    </w:p>
    <w:p w:rsidR="008B39E2" w:rsidP="005D0637" w:rsidRDefault="008B39E2" w14:paraId="49111DBC" w14:textId="7A9D33A8">
      <w:pPr>
        <w:pStyle w:val="Geenafstand"/>
      </w:pPr>
    </w:p>
    <w:tbl>
      <w:tblPr>
        <w:tblStyle w:val="Lijsttabel3-Accent6"/>
        <w:tblW w:w="5238" w:type="pct"/>
        <w:tblLook w:val="04A0" w:firstRow="1" w:lastRow="0" w:firstColumn="1" w:lastColumn="0" w:noHBand="0" w:noVBand="1"/>
      </w:tblPr>
      <w:tblGrid>
        <w:gridCol w:w="2730"/>
        <w:gridCol w:w="3167"/>
        <w:gridCol w:w="3596"/>
      </w:tblGrid>
      <w:tr w:rsidR="008B39E2" w:rsidTr="00312758" w14:paraId="7D4AE52E" w14:textId="607D3C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8" w:type="pct"/>
            <w:vAlign w:val="center"/>
          </w:tcPr>
          <w:p w:rsidR="008B39E2" w:rsidP="003C6223" w:rsidRDefault="00312758" w14:paraId="50A103B1" w14:textId="0BBCAFE9">
            <w:pPr>
              <w:pStyle w:val="Geenafstand"/>
              <w:jc w:val="center"/>
            </w:pPr>
            <w:r>
              <w:t>BASISONDERSTEUNING</w:t>
            </w:r>
          </w:p>
        </w:tc>
        <w:tc>
          <w:tcPr>
            <w:tcW w:w="1668" w:type="pct"/>
            <w:vAlign w:val="center"/>
          </w:tcPr>
          <w:p w:rsidR="008B39E2" w:rsidP="00312758" w:rsidRDefault="008B39E2" w14:paraId="4C176F92" w14:textId="6E21DB76">
            <w:pPr>
              <w:pStyle w:val="Geenafstand"/>
              <w:cnfStyle w:val="100000000000" w:firstRow="1" w:lastRow="0" w:firstColumn="0" w:lastColumn="0" w:oddVBand="0" w:evenVBand="0" w:oddHBand="0" w:evenHBand="0" w:firstRowFirstColumn="0" w:firstRowLastColumn="0" w:lastRowFirstColumn="0" w:lastRowLastColumn="0"/>
            </w:pPr>
          </w:p>
        </w:tc>
        <w:tc>
          <w:tcPr>
            <w:tcW w:w="1895" w:type="pct"/>
            <w:vAlign w:val="center"/>
          </w:tcPr>
          <w:p w:rsidR="00312758" w:rsidP="00312758" w:rsidRDefault="00312758" w14:paraId="19F72A73" w14:textId="77777777">
            <w:pPr>
              <w:pStyle w:val="Geenafstand"/>
              <w:jc w:val="center"/>
              <w:cnfStyle w:val="100000000000" w:firstRow="1" w:lastRow="0" w:firstColumn="0" w:lastColumn="0" w:oddVBand="0" w:evenVBand="0" w:oddHBand="0" w:evenHBand="0" w:firstRowFirstColumn="0" w:firstRowLastColumn="0" w:lastRowFirstColumn="0" w:lastRowLastColumn="0"/>
            </w:pPr>
          </w:p>
          <w:p w:rsidR="008B39E2" w:rsidP="00312758" w:rsidRDefault="008B39E2" w14:paraId="3F8FE624" w14:textId="2CE0DF60">
            <w:pPr>
              <w:pStyle w:val="Geenafstand"/>
              <w:cnfStyle w:val="100000000000" w:firstRow="1" w:lastRow="0" w:firstColumn="0" w:lastColumn="0" w:oddVBand="0" w:evenVBand="0" w:oddHBand="0" w:evenHBand="0" w:firstRowFirstColumn="0" w:firstRowLastColumn="0" w:lastRowFirstColumn="0" w:lastRowLastColumn="0"/>
            </w:pPr>
          </w:p>
        </w:tc>
      </w:tr>
      <w:tr w:rsidR="00312758" w:rsidTr="00312758" w14:paraId="482D7E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vAlign w:val="center"/>
          </w:tcPr>
          <w:p w:rsidR="00312758" w:rsidP="00312758" w:rsidRDefault="00312758" w14:paraId="793B0CFD" w14:textId="6BA986ED">
            <w:pPr>
              <w:pStyle w:val="Geenafstand"/>
            </w:pPr>
            <w:r>
              <w:t>Orthobeeld</w:t>
            </w:r>
          </w:p>
        </w:tc>
        <w:tc>
          <w:tcPr>
            <w:tcW w:w="1668" w:type="pct"/>
            <w:vAlign w:val="center"/>
          </w:tcPr>
          <w:p w:rsidRPr="00A15EF1" w:rsidR="00312758" w:rsidP="00A15EF1" w:rsidRDefault="00312758" w14:paraId="696E4BA8" w14:textId="29AA8137">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Beschrijving</w:t>
            </w:r>
          </w:p>
        </w:tc>
        <w:tc>
          <w:tcPr>
            <w:tcW w:w="1895" w:type="pct"/>
            <w:vAlign w:val="center"/>
          </w:tcPr>
          <w:p w:rsidRPr="00A15EF1" w:rsidR="00312758" w:rsidP="00A15EF1" w:rsidRDefault="00312758" w14:paraId="47594EB6" w14:textId="2530719F">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Welke ondersteuning bieden wij</w:t>
            </w:r>
          </w:p>
        </w:tc>
      </w:tr>
      <w:tr w:rsidRPr="009B0EB8" w:rsidR="00FD17F5" w:rsidTr="00312758" w14:paraId="31427F5A" w14:textId="77777777">
        <w:tc>
          <w:tcPr>
            <w:cnfStyle w:val="001000000000" w:firstRow="0" w:lastRow="0" w:firstColumn="1" w:lastColumn="0" w:oddVBand="0" w:evenVBand="0" w:oddHBand="0" w:evenHBand="0" w:firstRowFirstColumn="0" w:firstRowLastColumn="0" w:lastRowFirstColumn="0" w:lastRowLastColumn="0"/>
            <w:tcW w:w="1438" w:type="pct"/>
            <w:vAlign w:val="center"/>
          </w:tcPr>
          <w:p w:rsidRPr="009B0EB8" w:rsidR="00FD17F5" w:rsidP="00FD17F5" w:rsidRDefault="00FD17F5" w14:paraId="234FD62E" w14:textId="77777777">
            <w:pPr>
              <w:rPr>
                <w:rFonts w:ascii="Arial" w:hAnsi="Arial" w:cs="Arial"/>
                <w:b w:val="0"/>
                <w:sz w:val="20"/>
                <w:szCs w:val="20"/>
              </w:rPr>
            </w:pPr>
            <w:r w:rsidRPr="009B0EB8">
              <w:rPr>
                <w:rFonts w:ascii="Arial" w:hAnsi="Arial" w:cs="Arial"/>
                <w:sz w:val="20"/>
                <w:szCs w:val="20"/>
              </w:rPr>
              <w:t>Minderbegaafd/</w:t>
            </w:r>
          </w:p>
          <w:p w:rsidRPr="009B0EB8" w:rsidR="00FD17F5" w:rsidP="00FD17F5" w:rsidRDefault="00FD17F5" w14:paraId="48D87402" w14:textId="77777777">
            <w:pPr>
              <w:rPr>
                <w:rFonts w:ascii="Arial" w:hAnsi="Arial" w:cs="Arial"/>
                <w:b w:val="0"/>
                <w:sz w:val="20"/>
                <w:szCs w:val="20"/>
              </w:rPr>
            </w:pPr>
            <w:r w:rsidRPr="009B0EB8">
              <w:rPr>
                <w:rFonts w:ascii="Arial" w:hAnsi="Arial" w:cs="Arial"/>
                <w:sz w:val="20"/>
                <w:szCs w:val="20"/>
              </w:rPr>
              <w:t>leerproblemen</w:t>
            </w:r>
          </w:p>
          <w:p w:rsidRPr="009B0EB8" w:rsidR="00FD17F5" w:rsidP="003C6223" w:rsidRDefault="00FD17F5" w14:paraId="49854AB2" w14:textId="77777777">
            <w:pPr>
              <w:pStyle w:val="Geenafstand"/>
              <w:jc w:val="center"/>
            </w:pPr>
          </w:p>
        </w:tc>
        <w:tc>
          <w:tcPr>
            <w:tcW w:w="1668" w:type="pct"/>
            <w:vAlign w:val="center"/>
          </w:tcPr>
          <w:p w:rsidRPr="009B0EB8" w:rsidR="00FD17F5" w:rsidP="00312758" w:rsidRDefault="00FD17F5" w14:paraId="198F5972" w14:textId="60E7C395">
            <w:pPr>
              <w:pStyle w:val="Geenafstand"/>
              <w:cnfStyle w:val="000000000000" w:firstRow="0" w:lastRow="0" w:firstColumn="0" w:lastColumn="0" w:oddVBand="0" w:evenVBand="0" w:oddHBand="0" w:evenHBand="0" w:firstRowFirstColumn="0" w:firstRowLastColumn="0" w:lastRowFirstColumn="0" w:lastRowLastColumn="0"/>
            </w:pPr>
            <w:r w:rsidRPr="009B0EB8">
              <w:rPr>
                <w:rFonts w:cs="Arial"/>
                <w:i/>
                <w:sz w:val="16"/>
                <w:szCs w:val="16"/>
              </w:rPr>
              <w:t>Leervertraging treedt op als de leerling trager is in de verwerving van schoolse vaardigheden, waardoor de leerling het reguliere lesaanbod niet kan doorlopen.</w:t>
            </w:r>
          </w:p>
        </w:tc>
        <w:tc>
          <w:tcPr>
            <w:tcW w:w="1895" w:type="pct"/>
            <w:shd w:val="clear" w:color="auto" w:fill="FFFF00"/>
          </w:tcPr>
          <w:p w:rsidRPr="009B0EB8" w:rsidR="00B63788" w:rsidP="00B63788" w:rsidRDefault="00B63788" w14:paraId="7D400717" w14:textId="77777777">
            <w:pPr>
              <w:pStyle w:val="Geenafstand"/>
              <w:jc w:val="center"/>
              <w:cnfStyle w:val="000000000000" w:firstRow="0" w:lastRow="0" w:firstColumn="0" w:lastColumn="0" w:oddVBand="0" w:evenVBand="0" w:oddHBand="0" w:evenHBand="0" w:firstRowFirstColumn="0" w:firstRowLastColumn="0" w:lastRowFirstColumn="0" w:lastRowLastColumn="0"/>
              <w:rPr>
                <w:sz w:val="16"/>
                <w:szCs w:val="16"/>
              </w:rPr>
            </w:pPr>
            <w:r w:rsidRPr="009B0EB8">
              <w:rPr>
                <w:sz w:val="16"/>
                <w:szCs w:val="16"/>
              </w:rPr>
              <w:t xml:space="preserve">De leerkrachten op onze school zijn bekend met de leerlijnen en de daaraan gekoppelde leerdoelen. Hierdoor weten ze welke doelen een leerling moet beheersen en kunnen zo keuzes maken in het aanbod aan de leerlingen. </w:t>
            </w:r>
          </w:p>
          <w:p w:rsidRPr="009B0EB8" w:rsidR="00B63788" w:rsidP="00B63788" w:rsidRDefault="00B63788" w14:paraId="1C5CE73B" w14:textId="77777777">
            <w:pPr>
              <w:pStyle w:val="Geenafstand"/>
              <w:jc w:val="center"/>
              <w:cnfStyle w:val="000000000000" w:firstRow="0" w:lastRow="0" w:firstColumn="0" w:lastColumn="0" w:oddVBand="0" w:evenVBand="0" w:oddHBand="0" w:evenHBand="0" w:firstRowFirstColumn="0" w:firstRowLastColumn="0" w:lastRowFirstColumn="0" w:lastRowLastColumn="0"/>
              <w:rPr>
                <w:sz w:val="16"/>
                <w:szCs w:val="16"/>
              </w:rPr>
            </w:pPr>
            <w:r w:rsidRPr="009B0EB8">
              <w:rPr>
                <w:sz w:val="16"/>
                <w:szCs w:val="16"/>
              </w:rPr>
              <w:t xml:space="preserve">Op de Drift werken we in combinatie groepen en voor de vakken rekenen, spelling, taal, technisch en begrijpend lezen groep overstijgend. Hierdoor kunnen leerlingen gemakkelijk aansluiten bij een andere groep waardoor we kunnen toekomen aan hun onderwijsbehoeften. We hebben op school onderwijsassistenten die extra instructie kunnen geven buiten de klas. </w:t>
            </w:r>
          </w:p>
          <w:p w:rsidRPr="009B0EB8" w:rsidR="00FD17F5" w:rsidP="00B63788" w:rsidRDefault="00B63788" w14:paraId="2B6733FF" w14:textId="331F8F3C">
            <w:pPr>
              <w:pStyle w:val="Geenafstand"/>
              <w:jc w:val="center"/>
              <w:cnfStyle w:val="000000000000" w:firstRow="0" w:lastRow="0" w:firstColumn="0" w:lastColumn="0" w:oddVBand="0" w:evenVBand="0" w:oddHBand="0" w:evenHBand="0" w:firstRowFirstColumn="0" w:firstRowLastColumn="0" w:lastRowFirstColumn="0" w:lastRowLastColumn="0"/>
            </w:pPr>
            <w:r w:rsidRPr="009B0EB8">
              <w:rPr>
                <w:sz w:val="16"/>
                <w:szCs w:val="16"/>
              </w:rPr>
              <w:t>Door het werken in combinatie groepen is het voor de leerkracht moeilijk om een leerling een eigen leerlijn te geven naast de bestaande instructie groepen.</w:t>
            </w:r>
          </w:p>
        </w:tc>
      </w:tr>
      <w:tr w:rsidRPr="009B0EB8" w:rsidR="00FD17F5" w:rsidTr="00312758" w14:paraId="5E8372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vAlign w:val="center"/>
          </w:tcPr>
          <w:p w:rsidRPr="009B0EB8" w:rsidR="00FD17F5" w:rsidP="00FD17F5" w:rsidRDefault="00FD17F5" w14:paraId="4A1D16DB" w14:textId="77777777">
            <w:pPr>
              <w:rPr>
                <w:rFonts w:ascii="Arial" w:hAnsi="Arial" w:cs="Arial"/>
                <w:b w:val="0"/>
                <w:sz w:val="20"/>
                <w:szCs w:val="20"/>
              </w:rPr>
            </w:pPr>
            <w:r w:rsidRPr="009B0EB8">
              <w:rPr>
                <w:rFonts w:ascii="Arial" w:hAnsi="Arial" w:cs="Arial"/>
                <w:sz w:val="20"/>
                <w:szCs w:val="20"/>
              </w:rPr>
              <w:t>Taal-/spraak problematiek</w:t>
            </w:r>
          </w:p>
          <w:p w:rsidRPr="009B0EB8" w:rsidR="00FD17F5" w:rsidP="00FD17F5" w:rsidRDefault="00FD17F5" w14:paraId="01FAE531" w14:textId="77777777"/>
        </w:tc>
        <w:tc>
          <w:tcPr>
            <w:tcW w:w="1668" w:type="pct"/>
            <w:vAlign w:val="center"/>
          </w:tcPr>
          <w:p w:rsidRPr="009B0EB8" w:rsidR="00FD17F5" w:rsidP="00FD17F5" w:rsidRDefault="00FD17F5" w14:paraId="051DB62D" w14:textId="77777777">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9B0EB8">
              <w:rPr>
                <w:rFonts w:ascii="Arial" w:hAnsi="Arial" w:cs="Arial"/>
                <w:i/>
                <w:sz w:val="16"/>
                <w:szCs w:val="16"/>
              </w:rPr>
              <w:t xml:space="preserve">Een kind heeft moeite met het verwerken van passieve en/of actieve taal, waardoor het kind de taal niet begrijpt of zich niet verstaanbaar kan maken. </w:t>
            </w:r>
          </w:p>
          <w:p w:rsidRPr="009B0EB8" w:rsidR="00FD17F5" w:rsidP="003C6223" w:rsidRDefault="00FD17F5" w14:paraId="11372E58" w14:textId="77777777">
            <w:pPr>
              <w:pStyle w:val="Geenafstand"/>
              <w:jc w:val="center"/>
              <w:cnfStyle w:val="000000100000" w:firstRow="0" w:lastRow="0" w:firstColumn="0" w:lastColumn="0" w:oddVBand="0" w:evenVBand="0" w:oddHBand="1" w:evenHBand="0" w:firstRowFirstColumn="0" w:firstRowLastColumn="0" w:lastRowFirstColumn="0" w:lastRowLastColumn="0"/>
              <w:rPr>
                <w:rFonts w:cs="Arial"/>
                <w:i/>
                <w:sz w:val="16"/>
                <w:szCs w:val="16"/>
              </w:rPr>
            </w:pPr>
          </w:p>
        </w:tc>
        <w:tc>
          <w:tcPr>
            <w:tcW w:w="1895" w:type="pct"/>
            <w:shd w:val="clear" w:color="auto" w:fill="FFFF00"/>
          </w:tcPr>
          <w:p w:rsidRPr="009B0EB8" w:rsidR="00FD17F5" w:rsidP="003C6223" w:rsidRDefault="00B63788" w14:paraId="0CF99986" w14:textId="6ADA1AC3">
            <w:pPr>
              <w:pStyle w:val="Geenafstand"/>
              <w:jc w:val="center"/>
              <w:cnfStyle w:val="000000100000" w:firstRow="0" w:lastRow="0" w:firstColumn="0" w:lastColumn="0" w:oddVBand="0" w:evenVBand="0" w:oddHBand="1" w:evenHBand="0" w:firstRowFirstColumn="0" w:firstRowLastColumn="0" w:lastRowFirstColumn="0" w:lastRowLastColumn="0"/>
            </w:pPr>
            <w:r w:rsidRPr="009B0EB8">
              <w:rPr>
                <w:rFonts w:cs="Arial"/>
                <w:sz w:val="16"/>
                <w:szCs w:val="16"/>
              </w:rPr>
              <w:t>D</w:t>
            </w:r>
            <w:r w:rsidRPr="009B0EB8">
              <w:rPr>
                <w:rFonts w:cs="Arial"/>
                <w:sz w:val="16"/>
                <w:szCs w:val="16"/>
              </w:rPr>
              <w:t xml:space="preserve">e leerkrachten zijn op de hoogte van de leerlijnen voor taal, spellen en lezen. Op onze school in een taalspecialist werkzaam. </w:t>
            </w:r>
            <w:r w:rsidRPr="009B0EB8">
              <w:rPr>
                <w:rFonts w:cs="Arial"/>
                <w:sz w:val="16"/>
                <w:szCs w:val="16"/>
              </w:rPr>
              <w:br/>
            </w:r>
            <w:r w:rsidRPr="009B0EB8">
              <w:rPr>
                <w:rFonts w:cs="Arial"/>
                <w:sz w:val="16"/>
                <w:szCs w:val="16"/>
              </w:rPr>
              <w:t>Daarnaast kunnen we gebruik maken van een logopediste. Zij voert op verzoek screening uit. Zij kan verwijzen naar een behandeling bij een onafhankelijk logopedist. De leerkrachten beschikken niet over de kennis om spraakproblematiek voldoende te begeleiden.</w:t>
            </w:r>
          </w:p>
        </w:tc>
      </w:tr>
      <w:tr w:rsidRPr="009B0EB8" w:rsidR="00FD17F5" w:rsidTr="00312758" w14:paraId="79C27CB3" w14:textId="77777777">
        <w:tc>
          <w:tcPr>
            <w:cnfStyle w:val="001000000000" w:firstRow="0" w:lastRow="0" w:firstColumn="1" w:lastColumn="0" w:oddVBand="0" w:evenVBand="0" w:oddHBand="0" w:evenHBand="0" w:firstRowFirstColumn="0" w:firstRowLastColumn="0" w:lastRowFirstColumn="0" w:lastRowLastColumn="0"/>
            <w:tcW w:w="1438" w:type="pct"/>
          </w:tcPr>
          <w:p w:rsidRPr="009B0EB8" w:rsidR="00FD17F5" w:rsidP="00C86AEE" w:rsidRDefault="00FD17F5" w14:paraId="5192F5C4" w14:textId="77777777">
            <w:pPr>
              <w:pStyle w:val="Geenafstand"/>
            </w:pPr>
            <w:r w:rsidRPr="009B0EB8">
              <w:t>Faalangst</w:t>
            </w:r>
          </w:p>
        </w:tc>
        <w:tc>
          <w:tcPr>
            <w:tcW w:w="1668" w:type="pct"/>
          </w:tcPr>
          <w:p w:rsidRPr="009B0EB8" w:rsidR="00FD17F5" w:rsidP="00C86AEE" w:rsidRDefault="00FD17F5" w14:paraId="0DEB4BE1"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t>Faalangst is een specifieke, taakgebonden vorm van angst. Het beïnvloedt de schoolresultaten en het leven van een leerling op een negatieve manier.</w:t>
            </w:r>
          </w:p>
        </w:tc>
        <w:tc>
          <w:tcPr>
            <w:tcW w:w="1895" w:type="pct"/>
            <w:shd w:val="clear" w:color="auto" w:fill="FFFF00"/>
          </w:tcPr>
          <w:p w:rsidRPr="009B0EB8" w:rsidR="00FD17F5" w:rsidP="00C86AEE" w:rsidRDefault="00B63788" w14:paraId="16CAB65B" w14:textId="2D5957A6">
            <w:pPr>
              <w:pStyle w:val="Geenafstand"/>
              <w:cnfStyle w:val="000000000000" w:firstRow="0" w:lastRow="0" w:firstColumn="0" w:lastColumn="0" w:oddVBand="0" w:evenVBand="0" w:oddHBand="0" w:evenHBand="0" w:firstRowFirstColumn="0" w:firstRowLastColumn="0" w:lastRowFirstColumn="0" w:lastRowLastColumn="0"/>
            </w:pPr>
            <w:r w:rsidRPr="009B0EB8">
              <w:rPr>
                <w:rFonts w:cs="Arial"/>
                <w:sz w:val="16"/>
                <w:szCs w:val="16"/>
              </w:rPr>
              <w:t>Op onze school heerst een positief pedagogisch klimaat. Hierdoor bieden we leerlingen een veilige leeromgeving.</w:t>
            </w:r>
          </w:p>
        </w:tc>
      </w:tr>
      <w:tr w:rsidRPr="009B0EB8" w:rsidR="00FD17F5" w:rsidTr="00312758" w14:paraId="6197A2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Pr="009B0EB8" w:rsidR="00FD17F5" w:rsidP="0058351A" w:rsidRDefault="00FD17F5" w14:paraId="44EFF2E7" w14:textId="77777777">
            <w:pPr>
              <w:pStyle w:val="Geenafstand"/>
            </w:pPr>
            <w:r w:rsidRPr="009B0EB8">
              <w:t>Dyslexie</w:t>
            </w:r>
          </w:p>
        </w:tc>
        <w:tc>
          <w:tcPr>
            <w:tcW w:w="1668" w:type="pct"/>
          </w:tcPr>
          <w:p w:rsidRPr="009B0EB8" w:rsidR="00FD17F5" w:rsidP="0058351A" w:rsidRDefault="00FD17F5" w14:paraId="444671B7"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9B0EB8">
              <w:rPr>
                <w:i/>
                <w:sz w:val="16"/>
                <w:szCs w:val="16"/>
              </w:rPr>
              <w:t>Een specifieke leerstoornis die zich kenmerkt door een hardnekkig probleem in het aanleren van accuraat en vlot lezen en/of spellen.</w:t>
            </w:r>
          </w:p>
        </w:tc>
        <w:tc>
          <w:tcPr>
            <w:tcW w:w="1895" w:type="pct"/>
            <w:shd w:val="clear" w:color="auto" w:fill="FFFF00"/>
          </w:tcPr>
          <w:p w:rsidRPr="009B0EB8" w:rsidR="00B63788" w:rsidP="00B63788" w:rsidRDefault="00B63788" w14:paraId="2FA9DDD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0EB8">
              <w:rPr>
                <w:rFonts w:ascii="Arial" w:hAnsi="Arial" w:cs="Arial"/>
                <w:sz w:val="16"/>
                <w:szCs w:val="16"/>
              </w:rPr>
              <w:t xml:space="preserve">Onze school werkt volgens de uitgangspunten van het protocol leesproblemen. We beschikken over effectieve remediërende methodieken. We hebben de mogelijkheid om een onderwijsassistent in te zetten voor bijv. tutor lezen. </w:t>
            </w:r>
          </w:p>
          <w:p w:rsidRPr="009B0EB8" w:rsidR="00B63788" w:rsidP="00B63788" w:rsidRDefault="00B63788" w14:paraId="22AF8E2B"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0EB8">
              <w:rPr>
                <w:rFonts w:ascii="Arial" w:hAnsi="Arial" w:cs="Arial"/>
                <w:sz w:val="16"/>
                <w:szCs w:val="16"/>
              </w:rPr>
              <w:t>Boven schools zijn hulpmiddelen beschikbaar waar we als school een beroep op kunnen doen.</w:t>
            </w:r>
          </w:p>
          <w:p w:rsidRPr="009B0EB8" w:rsidR="00FD17F5" w:rsidP="00B63788" w:rsidRDefault="00B63788" w14:paraId="5D85659A" w14:textId="43EDC909">
            <w:pPr>
              <w:pStyle w:val="Geenafstand"/>
              <w:cnfStyle w:val="000000100000" w:firstRow="0" w:lastRow="0" w:firstColumn="0" w:lastColumn="0" w:oddVBand="0" w:evenVBand="0" w:oddHBand="1" w:evenHBand="0" w:firstRowFirstColumn="0" w:firstRowLastColumn="0" w:lastRowFirstColumn="0" w:lastRowLastColumn="0"/>
            </w:pPr>
            <w:r w:rsidRPr="009B0EB8">
              <w:rPr>
                <w:rFonts w:cs="Arial"/>
                <w:sz w:val="16"/>
                <w:szCs w:val="16"/>
              </w:rPr>
              <w:t>Een taal/ leesspecialist coördineert het leesonderwijs bij ons op school.</w:t>
            </w:r>
          </w:p>
        </w:tc>
      </w:tr>
      <w:tr w:rsidRPr="009B0EB8" w:rsidR="00FD17F5" w:rsidTr="00312758" w14:paraId="00BD5C9A" w14:textId="77777777">
        <w:tc>
          <w:tcPr>
            <w:cnfStyle w:val="001000000000" w:firstRow="0" w:lastRow="0" w:firstColumn="1" w:lastColumn="0" w:oddVBand="0" w:evenVBand="0" w:oddHBand="0" w:evenHBand="0" w:firstRowFirstColumn="0" w:firstRowLastColumn="0" w:lastRowFirstColumn="0" w:lastRowLastColumn="0"/>
            <w:tcW w:w="1438" w:type="pct"/>
          </w:tcPr>
          <w:p w:rsidRPr="009B0EB8" w:rsidR="00FD17F5" w:rsidP="00EA7321" w:rsidRDefault="00FD17F5" w14:paraId="3246881C" w14:textId="77777777">
            <w:pPr>
              <w:pStyle w:val="Geenafstand"/>
            </w:pPr>
            <w:r w:rsidRPr="009B0EB8">
              <w:t>Dyscalculie</w:t>
            </w:r>
          </w:p>
        </w:tc>
        <w:tc>
          <w:tcPr>
            <w:tcW w:w="1668" w:type="pct"/>
          </w:tcPr>
          <w:p w:rsidRPr="009B0EB8" w:rsidR="00FD17F5" w:rsidP="00EA7321" w:rsidRDefault="00FD17F5" w14:paraId="56E0676C"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t>Een stoornis die gekenmerkt wordt door hardnekkige problemen met leren, vlot en/of accuraat oproepen en/of toepassen van reken-/wiskundekennis.</w:t>
            </w:r>
          </w:p>
        </w:tc>
        <w:tc>
          <w:tcPr>
            <w:tcW w:w="1895" w:type="pct"/>
            <w:shd w:val="clear" w:color="auto" w:fill="FFFF00"/>
          </w:tcPr>
          <w:p w:rsidRPr="009B0EB8" w:rsidR="00B63788" w:rsidP="00B63788" w:rsidRDefault="00B63788" w14:paraId="29BF55D7"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B0EB8">
              <w:rPr>
                <w:rFonts w:ascii="Arial" w:hAnsi="Arial" w:cs="Arial"/>
                <w:sz w:val="16"/>
                <w:szCs w:val="16"/>
              </w:rPr>
              <w:t xml:space="preserve">De leerkrachten hebben voldoende kennis van de leerlijnen rekenen en wiskunde. Doordat we groep overstijgend werken voor het vakgebied rekenen kunnen we leerlingen laten aansluiten bij de leergroep die het best passend is. </w:t>
            </w:r>
            <w:r w:rsidRPr="009B0EB8">
              <w:rPr>
                <w:rFonts w:ascii="Arial" w:hAnsi="Arial" w:cs="Arial"/>
                <w:sz w:val="16"/>
                <w:szCs w:val="16"/>
              </w:rPr>
              <w:br/>
            </w:r>
            <w:r w:rsidRPr="009B0EB8">
              <w:rPr>
                <w:rFonts w:ascii="Arial" w:hAnsi="Arial" w:cs="Arial"/>
                <w:sz w:val="16"/>
                <w:szCs w:val="16"/>
              </w:rPr>
              <w:t>We kunnen onze onderwijsassistenten inzetten voor extra aanbod en begeleiding.</w:t>
            </w:r>
          </w:p>
          <w:p w:rsidRPr="009B0EB8" w:rsidR="00FD17F5" w:rsidP="00B63788" w:rsidRDefault="00B63788" w14:paraId="79EC7E7C" w14:textId="2C4CE0E4">
            <w:pPr>
              <w:pStyle w:val="Geenafstand"/>
              <w:cnfStyle w:val="000000000000" w:firstRow="0" w:lastRow="0" w:firstColumn="0" w:lastColumn="0" w:oddVBand="0" w:evenVBand="0" w:oddHBand="0" w:evenHBand="0" w:firstRowFirstColumn="0" w:firstRowLastColumn="0" w:lastRowFirstColumn="0" w:lastRowLastColumn="0"/>
            </w:pPr>
            <w:r w:rsidRPr="009B0EB8">
              <w:rPr>
                <w:rFonts w:cs="Arial"/>
                <w:sz w:val="16"/>
                <w:szCs w:val="16"/>
              </w:rPr>
              <w:t>We werken volgende de uitgangspunten van het protocol reken- en wiskunde problemen en dyscalculie.</w:t>
            </w:r>
          </w:p>
        </w:tc>
      </w:tr>
      <w:tr w:rsidRPr="009B0EB8" w:rsidR="00FD17F5" w:rsidTr="00312758" w14:paraId="58D1CA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Pr="009B0EB8" w:rsidR="00FD17F5" w:rsidP="0060712E" w:rsidRDefault="00FD17F5" w14:paraId="5B1C60A1" w14:textId="77777777">
            <w:pPr>
              <w:pStyle w:val="Geenafstand"/>
            </w:pPr>
            <w:r w:rsidRPr="009B0EB8">
              <w:t>Autisme Spectrum Stoornis (ASS)</w:t>
            </w:r>
          </w:p>
        </w:tc>
        <w:tc>
          <w:tcPr>
            <w:tcW w:w="1668" w:type="pct"/>
          </w:tcPr>
          <w:p w:rsidRPr="009B0EB8" w:rsidR="00FD17F5" w:rsidP="0060712E" w:rsidRDefault="00FD17F5" w14:paraId="6AB3E45E"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9B0EB8">
              <w:rPr>
                <w:i/>
                <w:sz w:val="16"/>
                <w:szCs w:val="16"/>
              </w:rPr>
              <w:t xml:space="preserve">Een ontwikkelingsstoornis waarbij de informatieverwerking belemmerd is. </w:t>
            </w:r>
          </w:p>
          <w:p w:rsidRPr="009B0EB8" w:rsidR="00FD17F5" w:rsidP="0060712E" w:rsidRDefault="00FD17F5" w14:paraId="124CC8DC"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9B0EB8">
              <w:rPr>
                <w:i/>
                <w:sz w:val="16"/>
                <w:szCs w:val="16"/>
              </w:rPr>
              <w:t>Twee domeinen:</w:t>
            </w:r>
          </w:p>
          <w:p w:rsidRPr="009B0EB8" w:rsidR="00FD17F5" w:rsidP="0060712E" w:rsidRDefault="00FD17F5" w14:paraId="26C26A2D" w14:textId="77777777">
            <w:pPr>
              <w:pStyle w:val="Geenafstand"/>
              <w:numPr>
                <w:ilvl w:val="0"/>
                <w:numId w:val="20"/>
              </w:numPr>
              <w:cnfStyle w:val="000000100000" w:firstRow="0" w:lastRow="0" w:firstColumn="0" w:lastColumn="0" w:oddVBand="0" w:evenVBand="0" w:oddHBand="1" w:evenHBand="0" w:firstRowFirstColumn="0" w:firstRowLastColumn="0" w:lastRowFirstColumn="0" w:lastRowLastColumn="0"/>
              <w:rPr>
                <w:i/>
                <w:sz w:val="16"/>
                <w:szCs w:val="16"/>
              </w:rPr>
            </w:pPr>
            <w:r w:rsidRPr="009B0EB8">
              <w:rPr>
                <w:i/>
                <w:sz w:val="16"/>
                <w:szCs w:val="16"/>
              </w:rPr>
              <w:t>Beperkingen in de sociale communicatie en sociale interactie;</w:t>
            </w:r>
          </w:p>
          <w:p w:rsidRPr="009B0EB8" w:rsidR="00FD17F5" w:rsidP="0060712E" w:rsidRDefault="00FD17F5" w14:paraId="0B701A6A" w14:textId="77777777">
            <w:pPr>
              <w:pStyle w:val="Geenafstand"/>
              <w:numPr>
                <w:ilvl w:val="0"/>
                <w:numId w:val="20"/>
              </w:numPr>
              <w:cnfStyle w:val="000000100000" w:firstRow="0" w:lastRow="0" w:firstColumn="0" w:lastColumn="0" w:oddVBand="0" w:evenVBand="0" w:oddHBand="1" w:evenHBand="0" w:firstRowFirstColumn="0" w:firstRowLastColumn="0" w:lastRowFirstColumn="0" w:lastRowLastColumn="0"/>
              <w:rPr>
                <w:i/>
                <w:sz w:val="16"/>
                <w:szCs w:val="16"/>
              </w:rPr>
            </w:pPr>
            <w:r w:rsidRPr="009B0EB8">
              <w:rPr>
                <w:i/>
                <w:sz w:val="16"/>
                <w:szCs w:val="16"/>
              </w:rPr>
              <w:t>Sprake van stereotype gedragingen en specifieke interesses.</w:t>
            </w:r>
          </w:p>
        </w:tc>
        <w:tc>
          <w:tcPr>
            <w:tcW w:w="1895" w:type="pct"/>
            <w:shd w:val="clear" w:color="auto" w:fill="FFFF00"/>
          </w:tcPr>
          <w:p w:rsidRPr="009B0EB8" w:rsidR="00FD17F5" w:rsidP="0060712E" w:rsidRDefault="00B63788" w14:paraId="66B214B8" w14:textId="1C380625">
            <w:pPr>
              <w:pStyle w:val="Geenafstand"/>
              <w:cnfStyle w:val="000000100000" w:firstRow="0" w:lastRow="0" w:firstColumn="0" w:lastColumn="0" w:oddVBand="0" w:evenVBand="0" w:oddHBand="1" w:evenHBand="0" w:firstRowFirstColumn="0" w:firstRowLastColumn="0" w:lastRowFirstColumn="0" w:lastRowLastColumn="0"/>
            </w:pPr>
            <w:r w:rsidRPr="009B0EB8">
              <w:rPr>
                <w:rFonts w:cs="Arial"/>
                <w:sz w:val="16"/>
                <w:szCs w:val="16"/>
              </w:rPr>
              <w:t xml:space="preserve">De leerkrachten hebben de kennis om ASS te kunnen signaleren. </w:t>
            </w:r>
            <w:r w:rsidRPr="009B0EB8">
              <w:rPr>
                <w:rFonts w:cs="Arial"/>
                <w:sz w:val="16"/>
                <w:szCs w:val="16"/>
              </w:rPr>
              <w:br/>
            </w:r>
            <w:r w:rsidRPr="009B0EB8">
              <w:rPr>
                <w:rFonts w:cs="Arial"/>
                <w:sz w:val="16"/>
                <w:szCs w:val="16"/>
              </w:rPr>
              <w:t>Op onze school werkt een gedragsspecialist die de leerling en leerkrachten kan begeleiden.</w:t>
            </w:r>
          </w:p>
        </w:tc>
      </w:tr>
      <w:tr w:rsidRPr="009B0EB8" w:rsidR="008B39E2" w:rsidTr="00312758" w14:paraId="3468CA79" w14:textId="3798546C">
        <w:tc>
          <w:tcPr>
            <w:cnfStyle w:val="001000000000" w:firstRow="0" w:lastRow="0" w:firstColumn="1" w:lastColumn="0" w:oddVBand="0" w:evenVBand="0" w:oddHBand="0" w:evenHBand="0" w:firstRowFirstColumn="0" w:firstRowLastColumn="0" w:lastRowFirstColumn="0" w:lastRowLastColumn="0"/>
            <w:tcW w:w="1438" w:type="pct"/>
          </w:tcPr>
          <w:p w:rsidRPr="009B0EB8" w:rsidR="008B39E2" w:rsidP="00C00A60" w:rsidRDefault="008B39E2" w14:paraId="7BAA71E6" w14:textId="1D91FD1E">
            <w:pPr>
              <w:pStyle w:val="Geenafstand"/>
            </w:pPr>
            <w:r w:rsidRPr="009B0EB8">
              <w:t>ADHD</w:t>
            </w:r>
          </w:p>
        </w:tc>
        <w:tc>
          <w:tcPr>
            <w:tcW w:w="1668" w:type="pct"/>
          </w:tcPr>
          <w:p w:rsidRPr="009B0EB8" w:rsidR="008B39E2" w:rsidP="00C00A60" w:rsidRDefault="008B39E2" w14:paraId="54E0856E"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t xml:space="preserve">Een ontwikkelingsstoornis die problemen veroorzaakt op het gebied van concentratie, impulsbeheersing en de mate van beweeglijkheid. Er is sprake van problemen bij de zelfregulering van aandacht en gedrag. </w:t>
            </w:r>
          </w:p>
          <w:p w:rsidRPr="009B0EB8" w:rsidR="008B39E2" w:rsidP="00C00A60" w:rsidRDefault="008B39E2" w14:paraId="446BB6FC"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t>Drie typen:</w:t>
            </w:r>
          </w:p>
          <w:p w:rsidRPr="009B0EB8" w:rsidR="008B39E2" w:rsidP="00C00A60" w:rsidRDefault="008B39E2" w14:paraId="7357BC35" w14:textId="77777777">
            <w:pPr>
              <w:pStyle w:val="Geenafstand"/>
              <w:numPr>
                <w:ilvl w:val="0"/>
                <w:numId w:val="21"/>
              </w:numPr>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t>Overwegend onoplettende type;</w:t>
            </w:r>
          </w:p>
          <w:p w:rsidRPr="009B0EB8" w:rsidR="008B39E2" w:rsidP="00C00A60" w:rsidRDefault="008B39E2" w14:paraId="07DC3538" w14:textId="77777777">
            <w:pPr>
              <w:pStyle w:val="Geenafstand"/>
              <w:numPr>
                <w:ilvl w:val="0"/>
                <w:numId w:val="21"/>
              </w:numPr>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lastRenderedPageBreak/>
              <w:t>Overwegend hyperactieve-impulsieve type;</w:t>
            </w:r>
          </w:p>
          <w:p w:rsidRPr="009B0EB8" w:rsidR="008B39E2" w:rsidP="00C00A60" w:rsidRDefault="008B39E2" w14:paraId="25F2517A" w14:textId="77777777">
            <w:pPr>
              <w:pStyle w:val="Geenafstand"/>
              <w:numPr>
                <w:ilvl w:val="0"/>
                <w:numId w:val="21"/>
              </w:numPr>
              <w:cnfStyle w:val="000000000000" w:firstRow="0" w:lastRow="0" w:firstColumn="0" w:lastColumn="0" w:oddVBand="0" w:evenVBand="0" w:oddHBand="0" w:evenHBand="0" w:firstRowFirstColumn="0" w:firstRowLastColumn="0" w:lastRowFirstColumn="0" w:lastRowLastColumn="0"/>
              <w:rPr>
                <w:i/>
                <w:sz w:val="16"/>
                <w:szCs w:val="16"/>
              </w:rPr>
            </w:pPr>
            <w:r w:rsidRPr="009B0EB8">
              <w:rPr>
                <w:i/>
                <w:sz w:val="16"/>
                <w:szCs w:val="16"/>
              </w:rPr>
              <w:t>Gecombineerde type.</w:t>
            </w:r>
          </w:p>
        </w:tc>
        <w:tc>
          <w:tcPr>
            <w:tcW w:w="1895" w:type="pct"/>
            <w:shd w:val="clear" w:color="auto" w:fill="FFFF00"/>
          </w:tcPr>
          <w:p w:rsidRPr="009B0EB8" w:rsidR="008B39E2" w:rsidP="00C00A60" w:rsidRDefault="00B63788" w14:paraId="69EB91CB" w14:textId="5D2B41F2">
            <w:pPr>
              <w:pStyle w:val="Geenafstand"/>
              <w:cnfStyle w:val="000000000000" w:firstRow="0" w:lastRow="0" w:firstColumn="0" w:lastColumn="0" w:oddVBand="0" w:evenVBand="0" w:oddHBand="0" w:evenHBand="0" w:firstRowFirstColumn="0" w:firstRowLastColumn="0" w:lastRowFirstColumn="0" w:lastRowLastColumn="0"/>
            </w:pPr>
            <w:r w:rsidRPr="009B0EB8">
              <w:rPr>
                <w:rFonts w:cs="Arial"/>
                <w:sz w:val="16"/>
                <w:szCs w:val="16"/>
              </w:rPr>
              <w:lastRenderedPageBreak/>
              <w:t xml:space="preserve">De leerkrachten hebben de kennis om onrust/ concentratieproblemen te kunnen signaleren. </w:t>
            </w:r>
            <w:r w:rsidRPr="009B0EB8">
              <w:rPr>
                <w:rFonts w:cs="Arial"/>
                <w:sz w:val="16"/>
                <w:szCs w:val="16"/>
              </w:rPr>
              <w:br/>
            </w:r>
            <w:r w:rsidRPr="009B0EB8">
              <w:rPr>
                <w:rFonts w:cs="Arial"/>
                <w:sz w:val="16"/>
                <w:szCs w:val="16"/>
              </w:rPr>
              <w:t>Op onze school werkt een gedragsspecialist die de leerling en leerkrachten kan begeleiden.</w:t>
            </w:r>
          </w:p>
        </w:tc>
      </w:tr>
      <w:tr w:rsidR="00FD17F5" w:rsidTr="00312758" w14:paraId="3A4AD5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Pr="009B0EB8" w:rsidR="00FD17F5" w:rsidP="009C7348" w:rsidRDefault="00312758" w14:paraId="7A987184" w14:textId="372A0E02">
            <w:pPr>
              <w:pStyle w:val="Geenafstand"/>
            </w:pPr>
            <w:r w:rsidRPr="009B0EB8">
              <w:lastRenderedPageBreak/>
              <w:t>(</w:t>
            </w:r>
            <w:r w:rsidRPr="009B0EB8" w:rsidR="00FD17F5">
              <w:t>Hoog</w:t>
            </w:r>
            <w:r w:rsidRPr="009B0EB8">
              <w:t>)</w:t>
            </w:r>
            <w:r w:rsidRPr="009B0EB8" w:rsidR="00FD17F5">
              <w:t>begaafd</w:t>
            </w:r>
          </w:p>
        </w:tc>
        <w:tc>
          <w:tcPr>
            <w:tcW w:w="1668" w:type="pct"/>
          </w:tcPr>
          <w:p w:rsidRPr="009B0EB8" w:rsidR="00FD17F5" w:rsidP="009C7348" w:rsidRDefault="00FD17F5" w14:paraId="4547C439"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9B0EB8">
              <w:rPr>
                <w:i/>
                <w:sz w:val="16"/>
                <w:szCs w:val="16"/>
              </w:rPr>
              <w:t xml:space="preserve">Wanneer iemand beschikt over bovengemiddelde cognitieve vaardigheden (IQ &gt; 130), doorzettingsvermogen en creativiteit in denken. </w:t>
            </w:r>
          </w:p>
        </w:tc>
        <w:tc>
          <w:tcPr>
            <w:tcW w:w="1895" w:type="pct"/>
            <w:shd w:val="clear" w:color="auto" w:fill="FFFF00"/>
          </w:tcPr>
          <w:p w:rsidRPr="009B0EB8" w:rsidR="00B63788" w:rsidP="00B63788" w:rsidRDefault="00B63788" w14:paraId="7FD44562"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0EB8">
              <w:rPr>
                <w:rFonts w:ascii="Arial" w:hAnsi="Arial" w:cs="Arial"/>
                <w:sz w:val="16"/>
                <w:szCs w:val="16"/>
              </w:rPr>
              <w:t>De leraren kunnen meer- en hoogbegaafdheid signaleren en hebben kennis van de ontwikkeling en onderwijsbehoeften van deze leerlingen.</w:t>
            </w:r>
          </w:p>
          <w:p w:rsidRPr="009B0EB8" w:rsidR="00FD17F5" w:rsidP="00B63788" w:rsidRDefault="00B63788" w14:paraId="6D3F8E81" w14:textId="0D76BD36">
            <w:pPr>
              <w:pStyle w:val="Geenafstand"/>
              <w:cnfStyle w:val="000000100000" w:firstRow="0" w:lastRow="0" w:firstColumn="0" w:lastColumn="0" w:oddVBand="0" w:evenVBand="0" w:oddHBand="1" w:evenHBand="0" w:firstRowFirstColumn="0" w:firstRowLastColumn="0" w:lastRowFirstColumn="0" w:lastRowLastColumn="0"/>
            </w:pPr>
            <w:r w:rsidRPr="009B0EB8">
              <w:rPr>
                <w:rFonts w:cs="Arial"/>
                <w:sz w:val="16"/>
                <w:szCs w:val="16"/>
              </w:rPr>
              <w:t>Op onze school is een coördinator meer- en hoogbegaafdheid werkzaam. Weij hebben de beschikking over 1/3 deel van de methode Levelwerk om tegemoet te komen aan de onderwijsbehoeften.</w:t>
            </w:r>
          </w:p>
        </w:tc>
      </w:tr>
    </w:tbl>
    <w:p w:rsidR="005A1B11" w:rsidRDefault="005A1B11" w14:paraId="0C349306" w14:textId="77777777">
      <w:pPr>
        <w:rPr>
          <w:b/>
          <w:bCs/>
        </w:rPr>
      </w:pPr>
    </w:p>
    <w:p w:rsidR="00312758" w:rsidRDefault="00312758" w14:paraId="2696F4FD" w14:textId="77777777">
      <w:r>
        <w:br w:type="page"/>
      </w:r>
    </w:p>
    <w:tbl>
      <w:tblPr>
        <w:tblStyle w:val="Lijsttabel3-Accent6"/>
        <w:tblW w:w="5235" w:type="pct"/>
        <w:tblLook w:val="04A0" w:firstRow="1" w:lastRow="0" w:firstColumn="1" w:lastColumn="0" w:noHBand="0" w:noVBand="1"/>
      </w:tblPr>
      <w:tblGrid>
        <w:gridCol w:w="2730"/>
        <w:gridCol w:w="3169"/>
        <w:gridCol w:w="3594"/>
      </w:tblGrid>
      <w:tr w:rsidR="00A15EF1" w:rsidTr="00A15EF1" w14:paraId="4FB613E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3"/>
          </w:tcPr>
          <w:p w:rsidRPr="00796571" w:rsidR="00A15EF1" w:rsidP="00CC7FE4" w:rsidRDefault="00A15EF1" w14:paraId="504705CB" w14:textId="0C685A32">
            <w:pPr>
              <w:pStyle w:val="Geenafstand"/>
            </w:pPr>
            <w:r>
              <w:lastRenderedPageBreak/>
              <w:t>S</w:t>
            </w:r>
            <w:r w:rsidR="00CC7FE4">
              <w:t>PECIALISTISCHE ONDERSTEUNING</w:t>
            </w:r>
          </w:p>
        </w:tc>
      </w:tr>
      <w:tr w:rsidR="00312758" w:rsidTr="00A15EF1" w14:paraId="6D0E7B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312758" w:rsidP="005A1B11" w:rsidRDefault="00312758" w14:paraId="03AB5D54" w14:textId="36B0338D">
            <w:pPr>
              <w:pStyle w:val="Geenafstand"/>
            </w:pPr>
            <w:r>
              <w:t>Orthobeelden</w:t>
            </w:r>
          </w:p>
        </w:tc>
        <w:tc>
          <w:tcPr>
            <w:tcW w:w="1669" w:type="pct"/>
          </w:tcPr>
          <w:p w:rsidRPr="00A15EF1" w:rsidR="00312758" w:rsidP="005A1B11" w:rsidRDefault="00312758" w14:paraId="60281D68" w14:textId="3A93183D">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Beschrijving</w:t>
            </w:r>
          </w:p>
        </w:tc>
        <w:tc>
          <w:tcPr>
            <w:tcW w:w="1893" w:type="pct"/>
          </w:tcPr>
          <w:p w:rsidRPr="00A15EF1" w:rsidR="00312758" w:rsidP="005A1B11" w:rsidRDefault="00312758" w14:paraId="7DFCF9F7" w14:textId="0548C14F">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Welke ondersteuning bieden wij</w:t>
            </w:r>
          </w:p>
        </w:tc>
      </w:tr>
      <w:tr w:rsidR="005A1B11" w:rsidTr="00A15EF1" w14:paraId="73EA889D" w14:textId="77777777">
        <w:tc>
          <w:tcPr>
            <w:cnfStyle w:val="001000000000" w:firstRow="0" w:lastRow="0" w:firstColumn="1" w:lastColumn="0" w:oddVBand="0" w:evenVBand="0" w:oddHBand="0" w:evenHBand="0" w:firstRowFirstColumn="0" w:firstRowLastColumn="0" w:lastRowFirstColumn="0" w:lastRowLastColumn="0"/>
            <w:tcW w:w="1438" w:type="pct"/>
          </w:tcPr>
          <w:p w:rsidR="005A1B11" w:rsidP="005A1B11" w:rsidRDefault="005A1B11" w14:paraId="01FECC7A" w14:textId="636DF92E">
            <w:pPr>
              <w:pStyle w:val="Geenafstand"/>
            </w:pPr>
            <w:r>
              <w:t>Visuele beperking</w:t>
            </w:r>
          </w:p>
        </w:tc>
        <w:tc>
          <w:tcPr>
            <w:tcW w:w="1669" w:type="pct"/>
          </w:tcPr>
          <w:p w:rsidRPr="00A15EF1" w:rsidR="005A1B11" w:rsidP="005A1B11" w:rsidRDefault="005A1B11" w14:paraId="26F721B0" w14:textId="1BC94C1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Als een leerling niet of slechts gedeeltelijk kan zien.</w:t>
            </w:r>
          </w:p>
        </w:tc>
        <w:tc>
          <w:tcPr>
            <w:tcW w:w="1893" w:type="pct"/>
            <w:shd w:val="clear" w:color="auto" w:fill="FFFF00"/>
          </w:tcPr>
          <w:p w:rsidRPr="00B63788" w:rsidR="00B63788" w:rsidP="00B63788" w:rsidRDefault="00B63788" w14:paraId="4338ED70" w14:textId="77777777">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B63788">
              <w:rPr>
                <w:sz w:val="16"/>
                <w:szCs w:val="16"/>
              </w:rPr>
              <w:t>Ons onderwijs is erg visueel ingesteld, Hierdoor is ons onderwijs niet geschikt voor leerlingen die niet kunnen zien. Voor leerlingen met een gedeeltelijke beperking zal onderzoek gedaan moeten worden naar de mogelijkheden. De school heeft hier geen ervaring mee.</w:t>
            </w:r>
          </w:p>
          <w:p w:rsidRPr="00B63788" w:rsidR="00B63788" w:rsidP="00B63788" w:rsidRDefault="00B63788" w14:paraId="79F9B8C0" w14:textId="77777777">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B63788">
              <w:rPr>
                <w:sz w:val="16"/>
                <w:szCs w:val="16"/>
              </w:rPr>
              <w:t xml:space="preserve">Ons onderwijs is niet geschikt voor leerlingen die doof zijn. </w:t>
            </w:r>
          </w:p>
          <w:p w:rsidR="005A1B11" w:rsidP="00B63788" w:rsidRDefault="00B63788" w14:paraId="71D42DB6" w14:textId="7C31A07F">
            <w:pPr>
              <w:pStyle w:val="Geenafstand"/>
              <w:cnfStyle w:val="000000000000" w:firstRow="0" w:lastRow="0" w:firstColumn="0" w:lastColumn="0" w:oddVBand="0" w:evenVBand="0" w:oddHBand="0" w:evenHBand="0" w:firstRowFirstColumn="0" w:firstRowLastColumn="0" w:lastRowFirstColumn="0" w:lastRowLastColumn="0"/>
            </w:pPr>
            <w:r w:rsidRPr="00B63788">
              <w:rPr>
                <w:sz w:val="16"/>
                <w:szCs w:val="16"/>
              </w:rPr>
              <w:t>Voor leerlingen met een gedeeltelijke beperking zal onderzoek gedaan moeten worden naar de mogelijkheden. De school heeft hier geen ervaring mee.</w:t>
            </w:r>
          </w:p>
        </w:tc>
      </w:tr>
      <w:tr w:rsidR="005A1B11" w:rsidTr="00A15EF1" w14:paraId="32532345" w14:textId="686E9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5A1B11" w:rsidP="005A1B11" w:rsidRDefault="005A1B11" w14:paraId="7DA203B6" w14:textId="00F223DC">
            <w:pPr>
              <w:pStyle w:val="Geenafstand"/>
            </w:pPr>
            <w:r>
              <w:t>Auditieve beperking</w:t>
            </w:r>
          </w:p>
        </w:tc>
        <w:tc>
          <w:tcPr>
            <w:tcW w:w="1669" w:type="pct"/>
          </w:tcPr>
          <w:p w:rsidRPr="00A15EF1" w:rsidR="005A1B11" w:rsidP="005A1B11" w:rsidRDefault="005A1B11" w14:paraId="4B755467"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A15EF1">
              <w:rPr>
                <w:i/>
                <w:sz w:val="16"/>
                <w:szCs w:val="16"/>
              </w:rPr>
              <w:t>Een auditieve beperking betekent dat het horen in enige en/of ernstige mate beperkt is.</w:t>
            </w:r>
          </w:p>
        </w:tc>
        <w:tc>
          <w:tcPr>
            <w:tcW w:w="1893" w:type="pct"/>
            <w:shd w:val="clear" w:color="auto" w:fill="FFFF00"/>
          </w:tcPr>
          <w:p w:rsidRPr="00B63788" w:rsidR="00B63788" w:rsidP="00B63788" w:rsidRDefault="00B63788" w14:paraId="27CE4E18" w14:textId="77777777">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B63788">
              <w:rPr>
                <w:sz w:val="16"/>
                <w:szCs w:val="16"/>
              </w:rPr>
              <w:t xml:space="preserve">Ons onderwijs is niet geschikt voor leerlingen die doof zijn. </w:t>
            </w:r>
          </w:p>
          <w:p w:rsidRPr="00796571" w:rsidR="005A1B11" w:rsidP="00B63788" w:rsidRDefault="00B63788" w14:paraId="74DA2074" w14:textId="3096C7CF">
            <w:pPr>
              <w:pStyle w:val="Geenafstand"/>
              <w:cnfStyle w:val="000000100000" w:firstRow="0" w:lastRow="0" w:firstColumn="0" w:lastColumn="0" w:oddVBand="0" w:evenVBand="0" w:oddHBand="1" w:evenHBand="0" w:firstRowFirstColumn="0" w:firstRowLastColumn="0" w:lastRowFirstColumn="0" w:lastRowLastColumn="0"/>
            </w:pPr>
            <w:r w:rsidRPr="00B63788">
              <w:rPr>
                <w:sz w:val="16"/>
                <w:szCs w:val="16"/>
              </w:rPr>
              <w:t>Voor leerlingen met een gedeeltelijke beperking zal onderzoek gedaan moeten worden naar de mogelijkheden. De school heeft hier geen ervaring mee.</w:t>
            </w:r>
          </w:p>
        </w:tc>
      </w:tr>
      <w:tr w:rsidR="005A1B11" w:rsidTr="00A15EF1" w14:paraId="487A67BE" w14:textId="77777777">
        <w:tc>
          <w:tcPr>
            <w:cnfStyle w:val="001000000000" w:firstRow="0" w:lastRow="0" w:firstColumn="1" w:lastColumn="0" w:oddVBand="0" w:evenVBand="0" w:oddHBand="0" w:evenHBand="0" w:firstRowFirstColumn="0" w:firstRowLastColumn="0" w:lastRowFirstColumn="0" w:lastRowLastColumn="0"/>
            <w:tcW w:w="1438" w:type="pct"/>
          </w:tcPr>
          <w:p w:rsidR="005A1B11" w:rsidP="00BF31E2" w:rsidRDefault="005A1B11" w14:paraId="5D1B09C0" w14:textId="77777777">
            <w:pPr>
              <w:pStyle w:val="Geenafstand"/>
            </w:pPr>
            <w:r>
              <w:t>Taalontwikkelingsstoornis (TOS)</w:t>
            </w:r>
          </w:p>
        </w:tc>
        <w:tc>
          <w:tcPr>
            <w:tcW w:w="1669" w:type="pct"/>
          </w:tcPr>
          <w:p w:rsidRPr="00A15EF1" w:rsidR="005A1B11" w:rsidP="00BF31E2" w:rsidRDefault="005A1B11" w14:paraId="7151E51C"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 xml:space="preserve">Een neurocognitieve ontwikkelingsstoornis in het verwerven van taal. Deze leerlingen hebben grote problemen met het uiten en/of begrijpen van taal, maar hebben verder een normale intelligentie. TOS gaat vaak gepaard met cognitieve beperkingen op het gebied van auditieve waarneming, executieve functies en/of de affectieve informatieverwerking. </w:t>
            </w:r>
          </w:p>
        </w:tc>
        <w:tc>
          <w:tcPr>
            <w:tcW w:w="1893" w:type="pct"/>
            <w:shd w:val="clear" w:color="auto" w:fill="FFFF00"/>
          </w:tcPr>
          <w:p w:rsidRPr="00B63788" w:rsidR="00B63788" w:rsidP="00B63788" w:rsidRDefault="00B63788" w14:paraId="10B5F6F1" w14:textId="77777777">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B63788">
              <w:rPr>
                <w:sz w:val="16"/>
                <w:szCs w:val="16"/>
              </w:rPr>
              <w:t xml:space="preserve">Op onze school is een taalspecialist werkzaam met kennis van taal ontwikkelingsstoornissen. </w:t>
            </w:r>
          </w:p>
          <w:p w:rsidR="005A1B11" w:rsidP="00B63788" w:rsidRDefault="00B63788" w14:paraId="6DCF659F" w14:textId="2FCF3579">
            <w:pPr>
              <w:pStyle w:val="Geenafstand"/>
              <w:cnfStyle w:val="000000000000" w:firstRow="0" w:lastRow="0" w:firstColumn="0" w:lastColumn="0" w:oddVBand="0" w:evenVBand="0" w:oddHBand="0" w:evenHBand="0" w:firstRowFirstColumn="0" w:firstRowLastColumn="0" w:lastRowFirstColumn="0" w:lastRowLastColumn="0"/>
            </w:pPr>
            <w:r w:rsidRPr="00B63788">
              <w:rPr>
                <w:sz w:val="16"/>
                <w:szCs w:val="16"/>
              </w:rPr>
              <w:t>Er zal specifiek gekeken moeten worden naar de beperkingen en mogelijkheden van de specifieke leerling.</w:t>
            </w:r>
          </w:p>
        </w:tc>
      </w:tr>
      <w:tr w:rsidR="005A1B11" w:rsidTr="00A15EF1" w14:paraId="5BA1B2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5A1B11" w:rsidP="00624B55" w:rsidRDefault="005A1B11" w14:paraId="18816F25" w14:textId="77777777">
            <w:pPr>
              <w:pStyle w:val="Geenafstand"/>
            </w:pPr>
            <w:r>
              <w:t>Verstandelijke beperking</w:t>
            </w:r>
          </w:p>
        </w:tc>
        <w:tc>
          <w:tcPr>
            <w:tcW w:w="1669" w:type="pct"/>
          </w:tcPr>
          <w:p w:rsidRPr="00A15EF1" w:rsidR="005A1B11" w:rsidP="00624B55" w:rsidRDefault="005A1B11" w14:paraId="38918BC6"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A15EF1">
              <w:rPr>
                <w:i/>
                <w:sz w:val="16"/>
                <w:szCs w:val="16"/>
              </w:rPr>
              <w:t xml:space="preserve">Wanneer de geestelijke vermogens van een leerling zo zwak zijn, dat dit het functioneren in het dagelijks leven bepaalt. De cognitieve, sociale en praktische ontwikkeling blijft achter en daardoor is het vermogen om zich aan te passen verminderd. </w:t>
            </w:r>
          </w:p>
        </w:tc>
        <w:tc>
          <w:tcPr>
            <w:tcW w:w="1893" w:type="pct"/>
            <w:shd w:val="clear" w:color="auto" w:fill="FFFF00"/>
          </w:tcPr>
          <w:p w:rsidR="005A1B11" w:rsidP="00624B55" w:rsidRDefault="005A1B11" w14:paraId="42AC00A6" w14:textId="77777777">
            <w:pPr>
              <w:pStyle w:val="Geenafstand"/>
              <w:cnfStyle w:val="000000100000" w:firstRow="0" w:lastRow="0" w:firstColumn="0" w:lastColumn="0" w:oddVBand="0" w:evenVBand="0" w:oddHBand="1" w:evenHBand="0" w:firstRowFirstColumn="0" w:firstRowLastColumn="0" w:lastRowFirstColumn="0" w:lastRowLastColumn="0"/>
            </w:pPr>
          </w:p>
        </w:tc>
      </w:tr>
      <w:tr w:rsidR="005A1B11" w:rsidTr="00A15EF1" w14:paraId="411CB5FD" w14:textId="77777777">
        <w:tc>
          <w:tcPr>
            <w:cnfStyle w:val="001000000000" w:firstRow="0" w:lastRow="0" w:firstColumn="1" w:lastColumn="0" w:oddVBand="0" w:evenVBand="0" w:oddHBand="0" w:evenHBand="0" w:firstRowFirstColumn="0" w:firstRowLastColumn="0" w:lastRowFirstColumn="0" w:lastRowLastColumn="0"/>
            <w:tcW w:w="1438" w:type="pct"/>
          </w:tcPr>
          <w:p w:rsidR="005A1B11" w:rsidP="00776D0B" w:rsidRDefault="005A1B11" w14:paraId="1CD3E134" w14:textId="77777777">
            <w:pPr>
              <w:pStyle w:val="Geenafstand"/>
            </w:pPr>
            <w:r>
              <w:t>Syndroom van Down</w:t>
            </w:r>
          </w:p>
        </w:tc>
        <w:tc>
          <w:tcPr>
            <w:tcW w:w="1669" w:type="pct"/>
          </w:tcPr>
          <w:p w:rsidRPr="00A15EF1" w:rsidR="005A1B11" w:rsidP="00776D0B" w:rsidRDefault="005A1B11" w14:paraId="07735692"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 xml:space="preserve">Een aangeboren, genetische afwijking die ontstaat door een trisomie van het chromosoom 21. </w:t>
            </w:r>
          </w:p>
        </w:tc>
        <w:tc>
          <w:tcPr>
            <w:tcW w:w="1893" w:type="pct"/>
            <w:shd w:val="clear" w:color="auto" w:fill="FFFF00"/>
          </w:tcPr>
          <w:p w:rsidR="005A1B11" w:rsidP="00776D0B" w:rsidRDefault="005A1B11" w14:paraId="6ECCC7DF" w14:textId="77777777">
            <w:pPr>
              <w:pStyle w:val="Geenafstand"/>
              <w:cnfStyle w:val="000000000000" w:firstRow="0" w:lastRow="0" w:firstColumn="0" w:lastColumn="0" w:oddVBand="0" w:evenVBand="0" w:oddHBand="0" w:evenHBand="0" w:firstRowFirstColumn="0" w:firstRowLastColumn="0" w:lastRowFirstColumn="0" w:lastRowLastColumn="0"/>
            </w:pPr>
          </w:p>
        </w:tc>
      </w:tr>
      <w:tr w:rsidR="005A1B11" w:rsidTr="00A15EF1" w14:paraId="69D409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5A1B11" w:rsidP="00A85FAA" w:rsidRDefault="005A1B11" w14:paraId="23CFF1D2" w14:textId="77777777">
            <w:pPr>
              <w:pStyle w:val="Geenafstand"/>
            </w:pPr>
            <w:r>
              <w:t>Gilles de la Tourette</w:t>
            </w:r>
          </w:p>
        </w:tc>
        <w:tc>
          <w:tcPr>
            <w:tcW w:w="1669" w:type="pct"/>
          </w:tcPr>
          <w:p w:rsidRPr="00A15EF1" w:rsidR="005A1B11" w:rsidP="00A85FAA" w:rsidRDefault="005A1B11" w14:paraId="7B7CBDC8"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A15EF1">
              <w:rPr>
                <w:i/>
                <w:sz w:val="16"/>
                <w:szCs w:val="16"/>
              </w:rPr>
              <w:t xml:space="preserve">Een neuro-psychiatrische aandoening gekenmerkt door tics. Een tic is een plotselinge, terugkerende, niet-ritmische beweging of geluid. </w:t>
            </w:r>
          </w:p>
        </w:tc>
        <w:tc>
          <w:tcPr>
            <w:tcW w:w="1893" w:type="pct"/>
            <w:shd w:val="clear" w:color="auto" w:fill="FFFF00"/>
          </w:tcPr>
          <w:p w:rsidR="005A1B11" w:rsidP="00A85FAA" w:rsidRDefault="005A1B11" w14:paraId="7B89A035" w14:textId="77777777">
            <w:pPr>
              <w:pStyle w:val="Geenafstand"/>
              <w:cnfStyle w:val="000000100000" w:firstRow="0" w:lastRow="0" w:firstColumn="0" w:lastColumn="0" w:oddVBand="0" w:evenVBand="0" w:oddHBand="1" w:evenHBand="0" w:firstRowFirstColumn="0" w:firstRowLastColumn="0" w:lastRowFirstColumn="0" w:lastRowLastColumn="0"/>
            </w:pPr>
          </w:p>
        </w:tc>
      </w:tr>
      <w:tr w:rsidR="005A1B11" w:rsidTr="00A15EF1" w14:paraId="3969263C" w14:textId="153DA238">
        <w:tc>
          <w:tcPr>
            <w:cnfStyle w:val="001000000000" w:firstRow="0" w:lastRow="0" w:firstColumn="1" w:lastColumn="0" w:oddVBand="0" w:evenVBand="0" w:oddHBand="0" w:evenHBand="0" w:firstRowFirstColumn="0" w:firstRowLastColumn="0" w:lastRowFirstColumn="0" w:lastRowLastColumn="0"/>
            <w:tcW w:w="1438" w:type="pct"/>
          </w:tcPr>
          <w:p w:rsidR="005A1B11" w:rsidP="005A1B11" w:rsidRDefault="005A1B11" w14:paraId="78AF8694" w14:textId="77777777">
            <w:pPr>
              <w:pStyle w:val="Geenafstand"/>
            </w:pPr>
            <w:r>
              <w:t>Epilepsie</w:t>
            </w:r>
          </w:p>
        </w:tc>
        <w:tc>
          <w:tcPr>
            <w:tcW w:w="1669" w:type="pct"/>
          </w:tcPr>
          <w:p w:rsidRPr="00A15EF1" w:rsidR="005A1B11" w:rsidP="005A1B11" w:rsidRDefault="005A1B11" w14:paraId="00CADAD9" w14:textId="2D56DD8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 xml:space="preserve">Een aandoening die zich uit in de vorm van aanvallen. Deze ontstaan door een plotselinge, tijdelijke verstoring van de elektrische prikkeloverdracht in de hersenen. </w:t>
            </w:r>
          </w:p>
        </w:tc>
        <w:tc>
          <w:tcPr>
            <w:tcW w:w="1893" w:type="pct"/>
            <w:shd w:val="clear" w:color="auto" w:fill="FFFF00"/>
          </w:tcPr>
          <w:p w:rsidRPr="00B63788" w:rsidR="00B63788" w:rsidP="00B63788" w:rsidRDefault="00B63788" w14:paraId="70EEB59D" w14:textId="77777777">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B63788">
              <w:rPr>
                <w:sz w:val="16"/>
                <w:szCs w:val="16"/>
              </w:rPr>
              <w:t>De leraren hebben kennis van epileptische aandoeningen. In overleg met ouders worden afspraken gemaakt.</w:t>
            </w:r>
          </w:p>
          <w:p w:rsidR="005A1B11" w:rsidP="00B63788" w:rsidRDefault="00B63788" w14:paraId="7884EF58" w14:textId="52C137EB">
            <w:pPr>
              <w:pStyle w:val="Geenafstand"/>
              <w:cnfStyle w:val="000000000000" w:firstRow="0" w:lastRow="0" w:firstColumn="0" w:lastColumn="0" w:oddVBand="0" w:evenVBand="0" w:oddHBand="0" w:evenHBand="0" w:firstRowFirstColumn="0" w:firstRowLastColumn="0" w:lastRowFirstColumn="0" w:lastRowLastColumn="0"/>
            </w:pPr>
            <w:r w:rsidRPr="00B63788">
              <w:rPr>
                <w:sz w:val="16"/>
                <w:szCs w:val="16"/>
              </w:rPr>
              <w:t>De leerkrachten zijn niet in staat med</w:t>
            </w:r>
            <w:r>
              <w:rPr>
                <w:sz w:val="16"/>
                <w:szCs w:val="16"/>
              </w:rPr>
              <w:t>ische handelingen uit te voeren.</w:t>
            </w:r>
          </w:p>
        </w:tc>
      </w:tr>
      <w:tr w:rsidR="005A1B11" w:rsidTr="00A15EF1" w14:paraId="63B6D1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5A1B11" w:rsidP="00A51F53" w:rsidRDefault="005A1B11" w14:paraId="47208A6B" w14:textId="77777777">
            <w:pPr>
              <w:pStyle w:val="Geenafstand"/>
            </w:pPr>
            <w:r>
              <w:t>Lichamelijke beperking</w:t>
            </w:r>
          </w:p>
        </w:tc>
        <w:tc>
          <w:tcPr>
            <w:tcW w:w="1669" w:type="pct"/>
          </w:tcPr>
          <w:p w:rsidRPr="00A15EF1" w:rsidR="005A1B11" w:rsidP="00A51F53" w:rsidRDefault="005A1B11" w14:paraId="466AF786"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A15EF1">
              <w:rPr>
                <w:i/>
                <w:sz w:val="16"/>
                <w:szCs w:val="16"/>
              </w:rPr>
              <w:t xml:space="preserve">Wanneer een leerling door een probleem aan zijn lichaamsdelen, gehinderd wordt in zijn handelingen en/of bewegingen. </w:t>
            </w:r>
          </w:p>
        </w:tc>
        <w:tc>
          <w:tcPr>
            <w:tcW w:w="1893" w:type="pct"/>
            <w:shd w:val="clear" w:color="auto" w:fill="FFFF00"/>
          </w:tcPr>
          <w:p w:rsidRPr="009B0EB8" w:rsidR="005A1B11" w:rsidP="00A51F53" w:rsidRDefault="009B0EB8" w14:paraId="10A6A28E" w14:textId="32AD53FF">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9B0EB8">
              <w:rPr>
                <w:sz w:val="16"/>
                <w:szCs w:val="16"/>
              </w:rPr>
              <w:t>De leraren hebben kennis van motorische ontwikkeling van kinderen. De school is gelijkvloers. Waar nodig wordt het lesprogramma aangepast zodat een leerling kan deelnemen. Er wordt aandacht  besteed aan acceptatie door de klas. Dit wordt vergemakkelijkt door het positieve pedagogische klimaat bij ons op school.</w:t>
            </w:r>
          </w:p>
        </w:tc>
      </w:tr>
      <w:tr w:rsidR="005A1B11" w:rsidTr="00A15EF1" w14:paraId="25A78A85" w14:textId="77777777">
        <w:tc>
          <w:tcPr>
            <w:cnfStyle w:val="001000000000" w:firstRow="0" w:lastRow="0" w:firstColumn="1" w:lastColumn="0" w:oddVBand="0" w:evenVBand="0" w:oddHBand="0" w:evenHBand="0" w:firstRowFirstColumn="0" w:firstRowLastColumn="0" w:lastRowFirstColumn="0" w:lastRowLastColumn="0"/>
            <w:tcW w:w="1438" w:type="pct"/>
          </w:tcPr>
          <w:p w:rsidR="005A1B11" w:rsidP="00B80D70" w:rsidRDefault="005A1B11" w14:paraId="5742161B" w14:textId="77777777">
            <w:pPr>
              <w:pStyle w:val="Geenafstand"/>
            </w:pPr>
            <w:r w:rsidRPr="003C6223">
              <w:t>Reactieve</w:t>
            </w:r>
            <w:r>
              <w:t xml:space="preserve"> hechtingsstoornis</w:t>
            </w:r>
          </w:p>
        </w:tc>
        <w:tc>
          <w:tcPr>
            <w:tcW w:w="1669" w:type="pct"/>
          </w:tcPr>
          <w:p w:rsidRPr="00A15EF1" w:rsidR="005A1B11" w:rsidP="00B80D70" w:rsidRDefault="005A1B11" w14:paraId="1D56F5C8"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Een stoornis die ontstaat wanneer er geen duidelijk aanwijsbare hechtingsfiguur is op wie de leerling zich kan richten. Twee subtypen:</w:t>
            </w:r>
          </w:p>
          <w:p w:rsidRPr="00A15EF1" w:rsidR="005A1B11" w:rsidP="00B80D70" w:rsidRDefault="005A1B11" w14:paraId="2C1FC9AE" w14:textId="77777777">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Geremde type: trekt zich emotioneel terug en zoekt geen of tegenstrijdige toenadering.</w:t>
            </w:r>
          </w:p>
          <w:p w:rsidRPr="00A15EF1" w:rsidR="005A1B11" w:rsidP="00B80D70" w:rsidRDefault="005A1B11" w14:paraId="5A88F1C0" w14:textId="77777777">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 xml:space="preserve">Ongeremde type: gaat alleen oppervlakkige vriendschappen aan, is daar niet selectief in. </w:t>
            </w:r>
          </w:p>
        </w:tc>
        <w:tc>
          <w:tcPr>
            <w:tcW w:w="1893" w:type="pct"/>
            <w:shd w:val="clear" w:color="auto" w:fill="FFFF00"/>
          </w:tcPr>
          <w:p w:rsidR="005A1B11" w:rsidP="00B80D70" w:rsidRDefault="005A1B11" w14:paraId="52AF2EE9" w14:textId="77777777">
            <w:pPr>
              <w:pStyle w:val="Geenafstand"/>
              <w:cnfStyle w:val="000000000000" w:firstRow="0" w:lastRow="0" w:firstColumn="0" w:lastColumn="0" w:oddVBand="0" w:evenVBand="0" w:oddHBand="0" w:evenHBand="0" w:firstRowFirstColumn="0" w:firstRowLastColumn="0" w:lastRowFirstColumn="0" w:lastRowLastColumn="0"/>
            </w:pPr>
          </w:p>
        </w:tc>
      </w:tr>
      <w:tr w:rsidR="005A1B11" w:rsidTr="00A15EF1" w14:paraId="13625B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5A1B11" w:rsidP="005A1B11" w:rsidRDefault="00312758" w14:paraId="545B5EB4" w14:textId="7401C53A">
            <w:pPr>
              <w:pStyle w:val="Geenafstand"/>
            </w:pPr>
            <w:r>
              <w:t>Somatische klachten</w:t>
            </w:r>
          </w:p>
        </w:tc>
        <w:tc>
          <w:tcPr>
            <w:tcW w:w="1669" w:type="pct"/>
          </w:tcPr>
          <w:p w:rsidRPr="00A15EF1" w:rsidR="005A1B11" w:rsidP="005A1B11" w:rsidRDefault="00312758" w14:paraId="504CF389" w14:textId="29CFA369">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A15EF1">
              <w:rPr>
                <w:rFonts w:cs="Arial"/>
                <w:i/>
                <w:color w:val="222233"/>
                <w:sz w:val="16"/>
                <w:szCs w:val="16"/>
              </w:rPr>
              <w:t>Een somatisatiestoornis is een stoornis waarbij een persoon veel verschillende lichamelijke klachten heeft zonder dat hier een lichamelijke oorzaak voor wordt gevonden</w:t>
            </w:r>
          </w:p>
        </w:tc>
        <w:tc>
          <w:tcPr>
            <w:tcW w:w="1893" w:type="pct"/>
            <w:shd w:val="clear" w:color="auto" w:fill="FFFF00"/>
          </w:tcPr>
          <w:p w:rsidR="005A1B11" w:rsidP="005A1B11" w:rsidRDefault="009B0EB8" w14:paraId="3327A7EF" w14:textId="51241AE0">
            <w:pPr>
              <w:pStyle w:val="Geenafstand"/>
              <w:cnfStyle w:val="000000100000" w:firstRow="0" w:lastRow="0" w:firstColumn="0" w:lastColumn="0" w:oddVBand="0" w:evenVBand="0" w:oddHBand="1" w:evenHBand="0" w:firstRowFirstColumn="0" w:firstRowLastColumn="0" w:lastRowFirstColumn="0" w:lastRowLastColumn="0"/>
            </w:pPr>
            <w:r>
              <w:rPr>
                <w:rFonts w:cs="Arial"/>
                <w:sz w:val="16"/>
                <w:szCs w:val="16"/>
              </w:rPr>
              <w:t>De leerkrachten spelen in op de onderwijsbehoeften van de leerling. Er wordt aandacht  besteed aan acceptatie door de klas. Dit wordt vergemakkelijkt door het positieve pedagogische klimaat bij ons op school.</w:t>
            </w:r>
          </w:p>
        </w:tc>
      </w:tr>
      <w:tr w:rsidR="00312758" w:rsidTr="00A15EF1" w14:paraId="58F905E7" w14:textId="77777777">
        <w:tc>
          <w:tcPr>
            <w:cnfStyle w:val="001000000000" w:firstRow="0" w:lastRow="0" w:firstColumn="1" w:lastColumn="0" w:oddVBand="0" w:evenVBand="0" w:oddHBand="0" w:evenHBand="0" w:firstRowFirstColumn="0" w:firstRowLastColumn="0" w:lastRowFirstColumn="0" w:lastRowLastColumn="0"/>
            <w:tcW w:w="1438" w:type="pct"/>
          </w:tcPr>
          <w:p w:rsidR="00312758" w:rsidP="005A1B11" w:rsidRDefault="00312758" w14:paraId="7CB2CBBC" w14:textId="3F8E90C2">
            <w:pPr>
              <w:pStyle w:val="Geenafstand"/>
            </w:pPr>
            <w:r>
              <w:lastRenderedPageBreak/>
              <w:t>Hoogbegaafdheid</w:t>
            </w:r>
          </w:p>
        </w:tc>
        <w:tc>
          <w:tcPr>
            <w:tcW w:w="1669" w:type="pct"/>
          </w:tcPr>
          <w:p w:rsidRPr="00A15EF1" w:rsidR="00312758" w:rsidP="00312758" w:rsidRDefault="00312758" w14:paraId="1CFEFCA6" w14:textId="77777777">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Het gemiddelde gemeten IQ ligt rond of boven de 145.</w:t>
            </w:r>
          </w:p>
          <w:p w:rsidRPr="00A15EF1" w:rsidR="00312758" w:rsidP="00312758" w:rsidRDefault="00312758" w14:paraId="7D2F379B"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Zelfstandig werken geniet de voorkeur boven samenwerken.</w:t>
            </w:r>
          </w:p>
          <w:p w:rsidRPr="00A15EF1" w:rsidR="00312758" w:rsidP="00312758" w:rsidRDefault="00312758" w14:paraId="17752435"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Het nastreven van perfectie, hoge persoonlijke normen</w:t>
            </w:r>
          </w:p>
          <w:p w:rsidRPr="00A15EF1" w:rsidR="00312758" w:rsidP="00312758" w:rsidRDefault="00312758" w14:paraId="03FAB224"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Faalangstig</w:t>
            </w:r>
          </w:p>
          <w:p w:rsidRPr="00A15EF1" w:rsidR="00312758" w:rsidP="00312758" w:rsidRDefault="00312758" w14:paraId="4390BAFC"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Specifieke interesses</w:t>
            </w:r>
          </w:p>
          <w:p w:rsidRPr="00A15EF1" w:rsidR="00312758" w:rsidP="00312758" w:rsidRDefault="00312758" w14:paraId="22624052"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Uitgebreide woordenschat</w:t>
            </w:r>
          </w:p>
          <w:p w:rsidRPr="00A15EF1" w:rsidR="00312758" w:rsidP="00312758" w:rsidRDefault="00312758" w14:paraId="2E4A5D69"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Verbaal sterk, schriftelijk soms chaotisch</w:t>
            </w:r>
          </w:p>
          <w:p w:rsidRPr="00A15EF1" w:rsidR="00312758" w:rsidP="00312758" w:rsidRDefault="00312758" w14:paraId="75EE53E4"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15EF1">
              <w:rPr>
                <w:rFonts w:ascii="Arial" w:hAnsi="Arial" w:cs="Arial"/>
                <w:i/>
                <w:sz w:val="16"/>
                <w:szCs w:val="16"/>
              </w:rPr>
              <w:t>Redeneren op hoger abstractieniveau</w:t>
            </w:r>
          </w:p>
          <w:p w:rsidRPr="00A15EF1" w:rsidR="00A15EF1" w:rsidP="00A15EF1" w:rsidRDefault="00312758" w14:paraId="2433215D" w14:textId="77777777">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cs="Arial"/>
                <w:i/>
                <w:color w:val="222233"/>
                <w:sz w:val="16"/>
                <w:szCs w:val="16"/>
              </w:rPr>
            </w:pPr>
            <w:r w:rsidRPr="00A15EF1">
              <w:rPr>
                <w:rFonts w:ascii="Arial" w:hAnsi="Arial" w:cs="Arial"/>
                <w:i/>
                <w:sz w:val="16"/>
                <w:szCs w:val="16"/>
              </w:rPr>
              <w:t>Doorvragen</w:t>
            </w:r>
          </w:p>
          <w:p w:rsidRPr="00A15EF1" w:rsidR="00312758" w:rsidP="00A15EF1" w:rsidRDefault="00312758" w14:paraId="723EEBDF" w14:textId="05A4F40C">
            <w:pPr>
              <w:pStyle w:val="Lijstalinea"/>
              <w:numPr>
                <w:ilvl w:val="0"/>
                <w:numId w:val="23"/>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cs="Arial"/>
                <w:i/>
                <w:color w:val="222233"/>
                <w:sz w:val="16"/>
                <w:szCs w:val="16"/>
              </w:rPr>
            </w:pPr>
            <w:r w:rsidRPr="00A15EF1">
              <w:rPr>
                <w:rFonts w:ascii="Arial" w:hAnsi="Arial" w:cs="Arial"/>
                <w:i/>
                <w:sz w:val="16"/>
                <w:szCs w:val="16"/>
              </w:rPr>
              <w:t>Dubbel bijzonder</w:t>
            </w:r>
          </w:p>
        </w:tc>
        <w:tc>
          <w:tcPr>
            <w:tcW w:w="1893" w:type="pct"/>
            <w:shd w:val="clear" w:color="auto" w:fill="FFFF00"/>
          </w:tcPr>
          <w:p w:rsidR="00312758" w:rsidP="005A1B11" w:rsidRDefault="00312758" w14:paraId="72EBBE86" w14:textId="77777777">
            <w:pPr>
              <w:pStyle w:val="Geenafstand"/>
              <w:cnfStyle w:val="000000000000" w:firstRow="0" w:lastRow="0" w:firstColumn="0" w:lastColumn="0" w:oddVBand="0" w:evenVBand="0" w:oddHBand="0" w:evenHBand="0" w:firstRowFirstColumn="0" w:firstRowLastColumn="0" w:lastRowFirstColumn="0" w:lastRowLastColumn="0"/>
            </w:pPr>
          </w:p>
        </w:tc>
      </w:tr>
      <w:tr w:rsidR="00312758" w:rsidTr="00A15EF1" w14:paraId="778E6A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pct"/>
          </w:tcPr>
          <w:p w:rsidR="00312758" w:rsidP="005C4D5A" w:rsidRDefault="00312758" w14:paraId="2440F853" w14:textId="75FC4F25">
            <w:pPr>
              <w:pStyle w:val="Geenafstand"/>
            </w:pPr>
            <w:r>
              <w:t>Non-verbale leerstoornis (NLD)</w:t>
            </w:r>
          </w:p>
        </w:tc>
        <w:tc>
          <w:tcPr>
            <w:tcW w:w="1669" w:type="pct"/>
          </w:tcPr>
          <w:p w:rsidRPr="00A15EF1" w:rsidR="00312758" w:rsidP="005C4D5A" w:rsidRDefault="00312758" w14:paraId="6B8355ED" w14:textId="77777777">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A15EF1">
              <w:rPr>
                <w:i/>
                <w:sz w:val="16"/>
                <w:szCs w:val="16"/>
              </w:rPr>
              <w:t xml:space="preserve">Een stoornis in de verwerking van nieuwe, complexe, ruimtelijke informatie, met grote negatieve gevolgen voor het gedrag en de sociale aanpassing. </w:t>
            </w:r>
          </w:p>
        </w:tc>
        <w:tc>
          <w:tcPr>
            <w:tcW w:w="1893" w:type="pct"/>
            <w:shd w:val="clear" w:color="auto" w:fill="FFFF00"/>
          </w:tcPr>
          <w:p w:rsidR="00312758" w:rsidP="005C4D5A" w:rsidRDefault="009B0EB8" w14:paraId="288453C5" w14:textId="1A12C57F">
            <w:pPr>
              <w:pStyle w:val="Geenafstand"/>
              <w:cnfStyle w:val="000000100000" w:firstRow="0" w:lastRow="0" w:firstColumn="0" w:lastColumn="0" w:oddVBand="0" w:evenVBand="0" w:oddHBand="1" w:evenHBand="0" w:firstRowFirstColumn="0" w:firstRowLastColumn="0" w:lastRowFirstColumn="0" w:lastRowLastColumn="0"/>
            </w:pPr>
            <w:r>
              <w:rPr>
                <w:rFonts w:cs="Arial"/>
                <w:sz w:val="16"/>
                <w:szCs w:val="16"/>
              </w:rPr>
              <w:t>De school biedt een gestructureerde, veilige  leeromgeving. De onderwijsassistent kan de leerstof vaker herhalen. In de klas kan gebruik gemaakt worden van compenserende middelen.</w:t>
            </w:r>
          </w:p>
        </w:tc>
      </w:tr>
      <w:tr w:rsidR="00312758" w:rsidTr="00A15EF1" w14:paraId="60E0F947" w14:textId="77777777">
        <w:tc>
          <w:tcPr>
            <w:cnfStyle w:val="001000000000" w:firstRow="0" w:lastRow="0" w:firstColumn="1" w:lastColumn="0" w:oddVBand="0" w:evenVBand="0" w:oddHBand="0" w:evenHBand="0" w:firstRowFirstColumn="0" w:firstRowLastColumn="0" w:lastRowFirstColumn="0" w:lastRowLastColumn="0"/>
            <w:tcW w:w="1438" w:type="pct"/>
          </w:tcPr>
          <w:p w:rsidR="00312758" w:rsidP="006D7937" w:rsidRDefault="00312758" w14:paraId="2E8F8975" w14:textId="73FD3977">
            <w:pPr>
              <w:pStyle w:val="Geenafstand"/>
            </w:pPr>
            <w:r>
              <w:t>Oppositioneel Opstandige Gedragsstoornis (ODD)</w:t>
            </w:r>
          </w:p>
        </w:tc>
        <w:tc>
          <w:tcPr>
            <w:tcW w:w="1669" w:type="pct"/>
          </w:tcPr>
          <w:p w:rsidRPr="00A15EF1" w:rsidR="00312758" w:rsidP="006D7937" w:rsidRDefault="00312758" w14:paraId="539921A6" w14:textId="77777777">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A15EF1">
              <w:rPr>
                <w:i/>
                <w:sz w:val="16"/>
                <w:szCs w:val="16"/>
              </w:rPr>
              <w:t xml:space="preserve">Leerlingen die moeite hebben om hun emoties (met name woede) en impulsen te beheersen, waarbij normoverschrijdend gedrag het belangrijkste kenmerk is en het negatieve gedrag niet wordt bepaald door omstandigheden. </w:t>
            </w:r>
          </w:p>
        </w:tc>
        <w:tc>
          <w:tcPr>
            <w:tcW w:w="1893" w:type="pct"/>
            <w:shd w:val="clear" w:color="auto" w:fill="FFFF00"/>
          </w:tcPr>
          <w:p w:rsidR="00312758" w:rsidP="006D7937" w:rsidRDefault="00312758" w14:paraId="34ACB678" w14:textId="77777777">
            <w:pPr>
              <w:pStyle w:val="Geenafstand"/>
              <w:cnfStyle w:val="000000000000" w:firstRow="0" w:lastRow="0" w:firstColumn="0" w:lastColumn="0" w:oddVBand="0" w:evenVBand="0" w:oddHBand="0" w:evenHBand="0" w:firstRowFirstColumn="0" w:firstRowLastColumn="0" w:lastRowFirstColumn="0" w:lastRowLastColumn="0"/>
            </w:pPr>
          </w:p>
        </w:tc>
      </w:tr>
    </w:tbl>
    <w:p w:rsidR="00312758" w:rsidRDefault="00312758" w14:paraId="7A2476F2" w14:textId="7A519AB7">
      <w:pPr>
        <w:rPr>
          <w:b/>
          <w:bCs/>
        </w:rPr>
      </w:pPr>
    </w:p>
    <w:p w:rsidR="00FD17F5" w:rsidRDefault="00FD17F5" w14:paraId="5F710C77" w14:textId="4C4E541A"/>
    <w:p w:rsidR="00FD17F5" w:rsidP="005D0637" w:rsidRDefault="00FD17F5" w14:paraId="0942E08A" w14:textId="36C76B63">
      <w:pPr>
        <w:pStyle w:val="Geenafstand"/>
      </w:pPr>
    </w:p>
    <w:p w:rsidR="00FD17F5" w:rsidRDefault="00FD17F5" w14:paraId="1B6F934D" w14:textId="77777777">
      <w:pPr>
        <w:rPr>
          <w:rFonts w:ascii="Arial" w:hAnsi="Arial"/>
          <w:sz w:val="20"/>
        </w:rPr>
      </w:pPr>
      <w:r>
        <w:br w:type="page"/>
      </w:r>
    </w:p>
    <w:sectPr w:rsidRPr="00FD17F5" w:rsidR="00FD17F5" w:rsidSect="001C73AB">
      <w:footerReference w:type="default" r:id="rId26"/>
      <w:pgSz w:w="11906" w:h="16838" w:orient="portrait"/>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03" w:rsidP="001C73AB" w:rsidRDefault="00965303" w14:paraId="50C7DD1D" w14:textId="77777777">
      <w:pPr>
        <w:spacing w:after="0" w:line="240" w:lineRule="auto"/>
      </w:pPr>
      <w:r>
        <w:separator/>
      </w:r>
    </w:p>
  </w:endnote>
  <w:endnote w:type="continuationSeparator" w:id="0">
    <w:p w:rsidR="00965303" w:rsidP="001C73AB" w:rsidRDefault="00965303" w14:paraId="5B466A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5"/>
      <w:gridCol w:w="4487"/>
    </w:tblGrid>
    <w:tr w:rsidR="001C73AB" w:rsidTr="001C73AB" w14:paraId="4BDAA5A7" w14:textId="77777777">
      <w:trPr>
        <w:trHeight w:val="115" w:hRule="exact"/>
        <w:jc w:val="center"/>
      </w:trPr>
      <w:tc>
        <w:tcPr>
          <w:tcW w:w="4686" w:type="dxa"/>
          <w:shd w:val="clear" w:color="auto" w:fill="70AD47" w:themeFill="accent6"/>
          <w:tcMar>
            <w:top w:w="0" w:type="dxa"/>
            <w:bottom w:w="0" w:type="dxa"/>
          </w:tcMar>
        </w:tcPr>
        <w:p w:rsidR="001C73AB" w:rsidRDefault="001C73AB" w14:paraId="30CEE1E0" w14:textId="77777777">
          <w:pPr>
            <w:pStyle w:val="Koptekst"/>
            <w:rPr>
              <w:caps/>
              <w:sz w:val="18"/>
            </w:rPr>
          </w:pPr>
        </w:p>
      </w:tc>
      <w:tc>
        <w:tcPr>
          <w:tcW w:w="4674" w:type="dxa"/>
          <w:shd w:val="clear" w:color="auto" w:fill="70AD47" w:themeFill="accent6"/>
          <w:tcMar>
            <w:top w:w="0" w:type="dxa"/>
            <w:bottom w:w="0" w:type="dxa"/>
          </w:tcMar>
        </w:tcPr>
        <w:p w:rsidR="001C73AB" w:rsidRDefault="001C73AB" w14:paraId="0BBC24C1" w14:textId="77777777">
          <w:pPr>
            <w:pStyle w:val="Koptekst"/>
            <w:jc w:val="right"/>
            <w:rPr>
              <w:caps/>
              <w:sz w:val="18"/>
            </w:rPr>
          </w:pPr>
        </w:p>
      </w:tc>
    </w:tr>
    <w:tr w:rsidR="001C73AB" w14:paraId="61C36FD5" w14:textId="77777777">
      <w:trPr>
        <w:jc w:val="center"/>
      </w:trPr>
      <w:tc>
        <w:tcPr>
          <w:tcW w:w="4686" w:type="dxa"/>
          <w:shd w:val="clear" w:color="auto" w:fill="auto"/>
          <w:vAlign w:val="center"/>
        </w:tcPr>
        <w:p w:rsidR="001C73AB" w:rsidRDefault="001C73AB" w14:paraId="1E11D196" w14:textId="77777777">
          <w:pPr>
            <w:pStyle w:val="Voettekst"/>
            <w:rPr>
              <w:caps/>
              <w:color w:val="808080" w:themeColor="background1" w:themeShade="80"/>
              <w:sz w:val="18"/>
              <w:szCs w:val="18"/>
            </w:rPr>
          </w:pPr>
          <w:r>
            <w:rPr>
              <w:caps/>
              <w:color w:val="808080" w:themeColor="background1" w:themeShade="80"/>
              <w:sz w:val="18"/>
              <w:szCs w:val="18"/>
            </w:rPr>
            <w:t>Schoolondersteuningsplan</w:t>
          </w:r>
        </w:p>
      </w:tc>
      <w:tc>
        <w:tcPr>
          <w:tcW w:w="4674" w:type="dxa"/>
          <w:shd w:val="clear" w:color="auto" w:fill="auto"/>
          <w:vAlign w:val="center"/>
        </w:tcPr>
        <w:p w:rsidR="001C73AB" w:rsidRDefault="001C73AB" w14:paraId="2CA219C5" w14:textId="4D871F0C">
          <w:pPr>
            <w:pStyle w:val="Voettekst"/>
            <w:jc w:val="right"/>
            <w:rPr>
              <w:caps/>
              <w:color w:val="808080" w:themeColor="background1" w:themeShade="80"/>
              <w:sz w:val="18"/>
              <w:szCs w:val="18"/>
            </w:rPr>
          </w:pPr>
          <w:r>
            <w:rPr>
              <w:caps/>
              <w:color w:val="808080" w:themeColor="background1" w:themeShade="80"/>
              <w:sz w:val="18"/>
              <w:szCs w:val="18"/>
            </w:rPr>
            <w:t xml:space="preserve"> PAGINa </w:t>
          </w: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86574">
            <w:rPr>
              <w:caps/>
              <w:noProof/>
              <w:color w:val="808080" w:themeColor="background1" w:themeShade="80"/>
              <w:sz w:val="18"/>
              <w:szCs w:val="18"/>
            </w:rPr>
            <w:t>2</w:t>
          </w:r>
          <w:r>
            <w:rPr>
              <w:caps/>
              <w:color w:val="808080" w:themeColor="background1" w:themeShade="80"/>
              <w:sz w:val="18"/>
              <w:szCs w:val="18"/>
            </w:rPr>
            <w:fldChar w:fldCharType="end"/>
          </w:r>
        </w:p>
      </w:tc>
    </w:tr>
  </w:tbl>
  <w:p w:rsidR="001C73AB" w:rsidRDefault="001C73AB" w14:paraId="21A63358" w14:textId="7777777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44" w:rsidRDefault="00732580" w14:paraId="7A78A542" w14:textId="04CD67A2">
    <w:pPr>
      <w:pStyle w:val="Voettekst"/>
    </w:pPr>
    <w:r>
      <w:t>Datum: 30-09</w:t>
    </w:r>
    <w:r w:rsidR="004B36D3">
      <w:t>-2019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B" w:rsidRDefault="001C73AB" w14:paraId="2F1D35C8" w14:textId="77777777">
    <w:pPr>
      <w:pStyle w:val="Voetteks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single" w:color="385623" w:themeColor="accent6" w:themeShade="80" w:sz="8"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4531"/>
    </w:tblGrid>
    <w:tr w:rsidRPr="00A0395F" w:rsidR="00A0395F" w:rsidTr="00E06944" w14:paraId="45977C9B" w14:textId="77777777">
      <w:trPr>
        <w:trHeight w:val="283"/>
      </w:trPr>
      <w:tc>
        <w:tcPr>
          <w:tcW w:w="4531" w:type="dxa"/>
          <w:vAlign w:val="center"/>
        </w:tcPr>
        <w:p w:rsidRPr="00A0395F" w:rsidR="001C73AB" w:rsidP="000740C6" w:rsidRDefault="00A0395F" w14:paraId="6BC4C502" w14:textId="4CFFB4A3">
          <w:pPr>
            <w:pStyle w:val="Voettekst"/>
            <w:rPr>
              <w:rFonts w:ascii="Arial" w:hAnsi="Arial" w:cs="Arial"/>
              <w:smallCaps/>
              <w:color w:val="808080" w:themeColor="background1" w:themeShade="80"/>
              <w:sz w:val="16"/>
              <w:szCs w:val="16"/>
            </w:rPr>
          </w:pPr>
          <w:proofErr w:type="spellStart"/>
          <w:r>
            <w:rPr>
              <w:rFonts w:ascii="Arial" w:hAnsi="Arial" w:cs="Arial"/>
              <w:smallCaps/>
              <w:color w:val="808080" w:themeColor="background1" w:themeShade="80"/>
              <w:sz w:val="16"/>
              <w:szCs w:val="16"/>
            </w:rPr>
            <w:t>Schoolondersteuningsplan</w:t>
          </w:r>
          <w:proofErr w:type="spellEnd"/>
          <w:r w:rsidR="00E06944">
            <w:rPr>
              <w:rFonts w:ascii="Arial" w:hAnsi="Arial" w:cs="Arial"/>
              <w:smallCaps/>
              <w:color w:val="808080" w:themeColor="background1" w:themeShade="80"/>
              <w:sz w:val="16"/>
              <w:szCs w:val="16"/>
            </w:rPr>
            <w:t xml:space="preserve"> </w:t>
          </w:r>
          <w:r w:rsidR="000740C6">
            <w:rPr>
              <w:rFonts w:ascii="Arial" w:hAnsi="Arial" w:cs="Arial"/>
              <w:smallCaps/>
              <w:color w:val="808080" w:themeColor="background1" w:themeShade="80"/>
              <w:sz w:val="16"/>
              <w:szCs w:val="16"/>
            </w:rPr>
            <w:t>obs De Drift</w:t>
          </w:r>
        </w:p>
      </w:tc>
      <w:tc>
        <w:tcPr>
          <w:tcW w:w="4531" w:type="dxa"/>
          <w:vAlign w:val="center"/>
        </w:tcPr>
        <w:p w:rsidRPr="00A0395F" w:rsidR="001C73AB" w:rsidP="00A0395F" w:rsidRDefault="00A0395F" w14:paraId="76C6D99E" w14:textId="016812AD">
          <w:pPr>
            <w:pStyle w:val="Voettekst"/>
            <w:jc w:val="right"/>
            <w:rPr>
              <w:rFonts w:ascii="Arial" w:hAnsi="Arial" w:cs="Arial"/>
              <w:smallCaps/>
              <w:color w:val="808080" w:themeColor="background1" w:themeShade="80"/>
              <w:sz w:val="16"/>
              <w:szCs w:val="16"/>
            </w:rPr>
          </w:pPr>
          <w:r>
            <w:rPr>
              <w:rFonts w:ascii="Arial" w:hAnsi="Arial" w:cs="Arial"/>
              <w:smallCaps/>
              <w:color w:val="808080" w:themeColor="background1" w:themeShade="80"/>
              <w:sz w:val="16"/>
              <w:szCs w:val="16"/>
            </w:rPr>
            <w:t>Pagina</w:t>
          </w:r>
          <w:r w:rsidRPr="00A0395F">
            <w:rPr>
              <w:rFonts w:ascii="Arial" w:hAnsi="Arial" w:cs="Arial"/>
              <w:smallCaps/>
              <w:color w:val="808080" w:themeColor="background1" w:themeShade="80"/>
              <w:sz w:val="16"/>
              <w:szCs w:val="16"/>
            </w:rPr>
            <w:t xml:space="preserve"> </w:t>
          </w:r>
          <w:r w:rsidRPr="00A0395F">
            <w:rPr>
              <w:rFonts w:ascii="Arial" w:hAnsi="Arial" w:cs="Arial"/>
              <w:smallCaps/>
              <w:color w:val="808080" w:themeColor="background1" w:themeShade="80"/>
              <w:sz w:val="16"/>
              <w:szCs w:val="16"/>
            </w:rPr>
            <w:fldChar w:fldCharType="begin"/>
          </w:r>
          <w:r w:rsidRPr="00A0395F">
            <w:rPr>
              <w:rFonts w:ascii="Arial" w:hAnsi="Arial" w:cs="Arial"/>
              <w:smallCaps/>
              <w:color w:val="808080" w:themeColor="background1" w:themeShade="80"/>
              <w:sz w:val="16"/>
              <w:szCs w:val="16"/>
            </w:rPr>
            <w:instrText>PAGE   \* MERGEFORMAT</w:instrText>
          </w:r>
          <w:r w:rsidRPr="00A0395F">
            <w:rPr>
              <w:rFonts w:ascii="Arial" w:hAnsi="Arial" w:cs="Arial"/>
              <w:smallCaps/>
              <w:color w:val="808080" w:themeColor="background1" w:themeShade="80"/>
              <w:sz w:val="16"/>
              <w:szCs w:val="16"/>
            </w:rPr>
            <w:fldChar w:fldCharType="separate"/>
          </w:r>
          <w:r w:rsidR="009B0EB8">
            <w:rPr>
              <w:rFonts w:ascii="Arial" w:hAnsi="Arial" w:cs="Arial"/>
              <w:smallCaps/>
              <w:noProof/>
              <w:color w:val="808080" w:themeColor="background1" w:themeShade="80"/>
              <w:sz w:val="16"/>
              <w:szCs w:val="16"/>
            </w:rPr>
            <w:t>13</w:t>
          </w:r>
          <w:r w:rsidRPr="00A0395F">
            <w:rPr>
              <w:rFonts w:ascii="Arial" w:hAnsi="Arial" w:cs="Arial"/>
              <w:smallCaps/>
              <w:color w:val="808080" w:themeColor="background1" w:themeShade="80"/>
              <w:sz w:val="16"/>
              <w:szCs w:val="16"/>
            </w:rPr>
            <w:fldChar w:fldCharType="end"/>
          </w:r>
        </w:p>
      </w:tc>
    </w:tr>
  </w:tbl>
  <w:p w:rsidR="001C73AB" w:rsidP="001C73AB" w:rsidRDefault="001C73AB" w14:paraId="5F942A09" w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03" w:rsidP="001C73AB" w:rsidRDefault="00965303" w14:paraId="58CA9819" w14:textId="77777777">
      <w:pPr>
        <w:spacing w:after="0" w:line="240" w:lineRule="auto"/>
      </w:pPr>
      <w:r>
        <w:separator/>
      </w:r>
    </w:p>
  </w:footnote>
  <w:footnote w:type="continuationSeparator" w:id="0">
    <w:p w:rsidR="00965303" w:rsidP="001C73AB" w:rsidRDefault="00965303" w14:paraId="1B71F8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57A"/>
    <w:multiLevelType w:val="hybridMultilevel"/>
    <w:tmpl w:val="C2164758"/>
    <w:lvl w:ilvl="0" w:tplc="D9FE744A">
      <w:start w:val="6"/>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F08689D"/>
    <w:multiLevelType w:val="hybridMultilevel"/>
    <w:tmpl w:val="4D1A6C9E"/>
    <w:lvl w:ilvl="0" w:tplc="D9FE744A">
      <w:start w:val="6"/>
      <w:numFmt w:val="bullet"/>
      <w:lvlText w:val="•"/>
      <w:lvlJc w:val="left"/>
      <w:pPr>
        <w:ind w:left="1065" w:hanging="705"/>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0DA3428"/>
    <w:multiLevelType w:val="hybridMultilevel"/>
    <w:tmpl w:val="4A12E8A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1A2410BD"/>
    <w:multiLevelType w:val="hybridMultilevel"/>
    <w:tmpl w:val="C81C78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E505ED"/>
    <w:multiLevelType w:val="hybridMultilevel"/>
    <w:tmpl w:val="0C9C40A4"/>
    <w:lvl w:ilvl="0" w:tplc="D9FE744A">
      <w:start w:val="6"/>
      <w:numFmt w:val="bullet"/>
      <w:lvlText w:val="•"/>
      <w:lvlJc w:val="left"/>
      <w:pPr>
        <w:ind w:left="1065" w:hanging="705"/>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F2A32FF"/>
    <w:multiLevelType w:val="hybridMultilevel"/>
    <w:tmpl w:val="4B9AB8F8"/>
    <w:lvl w:ilvl="0" w:tplc="04130001">
      <w:start w:val="1"/>
      <w:numFmt w:val="bullet"/>
      <w:lvlText w:val=""/>
      <w:lvlJc w:val="left"/>
      <w:pPr>
        <w:ind w:left="705" w:hanging="705"/>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230B0D79"/>
    <w:multiLevelType w:val="hybridMultilevel"/>
    <w:tmpl w:val="36A608C4"/>
    <w:lvl w:ilvl="0" w:tplc="D9FE744A">
      <w:start w:val="6"/>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3C502DF"/>
    <w:multiLevelType w:val="hybridMultilevel"/>
    <w:tmpl w:val="854E88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8963922"/>
    <w:multiLevelType w:val="hybridMultilevel"/>
    <w:tmpl w:val="41966228"/>
    <w:lvl w:ilvl="0" w:tplc="D9FE744A">
      <w:start w:val="6"/>
      <w:numFmt w:val="bullet"/>
      <w:lvlText w:val="•"/>
      <w:lvlJc w:val="left"/>
      <w:pPr>
        <w:ind w:left="360" w:hanging="360"/>
      </w:pPr>
      <w:rPr>
        <w:rFonts w:hint="default" w:ascii="Arial" w:hAnsi="Arial" w:cs="Arial" w:eastAsiaTheme="minorHAnsi"/>
      </w:rPr>
    </w:lvl>
    <w:lvl w:ilvl="1" w:tplc="13F272F6">
      <w:numFmt w:val="bullet"/>
      <w:lvlText w:val="-"/>
      <w:lvlJc w:val="left"/>
      <w:pPr>
        <w:ind w:left="1425" w:hanging="705"/>
      </w:pPr>
      <w:rPr>
        <w:rFonts w:hint="default" w:ascii="Arial" w:hAnsi="Arial" w:cs="Arial" w:eastAsiaTheme="minorHAnsi"/>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303D3F46"/>
    <w:multiLevelType w:val="hybridMultilevel"/>
    <w:tmpl w:val="620835C0"/>
    <w:lvl w:ilvl="0" w:tplc="D9FE744A">
      <w:start w:val="6"/>
      <w:numFmt w:val="bullet"/>
      <w:lvlText w:val="•"/>
      <w:lvlJc w:val="left"/>
      <w:pPr>
        <w:ind w:left="360" w:hanging="360"/>
      </w:pPr>
      <w:rPr>
        <w:rFonts w:hint="default" w:ascii="Arial" w:hAnsi="Arial" w:cs="Arial" w:eastAsiaTheme="minorHAnsi"/>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315E1B3C"/>
    <w:multiLevelType w:val="hybridMultilevel"/>
    <w:tmpl w:val="1738466E"/>
    <w:lvl w:ilvl="0" w:tplc="D9FE744A">
      <w:start w:val="6"/>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31C51C5E"/>
    <w:multiLevelType w:val="hybridMultilevel"/>
    <w:tmpl w:val="14BCDD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4665FBB"/>
    <w:multiLevelType w:val="hybridMultilevel"/>
    <w:tmpl w:val="AB1A95B0"/>
    <w:lvl w:ilvl="0" w:tplc="7222E620">
      <w:numFmt w:val="bullet"/>
      <w:lvlText w:val="-"/>
      <w:lvlJc w:val="left"/>
      <w:pPr>
        <w:ind w:left="360" w:hanging="360"/>
      </w:pPr>
      <w:rPr>
        <w:rFonts w:hint="default" w:ascii="Arial" w:hAnsi="Arial" w:eastAsia="Times New Roman"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394727B9"/>
    <w:multiLevelType w:val="hybridMultilevel"/>
    <w:tmpl w:val="D96CB3FC"/>
    <w:lvl w:ilvl="0" w:tplc="D9FE744A">
      <w:start w:val="6"/>
      <w:numFmt w:val="bullet"/>
      <w:lvlText w:val="•"/>
      <w:lvlJc w:val="left"/>
      <w:pPr>
        <w:ind w:left="1065" w:hanging="705"/>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57F4BF8"/>
    <w:multiLevelType w:val="hybridMultilevel"/>
    <w:tmpl w:val="3D92611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48F22793"/>
    <w:multiLevelType w:val="hybridMultilevel"/>
    <w:tmpl w:val="4BEE5F7C"/>
    <w:lvl w:ilvl="0" w:tplc="D9FE744A">
      <w:start w:val="6"/>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4EA54D0D"/>
    <w:multiLevelType w:val="hybridMultilevel"/>
    <w:tmpl w:val="4F5283D4"/>
    <w:lvl w:ilvl="0" w:tplc="D9FE744A">
      <w:start w:val="6"/>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540B66E0"/>
    <w:multiLevelType w:val="hybridMultilevel"/>
    <w:tmpl w:val="FCD03EF8"/>
    <w:lvl w:ilvl="0" w:tplc="D9FE744A">
      <w:start w:val="6"/>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5486557B"/>
    <w:multiLevelType w:val="hybridMultilevel"/>
    <w:tmpl w:val="CE2CE31C"/>
    <w:lvl w:ilvl="0" w:tplc="09BE2EDA">
      <w:start w:val="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65B47DD1"/>
    <w:multiLevelType w:val="hybridMultilevel"/>
    <w:tmpl w:val="EBE68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690726"/>
    <w:multiLevelType w:val="hybridMultilevel"/>
    <w:tmpl w:val="C224858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1" w15:restartNumberingAfterBreak="0">
    <w:nsid w:val="73891485"/>
    <w:multiLevelType w:val="hybridMultilevel"/>
    <w:tmpl w:val="AFDC4032"/>
    <w:lvl w:ilvl="0" w:tplc="D9FE744A">
      <w:start w:val="6"/>
      <w:numFmt w:val="bullet"/>
      <w:lvlText w:val="•"/>
      <w:lvlJc w:val="left"/>
      <w:pPr>
        <w:ind w:left="360" w:hanging="360"/>
      </w:pPr>
      <w:rPr>
        <w:rFonts w:hint="default" w:ascii="Arial" w:hAnsi="Arial" w:cs="Arial" w:eastAsiaTheme="minorHAnsi"/>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76B54739"/>
    <w:multiLevelType w:val="hybridMultilevel"/>
    <w:tmpl w:val="576C5D0A"/>
    <w:lvl w:ilvl="0" w:tplc="7222E620">
      <w:numFmt w:val="bullet"/>
      <w:lvlText w:val="-"/>
      <w:lvlJc w:val="left"/>
      <w:pPr>
        <w:ind w:left="360" w:hanging="360"/>
      </w:pPr>
      <w:rPr>
        <w:rFonts w:hint="default" w:ascii="Arial" w:hAnsi="Arial" w:eastAsia="Times New Roman"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12"/>
  </w:num>
  <w:num w:numId="2">
    <w:abstractNumId w:val="7"/>
  </w:num>
  <w:num w:numId="3">
    <w:abstractNumId w:val="19"/>
  </w:num>
  <w:num w:numId="4">
    <w:abstractNumId w:val="20"/>
  </w:num>
  <w:num w:numId="5">
    <w:abstractNumId w:val="13"/>
  </w:num>
  <w:num w:numId="6">
    <w:abstractNumId w:val="4"/>
  </w:num>
  <w:num w:numId="7">
    <w:abstractNumId w:val="1"/>
  </w:num>
  <w:num w:numId="8">
    <w:abstractNumId w:val="5"/>
  </w:num>
  <w:num w:numId="9">
    <w:abstractNumId w:val="14"/>
  </w:num>
  <w:num w:numId="10">
    <w:abstractNumId w:val="2"/>
  </w:num>
  <w:num w:numId="11">
    <w:abstractNumId w:val="16"/>
  </w:num>
  <w:num w:numId="12">
    <w:abstractNumId w:val="17"/>
  </w:num>
  <w:num w:numId="13">
    <w:abstractNumId w:val="10"/>
  </w:num>
  <w:num w:numId="14">
    <w:abstractNumId w:val="22"/>
  </w:num>
  <w:num w:numId="15">
    <w:abstractNumId w:val="6"/>
  </w:num>
  <w:num w:numId="16">
    <w:abstractNumId w:val="18"/>
  </w:num>
  <w:num w:numId="17">
    <w:abstractNumId w:val="8"/>
  </w:num>
  <w:num w:numId="18">
    <w:abstractNumId w:val="0"/>
  </w:num>
  <w:num w:numId="19">
    <w:abstractNumId w:val="3"/>
  </w:num>
  <w:num w:numId="20">
    <w:abstractNumId w:val="21"/>
  </w:num>
  <w:num w:numId="21">
    <w:abstractNumId w:val="9"/>
  </w:num>
  <w:num w:numId="22">
    <w:abstractNumId w:val="15"/>
  </w:num>
  <w:num w:numId="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07"/>
    <w:rsid w:val="000740C6"/>
    <w:rsid w:val="000B2765"/>
    <w:rsid w:val="000C0BAD"/>
    <w:rsid w:val="00123F56"/>
    <w:rsid w:val="00137EFC"/>
    <w:rsid w:val="00141821"/>
    <w:rsid w:val="0016062B"/>
    <w:rsid w:val="001647CA"/>
    <w:rsid w:val="001A2679"/>
    <w:rsid w:val="001B4893"/>
    <w:rsid w:val="001C73AB"/>
    <w:rsid w:val="001F1AB6"/>
    <w:rsid w:val="00207CF8"/>
    <w:rsid w:val="002E41A8"/>
    <w:rsid w:val="00301F6F"/>
    <w:rsid w:val="00312758"/>
    <w:rsid w:val="003A4267"/>
    <w:rsid w:val="003C6223"/>
    <w:rsid w:val="003E521E"/>
    <w:rsid w:val="00410E34"/>
    <w:rsid w:val="00444C46"/>
    <w:rsid w:val="004903E3"/>
    <w:rsid w:val="004B36D3"/>
    <w:rsid w:val="004F756A"/>
    <w:rsid w:val="0050492A"/>
    <w:rsid w:val="0057092B"/>
    <w:rsid w:val="00576D9B"/>
    <w:rsid w:val="005A1B11"/>
    <w:rsid w:val="005A746E"/>
    <w:rsid w:val="005D0637"/>
    <w:rsid w:val="005F5D63"/>
    <w:rsid w:val="006215B4"/>
    <w:rsid w:val="00680374"/>
    <w:rsid w:val="00697B88"/>
    <w:rsid w:val="006C6107"/>
    <w:rsid w:val="006E0EF5"/>
    <w:rsid w:val="006F7E28"/>
    <w:rsid w:val="00732580"/>
    <w:rsid w:val="00741B52"/>
    <w:rsid w:val="0075238A"/>
    <w:rsid w:val="00793ABF"/>
    <w:rsid w:val="00795FE6"/>
    <w:rsid w:val="00796571"/>
    <w:rsid w:val="007B01F3"/>
    <w:rsid w:val="007E5207"/>
    <w:rsid w:val="007F46DC"/>
    <w:rsid w:val="00862705"/>
    <w:rsid w:val="00877EB7"/>
    <w:rsid w:val="00882F50"/>
    <w:rsid w:val="008B39E2"/>
    <w:rsid w:val="00965303"/>
    <w:rsid w:val="00986C6A"/>
    <w:rsid w:val="009B0EB8"/>
    <w:rsid w:val="00A0395F"/>
    <w:rsid w:val="00A11E59"/>
    <w:rsid w:val="00A15EF1"/>
    <w:rsid w:val="00A16870"/>
    <w:rsid w:val="00AC69BC"/>
    <w:rsid w:val="00AD0B21"/>
    <w:rsid w:val="00AD7CE2"/>
    <w:rsid w:val="00B36594"/>
    <w:rsid w:val="00B63788"/>
    <w:rsid w:val="00BA258C"/>
    <w:rsid w:val="00C17C2B"/>
    <w:rsid w:val="00CC7FE4"/>
    <w:rsid w:val="00CD54B1"/>
    <w:rsid w:val="00D22D59"/>
    <w:rsid w:val="00D66463"/>
    <w:rsid w:val="00D8426F"/>
    <w:rsid w:val="00D932A4"/>
    <w:rsid w:val="00DD066A"/>
    <w:rsid w:val="00E06944"/>
    <w:rsid w:val="00E86574"/>
    <w:rsid w:val="00EC3FE0"/>
    <w:rsid w:val="00F10639"/>
    <w:rsid w:val="00F12DE3"/>
    <w:rsid w:val="00F42833"/>
    <w:rsid w:val="00F82C16"/>
    <w:rsid w:val="00FA1BE6"/>
    <w:rsid w:val="00FD17F5"/>
    <w:rsid w:val="2B4EDA6F"/>
    <w:rsid w:val="3AFCC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6FE0"/>
  <w15:chartTrackingRefBased/>
  <w15:docId w15:val="{67B72E65-4C3C-482F-B522-719B783CCC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Geenafstand"/>
    <w:next w:val="Geenafstand"/>
    <w:link w:val="Kop1Char"/>
    <w:uiPriority w:val="9"/>
    <w:qFormat/>
    <w:rsid w:val="00A0395F"/>
    <w:pPr>
      <w:keepNext/>
      <w:keepLines/>
      <w:spacing w:before="240" w:after="120"/>
      <w:outlineLvl w:val="0"/>
    </w:pPr>
    <w:rPr>
      <w:rFonts w:eastAsiaTheme="majorEastAsia" w:cstheme="majorBidi"/>
      <w:b/>
      <w:color w:val="385623" w:themeColor="accent6" w:themeShade="80"/>
      <w:sz w:val="32"/>
      <w:szCs w:val="32"/>
    </w:rPr>
  </w:style>
  <w:style w:type="paragraph" w:styleId="Kop2">
    <w:name w:val="heading 2"/>
    <w:basedOn w:val="Standaard"/>
    <w:next w:val="Standaard"/>
    <w:link w:val="Kop2Char"/>
    <w:uiPriority w:val="9"/>
    <w:unhideWhenUsed/>
    <w:qFormat/>
    <w:rsid w:val="006C6107"/>
    <w:pPr>
      <w:keepNext/>
      <w:keepLines/>
      <w:spacing w:before="40" w:after="0"/>
      <w:outlineLvl w:val="1"/>
    </w:pPr>
    <w:rPr>
      <w:rFonts w:ascii="Arial" w:hAnsi="Arial" w:eastAsiaTheme="majorEastAsia" w:cstheme="majorBidi"/>
      <w:color w:val="385623" w:themeColor="accent6" w:themeShade="80"/>
      <w:sz w:val="26"/>
      <w:szCs w:val="26"/>
    </w:rPr>
  </w:style>
  <w:style w:type="paragraph" w:styleId="Kop3">
    <w:name w:val="heading 3"/>
    <w:basedOn w:val="Standaard"/>
    <w:next w:val="Standaard"/>
    <w:link w:val="Kop3Char"/>
    <w:uiPriority w:val="9"/>
    <w:unhideWhenUsed/>
    <w:qFormat/>
    <w:rsid w:val="005D0637"/>
    <w:pPr>
      <w:keepNext/>
      <w:keepLines/>
      <w:spacing w:before="40" w:after="0"/>
      <w:outlineLvl w:val="2"/>
    </w:pPr>
    <w:rPr>
      <w:rFonts w:ascii="Arial" w:hAnsi="Arial" w:eastAsiaTheme="majorEastAsia" w:cstheme="majorBidi"/>
      <w:i/>
      <w:color w:val="385623" w:themeColor="accent6" w:themeShade="80"/>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7E5207"/>
    <w:pPr>
      <w:spacing w:after="0" w:line="240" w:lineRule="auto"/>
    </w:pPr>
    <w:rPr>
      <w:rFonts w:ascii="Arial" w:hAnsi="Arial"/>
      <w:sz w:val="20"/>
    </w:rPr>
  </w:style>
  <w:style w:type="character" w:styleId="Kop1Char" w:customStyle="1">
    <w:name w:val="Kop 1 Char"/>
    <w:basedOn w:val="Standaardalinea-lettertype"/>
    <w:link w:val="Kop1"/>
    <w:uiPriority w:val="9"/>
    <w:rsid w:val="00A0395F"/>
    <w:rPr>
      <w:rFonts w:ascii="Arial" w:hAnsi="Arial" w:eastAsiaTheme="majorEastAsia" w:cstheme="majorBidi"/>
      <w:b/>
      <w:color w:val="385623" w:themeColor="accent6" w:themeShade="80"/>
      <w:sz w:val="32"/>
      <w:szCs w:val="32"/>
    </w:rPr>
  </w:style>
  <w:style w:type="character" w:styleId="Kop2Char" w:customStyle="1">
    <w:name w:val="Kop 2 Char"/>
    <w:basedOn w:val="Standaardalinea-lettertype"/>
    <w:link w:val="Kop2"/>
    <w:uiPriority w:val="9"/>
    <w:rsid w:val="006C6107"/>
    <w:rPr>
      <w:rFonts w:ascii="Arial" w:hAnsi="Arial" w:eastAsiaTheme="majorEastAsia" w:cstheme="majorBidi"/>
      <w:color w:val="385623" w:themeColor="accent6" w:themeShade="80"/>
      <w:sz w:val="26"/>
      <w:szCs w:val="26"/>
    </w:rPr>
  </w:style>
  <w:style w:type="character" w:styleId="Hyperlink">
    <w:name w:val="Hyperlink"/>
    <w:basedOn w:val="Standaardalinea-lettertype"/>
    <w:uiPriority w:val="99"/>
    <w:unhideWhenUsed/>
    <w:rsid w:val="005D0637"/>
    <w:rPr>
      <w:color w:val="0563C1" w:themeColor="hyperlink"/>
      <w:u w:val="single"/>
    </w:rPr>
  </w:style>
  <w:style w:type="character" w:styleId="Kop3Char" w:customStyle="1">
    <w:name w:val="Kop 3 Char"/>
    <w:basedOn w:val="Standaardalinea-lettertype"/>
    <w:link w:val="Kop3"/>
    <w:uiPriority w:val="9"/>
    <w:rsid w:val="005D0637"/>
    <w:rPr>
      <w:rFonts w:ascii="Arial" w:hAnsi="Arial" w:eastAsiaTheme="majorEastAsia" w:cstheme="majorBidi"/>
      <w:i/>
      <w:color w:val="385623" w:themeColor="accent6" w:themeShade="80"/>
      <w:szCs w:val="24"/>
    </w:rPr>
  </w:style>
  <w:style w:type="paragraph" w:styleId="Koptekst">
    <w:name w:val="header"/>
    <w:basedOn w:val="Standaard"/>
    <w:link w:val="KoptekstChar"/>
    <w:uiPriority w:val="99"/>
    <w:unhideWhenUsed/>
    <w:rsid w:val="001C73A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C73AB"/>
  </w:style>
  <w:style w:type="paragraph" w:styleId="Voettekst">
    <w:name w:val="footer"/>
    <w:basedOn w:val="Standaard"/>
    <w:link w:val="VoettekstChar"/>
    <w:uiPriority w:val="99"/>
    <w:unhideWhenUsed/>
    <w:rsid w:val="001C73A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C73AB"/>
  </w:style>
  <w:style w:type="table" w:styleId="Tabelraster">
    <w:name w:val="Table Grid"/>
    <w:basedOn w:val="Standaardtabel"/>
    <w:uiPriority w:val="39"/>
    <w:rsid w:val="001C73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3E521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3E521E"/>
    <w:rPr>
      <w:rFonts w:ascii="Segoe UI" w:hAnsi="Segoe UI" w:cs="Segoe UI"/>
      <w:sz w:val="18"/>
      <w:szCs w:val="18"/>
    </w:rPr>
  </w:style>
  <w:style w:type="character" w:styleId="Verwijzingopmerking">
    <w:name w:val="annotation reference"/>
    <w:basedOn w:val="Standaardalinea-lettertype"/>
    <w:uiPriority w:val="99"/>
    <w:semiHidden/>
    <w:unhideWhenUsed/>
    <w:rsid w:val="003E521E"/>
    <w:rPr>
      <w:sz w:val="16"/>
      <w:szCs w:val="16"/>
    </w:rPr>
  </w:style>
  <w:style w:type="paragraph" w:styleId="Tekstopmerking">
    <w:name w:val="annotation text"/>
    <w:basedOn w:val="Standaard"/>
    <w:link w:val="TekstopmerkingChar"/>
    <w:uiPriority w:val="99"/>
    <w:semiHidden/>
    <w:unhideWhenUsed/>
    <w:rsid w:val="003E521E"/>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3E521E"/>
    <w:rPr>
      <w:sz w:val="20"/>
      <w:szCs w:val="20"/>
    </w:rPr>
  </w:style>
  <w:style w:type="paragraph" w:styleId="Onderwerpvanopmerking">
    <w:name w:val="annotation subject"/>
    <w:basedOn w:val="Tekstopmerking"/>
    <w:next w:val="Tekstopmerking"/>
    <w:link w:val="OnderwerpvanopmerkingChar"/>
    <w:uiPriority w:val="99"/>
    <w:semiHidden/>
    <w:unhideWhenUsed/>
    <w:rsid w:val="003E521E"/>
    <w:rPr>
      <w:b/>
      <w:bCs/>
    </w:rPr>
  </w:style>
  <w:style w:type="character" w:styleId="OnderwerpvanopmerkingChar" w:customStyle="1">
    <w:name w:val="Onderwerp van opmerking Char"/>
    <w:basedOn w:val="TekstopmerkingChar"/>
    <w:link w:val="Onderwerpvanopmerking"/>
    <w:uiPriority w:val="99"/>
    <w:semiHidden/>
    <w:rsid w:val="003E521E"/>
    <w:rPr>
      <w:b/>
      <w:bCs/>
      <w:sz w:val="20"/>
      <w:szCs w:val="20"/>
    </w:rPr>
  </w:style>
  <w:style w:type="table" w:styleId="Lijsttabel3-Accent6">
    <w:name w:val="List Table 3 Accent 6"/>
    <w:basedOn w:val="Standaardtabel"/>
    <w:uiPriority w:val="48"/>
    <w:rsid w:val="00862705"/>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paragraph" w:styleId="Kopvaninhoudsopgave">
    <w:name w:val="TOC Heading"/>
    <w:basedOn w:val="Kop1"/>
    <w:next w:val="Standaard"/>
    <w:uiPriority w:val="39"/>
    <w:unhideWhenUsed/>
    <w:qFormat/>
    <w:rsid w:val="00A16870"/>
    <w:pPr>
      <w:spacing w:after="0"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A16870"/>
    <w:pPr>
      <w:spacing w:after="100"/>
    </w:pPr>
  </w:style>
  <w:style w:type="paragraph" w:styleId="Inhopg2">
    <w:name w:val="toc 2"/>
    <w:basedOn w:val="Standaard"/>
    <w:next w:val="Standaard"/>
    <w:autoRedefine/>
    <w:uiPriority w:val="39"/>
    <w:unhideWhenUsed/>
    <w:rsid w:val="00A16870"/>
    <w:pPr>
      <w:spacing w:after="100"/>
      <w:ind w:left="220"/>
    </w:pPr>
  </w:style>
  <w:style w:type="paragraph" w:styleId="Inhopg3">
    <w:name w:val="toc 3"/>
    <w:basedOn w:val="Standaard"/>
    <w:next w:val="Standaard"/>
    <w:autoRedefine/>
    <w:uiPriority w:val="39"/>
    <w:unhideWhenUsed/>
    <w:rsid w:val="00A16870"/>
    <w:pPr>
      <w:spacing w:after="100"/>
      <w:ind w:left="440"/>
    </w:pPr>
  </w:style>
  <w:style w:type="paragraph" w:styleId="Lijstalinea">
    <w:name w:val="List Paragraph"/>
    <w:basedOn w:val="Standaard"/>
    <w:uiPriority w:val="34"/>
    <w:qFormat/>
    <w:rsid w:val="0031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www.passendonderwijs.nl" TargetMode="Externa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www.obsdedrift.nl"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www.primah.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passendonderwijs-po-22-01.n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obsdedrift.nl" TargetMode="External" Id="rId22" /><Relationship Type="http://schemas.openxmlformats.org/officeDocument/2006/relationships/fontTable" Target="fontTable.xml" Id="rId27" /><Relationship Type="http://schemas.openxmlformats.org/officeDocument/2006/relationships/image" Target="/media/image6.png" Id="Rcd71624cfb8140fb" /><Relationship Type="http://schemas.openxmlformats.org/officeDocument/2006/relationships/image" Target="/media/image7.png" Id="R02143665859343f9" /><Relationship Type="http://schemas.openxmlformats.org/officeDocument/2006/relationships/image" Target="/media/image8.png" Id="R110e0e708f0a4bb6" /><Relationship Type="http://schemas.openxmlformats.org/officeDocument/2006/relationships/image" Target="/media/image9.png" Id="Rbcce2b5ddbae423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352C5EC7DED4D96D5FF2636018BE4" ma:contentTypeVersion="9" ma:contentTypeDescription="Een nieuw document maken." ma:contentTypeScope="" ma:versionID="334717c3b2f26eaeb8640698cba92ca8">
  <xsd:schema xmlns:xsd="http://www.w3.org/2001/XMLSchema" xmlns:xs="http://www.w3.org/2001/XMLSchema" xmlns:p="http://schemas.microsoft.com/office/2006/metadata/properties" xmlns:ns2="2f3ec4d1-c6a1-4c90-a26c-c08da31a6cd5" xmlns:ns3="c714fecf-5f4a-42b8-9326-1a6a2285f727" targetNamespace="http://schemas.microsoft.com/office/2006/metadata/properties" ma:root="true" ma:fieldsID="e0fb76ba20da40ee46ac29256f69cdd9" ns2:_="" ns3:_="">
    <xsd:import namespace="2f3ec4d1-c6a1-4c90-a26c-c08da31a6cd5"/>
    <xsd:import namespace="c714fecf-5f4a-42b8-9326-1a6a2285f7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ec4d1-c6a1-4c90-a26c-c08da31a6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fecf-5f4a-42b8-9326-1a6a2285f72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252F-28A2-4F16-8095-9B1C03825EBC}">
  <ds:schemaRefs>
    <ds:schemaRef ds:uri="http://schemas.microsoft.com/sharepoint/v3/contenttype/forms"/>
  </ds:schemaRefs>
</ds:datastoreItem>
</file>

<file path=customXml/itemProps2.xml><?xml version="1.0" encoding="utf-8"?>
<ds:datastoreItem xmlns:ds="http://schemas.openxmlformats.org/officeDocument/2006/customXml" ds:itemID="{6E39A30A-8848-4424-AD19-419C87490310}"/>
</file>

<file path=customXml/itemProps3.xml><?xml version="1.0" encoding="utf-8"?>
<ds:datastoreItem xmlns:ds="http://schemas.openxmlformats.org/officeDocument/2006/customXml" ds:itemID="{583A7178-CDE5-468F-8461-A20AD90B24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9AC2BB-EA95-4673-B677-74BC79561D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Jonker</dc:creator>
  <cp:keywords/>
  <dc:description/>
  <cp:lastModifiedBy>Tonnie Smit</cp:lastModifiedBy>
  <cp:revision>6</cp:revision>
  <cp:lastPrinted>2018-03-07T10:57:00Z</cp:lastPrinted>
  <dcterms:created xsi:type="dcterms:W3CDTF">2019-05-27T12:00:00Z</dcterms:created>
  <dcterms:modified xsi:type="dcterms:W3CDTF">2020-10-06T11:20:08Z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0x010100AE9352C5EC7DED4D96D5FF2636018BE4</vt:lpwstr>
  </property>
  <property fmtid="{D5CDD505-2E9C-101B-9397-08002B2CF9AE}" pid="3" name="AuthorIds_UIVersion_512">
    <vt:lpwstr>25</vt:lpwstr>
  </property>
  <property fmtid="{D5CDD505-2E9C-101B-9397-08002B2CF9AE}" pid="4" name="AuthorIds_UIVersion_1024">
    <vt:lpwstr>25</vt:lpwstr>
  </property>
</Properties>
</file>