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D059" w14:textId="7BA43A5C" w:rsidR="006079D2" w:rsidRDefault="006079D2">
      <w:pPr>
        <w:rPr>
          <w:color w:val="365F91" w:themeColor="accent1" w:themeShade="BF"/>
          <w:szCs w:val="20"/>
        </w:rPr>
      </w:pPr>
    </w:p>
    <w:p w14:paraId="51179769" w14:textId="797F68F7" w:rsidR="00C415B2" w:rsidRPr="00C415B2" w:rsidRDefault="00E31909" w:rsidP="00C415B2">
      <w:pPr>
        <w:rPr>
          <w:sz w:val="28"/>
          <w:szCs w:val="28"/>
        </w:rPr>
      </w:pPr>
      <w:r>
        <w:rPr>
          <w:sz w:val="28"/>
          <w:szCs w:val="28"/>
        </w:rPr>
        <w:t xml:space="preserve">SOCIAAL VEILIGHEIDSPLAN OBS DE SLEUTEL </w:t>
      </w:r>
    </w:p>
    <w:p w14:paraId="11187003" w14:textId="77777777" w:rsidR="00C415B2" w:rsidRPr="00C415B2" w:rsidRDefault="001E5A2D" w:rsidP="00C415B2">
      <w:pPr>
        <w:rPr>
          <w:szCs w:val="20"/>
        </w:rPr>
      </w:pPr>
      <w:r>
        <w:rPr>
          <w:noProof/>
          <w:szCs w:val="20"/>
          <w:lang w:eastAsia="nl-NL"/>
        </w:rPr>
        <mc:AlternateContent>
          <mc:Choice Requires="wps">
            <w:drawing>
              <wp:anchor distT="0" distB="0" distL="114300" distR="114300" simplePos="0" relativeHeight="251663360" behindDoc="0" locked="0" layoutInCell="1" allowOverlap="1" wp14:anchorId="4D002F4A" wp14:editId="1B231A21">
                <wp:simplePos x="0" y="0"/>
                <wp:positionH relativeFrom="column">
                  <wp:posOffset>4361815</wp:posOffset>
                </wp:positionH>
                <wp:positionV relativeFrom="paragraph">
                  <wp:posOffset>113665</wp:posOffset>
                </wp:positionV>
                <wp:extent cx="701040" cy="327660"/>
                <wp:effectExtent l="0" t="0" r="0" b="0"/>
                <wp:wrapNone/>
                <wp:docPr id="6" name="Tekstvak 6"/>
                <wp:cNvGraphicFramePr/>
                <a:graphic xmlns:a="http://schemas.openxmlformats.org/drawingml/2006/main">
                  <a:graphicData uri="http://schemas.microsoft.com/office/word/2010/wordprocessingShape">
                    <wps:wsp>
                      <wps:cNvSpPr txBox="1"/>
                      <wps:spPr>
                        <a:xfrm>
                          <a:off x="0" y="0"/>
                          <a:ext cx="70104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ED91A" w14:textId="1013066B" w:rsidR="00B26297" w:rsidRPr="00AA0AB3" w:rsidRDefault="00B26297">
                            <w:pPr>
                              <w:rPr>
                                <w:b/>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02F4A" id="_x0000_t202" coordsize="21600,21600" o:spt="202" path="m,l,21600r21600,l21600,xe">
                <v:stroke joinstyle="miter"/>
                <v:path gradientshapeok="t" o:connecttype="rect"/>
              </v:shapetype>
              <v:shape id="Tekstvak 6" o:spid="_x0000_s1026" type="#_x0000_t202" style="position:absolute;left:0;text-align:left;margin-left:343.45pt;margin-top:8.95pt;width:55.2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UnfgIAAGEFAAAOAAAAZHJzL2Uyb0RvYy54bWysVN9P2zAQfp+0/8Hy+0hboGwVKepATJMQ&#10;oJWJZ9exaYTt8+xrk+6v5+wkpWJ7YdpLcvZ9d7777sf5RWsN26oQa3AlHx+NOFNOQlW7p5L/fLj+&#10;9JmziMJVwoBTJd+pyC/mHz+cN36mJrAGU6nAyImLs8aXfI3oZ0UR5VpZEY/AK0dKDcEKpGN4Kqog&#10;GvJuTTEZjaZFA6HyAaSKkW6vOiWfZ/9aK4l3WkeFzJScYsP8Dfm7St9ifi5mT0H4dS37MMQ/RGFF&#10;7ejRvasrgYJtQv2HK1vLABE0HkmwBWhdS5VzoGzGozfZLNfCq5wLkRP9nqb4/9zK2+19YHVV8iln&#10;Tlgq0YN6jrgVz2ya2Gl8nBFo6QmG7VdoqcrDfaTLlHSrg01/SoeRnnje7blVLTJJl2eU3glpJKmO&#10;J2fTaea+eDX2IeI3BZYloeSBSpcZFdubiBQIQQdIesvBdW1MLp9xrKH4j09H2WCvIQvjElblRujd&#10;pIS6wLOEO6MSxrgfShMROf50kVtQXZrAtoKaR0ipHObUs19CJ5SmIN5j2ONfo3qPcZfH8DI43Bvb&#10;2kHI2b8Ju3oeQtYdnog8yDuJ2K7avtArqHZU5wDdnEQvr2uqxo2IeC8CDQYVkIYd7+ijDRDr0Euc&#10;rSH8/tt9wlO/kpazhgat5PHXRgTFmfnuqJO/jE9SX2A+nJyeTegQDjWrQ43b2EugcoxprXiZxYRH&#10;M4g6gH2knbBIr5JKOElvlxwH8RK78aedItVikUE0i17gjVt6mVyn6qRee2gfRfB9QyJ18i0MIylm&#10;b/qywyZLB4sNgq5z0yaCO1Z74mmOcy/3OyctisNzRr1uxvkLAAAA//8DAFBLAwQUAAYACAAAACEA&#10;N/+CCOAAAAAJAQAADwAAAGRycy9kb3ducmV2LnhtbEyPTUvDQBCG74L/YRnBm91Yab7MppRAEUQP&#10;rb14m2SnSTC7G7PbNvrrHU96Gobn5Z1nivVsBnGmyffOKrhfRCDINk73tlVweNvepSB8QKtxcJYU&#10;fJGHdXl9VWCu3cXu6LwPreAS63NU0IUw5lL6piODfuFGssyObjIYeJ1aqSe8cLkZ5DKKYmmwt3yh&#10;w5GqjpqP/ckoeK62r7irlyb9Hqqnl+Nm/Dy8r5S6vZk3jyACzeEvDL/6rA4lO9XuZLUXg4I4jTOO&#10;Mkh4ciDJkgcQNZNsBbIs5P8Pyh8AAAD//wMAUEsBAi0AFAAGAAgAAAAhALaDOJL+AAAA4QEAABMA&#10;AAAAAAAAAAAAAAAAAAAAAFtDb250ZW50X1R5cGVzXS54bWxQSwECLQAUAAYACAAAACEAOP0h/9YA&#10;AACUAQAACwAAAAAAAAAAAAAAAAAvAQAAX3JlbHMvLnJlbHNQSwECLQAUAAYACAAAACEAj/VFJ34C&#10;AABhBQAADgAAAAAAAAAAAAAAAAAuAgAAZHJzL2Uyb0RvYy54bWxQSwECLQAUAAYACAAAACEAN/+C&#10;COAAAAAJAQAADwAAAAAAAAAAAAAAAADYBAAAZHJzL2Rvd25yZXYueG1sUEsFBgAAAAAEAAQA8wAA&#10;AOUFAAAAAA==&#10;" filled="f" stroked="f" strokeweight=".5pt">
                <v:textbox>
                  <w:txbxContent>
                    <w:p w14:paraId="50CED91A" w14:textId="1013066B" w:rsidR="00B26297" w:rsidRPr="00AA0AB3" w:rsidRDefault="00B26297">
                      <w:pPr>
                        <w:rPr>
                          <w:b/>
                          <w:sz w:val="24"/>
                          <w:szCs w:val="24"/>
                          <w:lang w:val="en-US"/>
                        </w:rPr>
                      </w:pPr>
                    </w:p>
                  </w:txbxContent>
                </v:textbox>
              </v:shape>
            </w:pict>
          </mc:Fallback>
        </mc:AlternateContent>
      </w:r>
    </w:p>
    <w:p w14:paraId="718DE6E6" w14:textId="77777777" w:rsidR="00C415B2" w:rsidRPr="00C415B2" w:rsidRDefault="00C415B2" w:rsidP="00C415B2">
      <w:pPr>
        <w:rPr>
          <w:szCs w:val="20"/>
        </w:rPr>
      </w:pPr>
    </w:p>
    <w:p w14:paraId="6BDFEE27" w14:textId="77777777" w:rsidR="00C415B2" w:rsidRDefault="00C415B2" w:rsidP="00C415B2">
      <w:pPr>
        <w:pStyle w:val="Lijstalinea"/>
        <w:numPr>
          <w:ilvl w:val="0"/>
          <w:numId w:val="4"/>
        </w:numPr>
        <w:rPr>
          <w:szCs w:val="20"/>
        </w:rPr>
      </w:pPr>
      <w:r>
        <w:rPr>
          <w:szCs w:val="20"/>
        </w:rPr>
        <w:t>Visie en waarden</w:t>
      </w:r>
    </w:p>
    <w:p w14:paraId="08C03DE4" w14:textId="77777777" w:rsidR="00C415B2" w:rsidRDefault="00C415B2" w:rsidP="00C415B2">
      <w:pPr>
        <w:pStyle w:val="Lijstalinea"/>
        <w:numPr>
          <w:ilvl w:val="0"/>
          <w:numId w:val="4"/>
        </w:numPr>
        <w:rPr>
          <w:szCs w:val="20"/>
        </w:rPr>
      </w:pPr>
      <w:r>
        <w:rPr>
          <w:szCs w:val="20"/>
        </w:rPr>
        <w:t xml:space="preserve">Inzicht </w:t>
      </w:r>
    </w:p>
    <w:p w14:paraId="521300B6" w14:textId="77777777" w:rsidR="00C415B2" w:rsidRDefault="00C415B2" w:rsidP="00C415B2">
      <w:pPr>
        <w:pStyle w:val="Lijstalinea"/>
        <w:numPr>
          <w:ilvl w:val="0"/>
          <w:numId w:val="4"/>
        </w:numPr>
        <w:rPr>
          <w:szCs w:val="20"/>
        </w:rPr>
      </w:pPr>
      <w:r>
        <w:rPr>
          <w:szCs w:val="20"/>
        </w:rPr>
        <w:t>Voorwaarden</w:t>
      </w:r>
      <w:r w:rsidR="007469E5">
        <w:rPr>
          <w:szCs w:val="20"/>
        </w:rPr>
        <w:t xml:space="preserve"> scheppen</w:t>
      </w:r>
      <w:r>
        <w:rPr>
          <w:szCs w:val="20"/>
        </w:rPr>
        <w:t xml:space="preserve"> </w:t>
      </w:r>
    </w:p>
    <w:p w14:paraId="3E0F1864" w14:textId="77777777" w:rsidR="00C415B2" w:rsidRDefault="00C415B2" w:rsidP="00C415B2">
      <w:pPr>
        <w:pStyle w:val="Lijstalinea"/>
        <w:numPr>
          <w:ilvl w:val="0"/>
          <w:numId w:val="4"/>
        </w:numPr>
        <w:rPr>
          <w:szCs w:val="20"/>
        </w:rPr>
      </w:pPr>
      <w:r>
        <w:rPr>
          <w:szCs w:val="20"/>
        </w:rPr>
        <w:t>Pedagogisch klimaat</w:t>
      </w:r>
    </w:p>
    <w:p w14:paraId="642778BC" w14:textId="77777777" w:rsidR="00C415B2" w:rsidRDefault="00C415B2" w:rsidP="00C415B2">
      <w:pPr>
        <w:pStyle w:val="Lijstalinea"/>
        <w:numPr>
          <w:ilvl w:val="0"/>
          <w:numId w:val="4"/>
        </w:numPr>
        <w:rPr>
          <w:szCs w:val="20"/>
        </w:rPr>
      </w:pPr>
      <w:r>
        <w:rPr>
          <w:szCs w:val="20"/>
        </w:rPr>
        <w:t>Preventieve activiteiten</w:t>
      </w:r>
    </w:p>
    <w:p w14:paraId="594FBE47" w14:textId="77777777" w:rsidR="00C415B2" w:rsidRDefault="00C415B2" w:rsidP="00C415B2">
      <w:pPr>
        <w:pStyle w:val="Lijstalinea"/>
        <w:numPr>
          <w:ilvl w:val="0"/>
          <w:numId w:val="4"/>
        </w:numPr>
        <w:rPr>
          <w:szCs w:val="20"/>
        </w:rPr>
      </w:pPr>
      <w:r>
        <w:rPr>
          <w:szCs w:val="20"/>
        </w:rPr>
        <w:t xml:space="preserve">Signaleren en </w:t>
      </w:r>
      <w:r w:rsidR="007B5DBC">
        <w:rPr>
          <w:szCs w:val="20"/>
        </w:rPr>
        <w:t>handel</w:t>
      </w:r>
      <w:r>
        <w:rPr>
          <w:szCs w:val="20"/>
        </w:rPr>
        <w:t>en</w:t>
      </w:r>
    </w:p>
    <w:p w14:paraId="63439EE7" w14:textId="77777777" w:rsidR="00C415B2" w:rsidRDefault="00C415B2" w:rsidP="00C415B2">
      <w:pPr>
        <w:pStyle w:val="Lijstalinea"/>
        <w:numPr>
          <w:ilvl w:val="0"/>
          <w:numId w:val="4"/>
        </w:numPr>
        <w:rPr>
          <w:szCs w:val="20"/>
        </w:rPr>
      </w:pPr>
      <w:r>
        <w:rPr>
          <w:szCs w:val="20"/>
        </w:rPr>
        <w:t>Borging van beleid</w:t>
      </w:r>
    </w:p>
    <w:p w14:paraId="34340073" w14:textId="77777777" w:rsidR="00C415B2" w:rsidRDefault="00C415B2" w:rsidP="00C415B2">
      <w:pPr>
        <w:pStyle w:val="Lijstalinea"/>
        <w:numPr>
          <w:ilvl w:val="0"/>
          <w:numId w:val="4"/>
        </w:numPr>
        <w:rPr>
          <w:szCs w:val="20"/>
        </w:rPr>
      </w:pPr>
      <w:r>
        <w:rPr>
          <w:szCs w:val="20"/>
        </w:rPr>
        <w:t>Activiteitenplan dit schooljaar</w:t>
      </w:r>
    </w:p>
    <w:p w14:paraId="4A021145" w14:textId="77777777" w:rsidR="00C415B2" w:rsidRPr="00C415B2" w:rsidRDefault="00C415B2" w:rsidP="00C415B2">
      <w:pPr>
        <w:pStyle w:val="Lijstalinea"/>
        <w:numPr>
          <w:ilvl w:val="0"/>
          <w:numId w:val="4"/>
        </w:numPr>
        <w:rPr>
          <w:szCs w:val="20"/>
        </w:rPr>
      </w:pPr>
      <w:r>
        <w:rPr>
          <w:szCs w:val="20"/>
        </w:rPr>
        <w:t xml:space="preserve">Bijlagen </w:t>
      </w:r>
    </w:p>
    <w:p w14:paraId="4C5D6792" w14:textId="77777777" w:rsidR="006079D2" w:rsidRDefault="006079D2">
      <w:pPr>
        <w:rPr>
          <w:color w:val="365F91" w:themeColor="accent1" w:themeShade="BF"/>
          <w:szCs w:val="20"/>
        </w:rPr>
      </w:pPr>
    </w:p>
    <w:p w14:paraId="365B2E45" w14:textId="77777777" w:rsidR="006079D2" w:rsidRDefault="006079D2">
      <w:pPr>
        <w:rPr>
          <w:color w:val="365F91" w:themeColor="accent1" w:themeShade="BF"/>
          <w:szCs w:val="20"/>
        </w:rPr>
      </w:pPr>
    </w:p>
    <w:p w14:paraId="630AEBEC" w14:textId="77777777" w:rsidR="006079D2" w:rsidRDefault="006079D2">
      <w:pPr>
        <w:rPr>
          <w:color w:val="365F91" w:themeColor="accent1" w:themeShade="BF"/>
          <w:szCs w:val="20"/>
        </w:rPr>
      </w:pPr>
    </w:p>
    <w:p w14:paraId="3509BB4A" w14:textId="71266A17" w:rsidR="002A3809" w:rsidRPr="007469E5" w:rsidRDefault="002A3809" w:rsidP="007469E5">
      <w:pPr>
        <w:pStyle w:val="Lijstalinea"/>
        <w:numPr>
          <w:ilvl w:val="0"/>
          <w:numId w:val="9"/>
        </w:numPr>
        <w:rPr>
          <w:color w:val="C00000"/>
          <w:sz w:val="28"/>
          <w:szCs w:val="28"/>
        </w:rPr>
      </w:pPr>
      <w:r w:rsidRPr="007469E5">
        <w:rPr>
          <w:color w:val="C00000"/>
          <w:sz w:val="28"/>
          <w:szCs w:val="28"/>
        </w:rPr>
        <w:t>VISIE EN WAARDEN</w:t>
      </w:r>
    </w:p>
    <w:p w14:paraId="5162D7B4" w14:textId="77777777" w:rsidR="002A3809" w:rsidRDefault="002A3809" w:rsidP="002A3809">
      <w:pPr>
        <w:rPr>
          <w:szCs w:val="20"/>
        </w:rPr>
      </w:pPr>
    </w:p>
    <w:p w14:paraId="33437622" w14:textId="042095FB" w:rsidR="00B169A8" w:rsidRDefault="002203DD" w:rsidP="00AB0674">
      <w:pPr>
        <w:rPr>
          <w:szCs w:val="20"/>
        </w:rPr>
      </w:pPr>
      <w:r>
        <w:rPr>
          <w:szCs w:val="20"/>
        </w:rPr>
        <w:t>Visie op sociale veiligheid.</w:t>
      </w:r>
    </w:p>
    <w:p w14:paraId="57F9FBB7" w14:textId="6C6549E1" w:rsidR="00AB0674" w:rsidRPr="00AB0674" w:rsidRDefault="00B169A8" w:rsidP="00AB0674">
      <w:pPr>
        <w:rPr>
          <w:color w:val="365F91" w:themeColor="accent1" w:themeShade="BF"/>
          <w:szCs w:val="20"/>
        </w:rPr>
      </w:pPr>
      <w:r w:rsidRPr="002203DD">
        <w:rPr>
          <w:szCs w:val="20"/>
        </w:rPr>
        <w:t>Kinderen komen op school om te leren. Een kind kan alleen tot ontwikkeling</w:t>
      </w:r>
      <w:r w:rsidR="002203DD" w:rsidRPr="002203DD">
        <w:rPr>
          <w:szCs w:val="20"/>
        </w:rPr>
        <w:t xml:space="preserve"> </w:t>
      </w:r>
      <w:r w:rsidRPr="002203DD">
        <w:rPr>
          <w:szCs w:val="20"/>
        </w:rPr>
        <w:t xml:space="preserve"> komen, als hij of zij zich veilig voelt, zich</w:t>
      </w:r>
      <w:r w:rsidR="002203DD" w:rsidRPr="002203DD">
        <w:rPr>
          <w:szCs w:val="20"/>
        </w:rPr>
        <w:t xml:space="preserve"> kwetsbaar durft op te stellen en </w:t>
      </w:r>
      <w:r w:rsidRPr="002203DD">
        <w:rPr>
          <w:szCs w:val="20"/>
        </w:rPr>
        <w:t>fouten durft te maken</w:t>
      </w:r>
      <w:r w:rsidR="002203DD" w:rsidRPr="002203DD">
        <w:rPr>
          <w:szCs w:val="20"/>
        </w:rPr>
        <w:t>. Het doel van ons veiligheidsbeleid i</w:t>
      </w:r>
      <w:r w:rsidR="002203DD">
        <w:rPr>
          <w:szCs w:val="20"/>
        </w:rPr>
        <w:t xml:space="preserve">s dan ook om te zorgen dat </w:t>
      </w:r>
      <w:r w:rsidR="00323CDE">
        <w:rPr>
          <w:szCs w:val="20"/>
        </w:rPr>
        <w:t xml:space="preserve"> De Sleutel</w:t>
      </w:r>
      <w:r w:rsidR="002203DD" w:rsidRPr="002203DD">
        <w:rPr>
          <w:szCs w:val="20"/>
        </w:rPr>
        <w:t xml:space="preserve"> een positieve en veilige omgeving voor kinderen</w:t>
      </w:r>
      <w:r w:rsidR="002203DD">
        <w:rPr>
          <w:szCs w:val="20"/>
        </w:rPr>
        <w:t>, hun ouders/verzorgers</w:t>
      </w:r>
      <w:r w:rsidR="002203DD" w:rsidRPr="002203DD">
        <w:rPr>
          <w:szCs w:val="20"/>
        </w:rPr>
        <w:t xml:space="preserve"> en voor medewerkers is, waar iedereen, samen en individueel, kan groeien</w:t>
      </w:r>
      <w:r w:rsidR="002203DD">
        <w:rPr>
          <w:color w:val="365F91" w:themeColor="accent1" w:themeShade="BF"/>
          <w:szCs w:val="20"/>
        </w:rPr>
        <w:t>.</w:t>
      </w:r>
    </w:p>
    <w:p w14:paraId="2C3A87D4" w14:textId="77777777" w:rsidR="00AB0674" w:rsidRDefault="00AB0674" w:rsidP="00AB0674">
      <w:pPr>
        <w:rPr>
          <w:szCs w:val="20"/>
        </w:rPr>
      </w:pPr>
    </w:p>
    <w:p w14:paraId="5C799C84" w14:textId="56E7FEEE" w:rsidR="00AB0674" w:rsidRDefault="002203DD" w:rsidP="00AB0674">
      <w:pPr>
        <w:rPr>
          <w:szCs w:val="20"/>
        </w:rPr>
      </w:pPr>
      <w:r>
        <w:rPr>
          <w:szCs w:val="20"/>
        </w:rPr>
        <w:t>Onze kernwaarden zijn:</w:t>
      </w:r>
    </w:p>
    <w:p w14:paraId="227ACC0E" w14:textId="77777777" w:rsidR="00323CDE" w:rsidRDefault="00323CDE" w:rsidP="00AB0674">
      <w:pPr>
        <w:pStyle w:val="Lijstalinea"/>
        <w:numPr>
          <w:ilvl w:val="0"/>
          <w:numId w:val="14"/>
        </w:numPr>
        <w:rPr>
          <w:szCs w:val="20"/>
        </w:rPr>
      </w:pPr>
      <w:r w:rsidRPr="00323CDE">
        <w:rPr>
          <w:szCs w:val="20"/>
        </w:rPr>
        <w:t>Ontwikkeling</w:t>
      </w:r>
    </w:p>
    <w:p w14:paraId="5E9773EF" w14:textId="22277B14" w:rsidR="00323CDE" w:rsidRDefault="00323CDE" w:rsidP="00AB0674">
      <w:pPr>
        <w:pStyle w:val="Lijstalinea"/>
        <w:numPr>
          <w:ilvl w:val="0"/>
          <w:numId w:val="14"/>
        </w:numPr>
        <w:rPr>
          <w:szCs w:val="20"/>
        </w:rPr>
      </w:pPr>
      <w:r w:rsidRPr="00323CDE">
        <w:rPr>
          <w:szCs w:val="20"/>
        </w:rPr>
        <w:t>Uitdaging</w:t>
      </w:r>
    </w:p>
    <w:p w14:paraId="1112CB03" w14:textId="194B6258" w:rsidR="00323CDE" w:rsidRDefault="00323CDE" w:rsidP="00AB0674">
      <w:pPr>
        <w:pStyle w:val="Lijstalinea"/>
        <w:numPr>
          <w:ilvl w:val="0"/>
          <w:numId w:val="14"/>
        </w:numPr>
        <w:rPr>
          <w:szCs w:val="20"/>
        </w:rPr>
      </w:pPr>
      <w:r>
        <w:rPr>
          <w:szCs w:val="20"/>
        </w:rPr>
        <w:t>Authenticiteit</w:t>
      </w:r>
    </w:p>
    <w:p w14:paraId="7C0884DC" w14:textId="5349B447" w:rsidR="00323CDE" w:rsidRDefault="00323CDE" w:rsidP="00AB0674">
      <w:pPr>
        <w:pStyle w:val="Lijstalinea"/>
        <w:numPr>
          <w:ilvl w:val="0"/>
          <w:numId w:val="14"/>
        </w:numPr>
        <w:rPr>
          <w:szCs w:val="20"/>
        </w:rPr>
      </w:pPr>
      <w:r>
        <w:rPr>
          <w:szCs w:val="20"/>
        </w:rPr>
        <w:t xml:space="preserve">Betrokkenheid </w:t>
      </w:r>
    </w:p>
    <w:p w14:paraId="52614B48" w14:textId="77777777" w:rsidR="00323CDE" w:rsidRDefault="00323CDE" w:rsidP="00AB0674">
      <w:pPr>
        <w:pStyle w:val="Lijstalinea"/>
        <w:numPr>
          <w:ilvl w:val="0"/>
          <w:numId w:val="14"/>
        </w:numPr>
        <w:rPr>
          <w:szCs w:val="20"/>
        </w:rPr>
      </w:pPr>
      <w:r>
        <w:rPr>
          <w:szCs w:val="20"/>
        </w:rPr>
        <w:t>Samenhang</w:t>
      </w:r>
    </w:p>
    <w:p w14:paraId="56309906" w14:textId="77777777" w:rsidR="00323CDE" w:rsidRDefault="00323CDE" w:rsidP="00323CDE">
      <w:pPr>
        <w:rPr>
          <w:szCs w:val="20"/>
        </w:rPr>
      </w:pPr>
    </w:p>
    <w:p w14:paraId="1830F84A" w14:textId="2DBD9196" w:rsidR="00074725" w:rsidRDefault="00074725" w:rsidP="00AB0674">
      <w:pPr>
        <w:rPr>
          <w:szCs w:val="20"/>
        </w:rPr>
      </w:pPr>
      <w:r w:rsidRPr="00323CDE">
        <w:rPr>
          <w:szCs w:val="20"/>
        </w:rPr>
        <w:t>S</w:t>
      </w:r>
      <w:r w:rsidRPr="00074725">
        <w:rPr>
          <w:szCs w:val="20"/>
        </w:rPr>
        <w:t xml:space="preserve">ociale veiligheid draait om beschermd zijn of zich beschermd voelen tegen bedreigingen die veroorzaakt worden door het gedrag van </w:t>
      </w:r>
      <w:r>
        <w:rPr>
          <w:szCs w:val="20"/>
        </w:rPr>
        <w:t xml:space="preserve">andere </w:t>
      </w:r>
      <w:r w:rsidRPr="00074725">
        <w:rPr>
          <w:szCs w:val="20"/>
        </w:rPr>
        <w:t xml:space="preserve">mensen in en om de school. </w:t>
      </w:r>
      <w:r>
        <w:rPr>
          <w:szCs w:val="20"/>
        </w:rPr>
        <w:t>Dat kan gaan</w:t>
      </w:r>
      <w:r w:rsidRPr="00074725">
        <w:rPr>
          <w:szCs w:val="20"/>
        </w:rPr>
        <w:t xml:space="preserve"> om de psychische, sociale en fysieke veiligheid van leerlingen, personeel, ouders en anderen</w:t>
      </w:r>
      <w:r>
        <w:rPr>
          <w:szCs w:val="20"/>
        </w:rPr>
        <w:t xml:space="preserve"> in de school. En het</w:t>
      </w:r>
      <w:r w:rsidRPr="00074725">
        <w:rPr>
          <w:szCs w:val="20"/>
        </w:rPr>
        <w:t xml:space="preserve"> betreft zowel objectieve bedreigingen (strafbare feiten) als subjectieve (persoonlijk ervaren) bedreigingen. Bij sociale veiligheid gaat het om het bevorderen van positief gedrag; een positieve interactie, omgang en communicatie tussen alle bij een school betrokken personen. Daarmee wordt een positief en veilig schoolklimaat gecreëerd, dat de basis vormt voor het kunnen leren en werken van leerlingen en personeel.</w:t>
      </w:r>
    </w:p>
    <w:p w14:paraId="29B1E0C9" w14:textId="77777777" w:rsidR="00074725" w:rsidRDefault="00074725" w:rsidP="00AB0674">
      <w:pPr>
        <w:rPr>
          <w:szCs w:val="20"/>
        </w:rPr>
      </w:pPr>
    </w:p>
    <w:p w14:paraId="280957D0" w14:textId="228C0555" w:rsidR="00AB0674" w:rsidRDefault="00AB0674" w:rsidP="00AB0674">
      <w:pPr>
        <w:rPr>
          <w:szCs w:val="20"/>
        </w:rPr>
      </w:pPr>
      <w:r>
        <w:rPr>
          <w:szCs w:val="20"/>
        </w:rPr>
        <w:t xml:space="preserve">Op basis van </w:t>
      </w:r>
      <w:r w:rsidR="00074725">
        <w:rPr>
          <w:szCs w:val="20"/>
        </w:rPr>
        <w:t>onze</w:t>
      </w:r>
      <w:r w:rsidR="00401C14">
        <w:rPr>
          <w:szCs w:val="20"/>
        </w:rPr>
        <w:t xml:space="preserve"> visie en kernwaarden </w:t>
      </w:r>
      <w:r w:rsidR="00065EA0">
        <w:rPr>
          <w:szCs w:val="20"/>
        </w:rPr>
        <w:t>is ons</w:t>
      </w:r>
      <w:r>
        <w:rPr>
          <w:szCs w:val="20"/>
        </w:rPr>
        <w:t xml:space="preserve"> doel voor </w:t>
      </w:r>
      <w:r w:rsidR="002203DD">
        <w:rPr>
          <w:szCs w:val="20"/>
        </w:rPr>
        <w:t>sociale veiligheid:</w:t>
      </w:r>
    </w:p>
    <w:p w14:paraId="1D7DCADE" w14:textId="60CA859A" w:rsidR="002203DD" w:rsidRDefault="00323CDE" w:rsidP="00AB0674">
      <w:pPr>
        <w:rPr>
          <w:szCs w:val="20"/>
        </w:rPr>
      </w:pPr>
      <w:r w:rsidRPr="00401C14">
        <w:rPr>
          <w:i/>
          <w:szCs w:val="20"/>
        </w:rPr>
        <w:t>Op De Sleutel</w:t>
      </w:r>
      <w:r w:rsidR="002203DD" w:rsidRPr="00401C14">
        <w:rPr>
          <w:i/>
          <w:szCs w:val="20"/>
        </w:rPr>
        <w:t xml:space="preserve"> werken we aan een veilig schoolklimaat. We gaan respectvol met elkaar om en houden rekening met elkaar</w:t>
      </w:r>
      <w:r w:rsidR="002203DD">
        <w:rPr>
          <w:szCs w:val="20"/>
        </w:rPr>
        <w:t>.</w:t>
      </w:r>
    </w:p>
    <w:p w14:paraId="097A8368" w14:textId="77777777" w:rsidR="00AB0674" w:rsidRDefault="00AB0674" w:rsidP="00AB0674">
      <w:pPr>
        <w:rPr>
          <w:szCs w:val="20"/>
        </w:rPr>
      </w:pPr>
    </w:p>
    <w:p w14:paraId="68C22478" w14:textId="2C75EB39" w:rsidR="002203DD" w:rsidRDefault="00AB0674" w:rsidP="00AB0674">
      <w:pPr>
        <w:rPr>
          <w:szCs w:val="20"/>
        </w:rPr>
      </w:pPr>
      <w:r>
        <w:rPr>
          <w:szCs w:val="20"/>
        </w:rPr>
        <w:t>Om de so</w:t>
      </w:r>
      <w:r w:rsidR="00323CDE">
        <w:rPr>
          <w:szCs w:val="20"/>
        </w:rPr>
        <w:t>ciale veiligheid te bevorderen gebruiken we op school de zogenaamde kapstokregels:</w:t>
      </w:r>
    </w:p>
    <w:p w14:paraId="4721A0AA" w14:textId="77777777" w:rsidR="00323CDE" w:rsidRDefault="00323CDE" w:rsidP="00323CDE">
      <w:pPr>
        <w:pStyle w:val="Lijstalinea"/>
        <w:numPr>
          <w:ilvl w:val="0"/>
          <w:numId w:val="15"/>
        </w:numPr>
        <w:rPr>
          <w:szCs w:val="20"/>
        </w:rPr>
      </w:pPr>
      <w:r w:rsidRPr="00323CDE">
        <w:rPr>
          <w:szCs w:val="20"/>
        </w:rPr>
        <w:t xml:space="preserve">Voor groot en klein zullen we aardig zijn. </w:t>
      </w:r>
    </w:p>
    <w:p w14:paraId="0DC56479" w14:textId="77777777" w:rsidR="00323CDE" w:rsidRDefault="00323CDE" w:rsidP="00323CDE">
      <w:pPr>
        <w:pStyle w:val="Lijstalinea"/>
        <w:numPr>
          <w:ilvl w:val="0"/>
          <w:numId w:val="15"/>
        </w:numPr>
        <w:rPr>
          <w:szCs w:val="20"/>
        </w:rPr>
      </w:pPr>
      <w:r w:rsidRPr="00323CDE">
        <w:rPr>
          <w:szCs w:val="20"/>
        </w:rPr>
        <w:t xml:space="preserve">De school van binnen is een wandelgebied en buiten hoeft dat lekker niet. </w:t>
      </w:r>
    </w:p>
    <w:p w14:paraId="41A0BD3E" w14:textId="5A085C2F" w:rsidR="00323CDE" w:rsidRPr="00323CDE" w:rsidRDefault="00323CDE" w:rsidP="00323CDE">
      <w:pPr>
        <w:pStyle w:val="Lijstalinea"/>
        <w:numPr>
          <w:ilvl w:val="0"/>
          <w:numId w:val="15"/>
        </w:numPr>
        <w:rPr>
          <w:szCs w:val="20"/>
        </w:rPr>
      </w:pPr>
      <w:r w:rsidRPr="00323CDE">
        <w:rPr>
          <w:szCs w:val="20"/>
        </w:rPr>
        <w:t xml:space="preserve">We zullen goed voor de spullen zorgen, dan zijn ze weer te gebruiken morgen. </w:t>
      </w:r>
    </w:p>
    <w:p w14:paraId="5F6A9724" w14:textId="68AC30EC" w:rsidR="002C1A50" w:rsidRDefault="002C1A50" w:rsidP="00AB0674">
      <w:pPr>
        <w:rPr>
          <w:szCs w:val="20"/>
        </w:rPr>
      </w:pPr>
    </w:p>
    <w:p w14:paraId="17351FFD" w14:textId="03B0A1C0" w:rsidR="00AB0674" w:rsidRDefault="00AB0674" w:rsidP="00AB0674">
      <w:pPr>
        <w:rPr>
          <w:szCs w:val="20"/>
        </w:rPr>
      </w:pPr>
      <w:r>
        <w:rPr>
          <w:szCs w:val="20"/>
        </w:rPr>
        <w:t xml:space="preserve">Daarnaast maakt iedere klas aan het begin van het schooljaar eigen </w:t>
      </w:r>
      <w:r w:rsidRPr="00AB0674">
        <w:rPr>
          <w:szCs w:val="20"/>
        </w:rPr>
        <w:t xml:space="preserve">gedragsregels </w:t>
      </w:r>
      <w:r w:rsidR="00D131E1">
        <w:rPr>
          <w:szCs w:val="20"/>
        </w:rPr>
        <w:t>/ een gedragscode.</w:t>
      </w:r>
      <w:r w:rsidR="00323CDE">
        <w:rPr>
          <w:szCs w:val="20"/>
        </w:rPr>
        <w:t xml:space="preserve"> Voor het werken in de groepen en het spelen op het plein hebben we aanvullende regels gemaakt die de kapstopkregel ondersteunen. Deze worden waar nodig met de kinderen besproken en zijn terug te vinden in de groepsmappen.</w:t>
      </w:r>
    </w:p>
    <w:p w14:paraId="6C18F391" w14:textId="77777777" w:rsidR="002C1A50" w:rsidRDefault="002C1A50" w:rsidP="00AB0674">
      <w:pPr>
        <w:rPr>
          <w:szCs w:val="20"/>
        </w:rPr>
      </w:pPr>
    </w:p>
    <w:p w14:paraId="201E35E6" w14:textId="77777777" w:rsidR="007D14A4" w:rsidRDefault="00E31909" w:rsidP="002C1A50">
      <w:pPr>
        <w:rPr>
          <w:szCs w:val="20"/>
        </w:rPr>
      </w:pPr>
      <w:r>
        <w:rPr>
          <w:szCs w:val="20"/>
        </w:rPr>
        <w:t>Veel</w:t>
      </w:r>
      <w:r w:rsidR="002C1A50">
        <w:rPr>
          <w:szCs w:val="20"/>
        </w:rPr>
        <w:t xml:space="preserve"> afspraken en protocollen</w:t>
      </w:r>
      <w:r>
        <w:rPr>
          <w:szCs w:val="20"/>
        </w:rPr>
        <w:t xml:space="preserve"> zijn gemaakt op </w:t>
      </w:r>
      <w:proofErr w:type="spellStart"/>
      <w:r>
        <w:rPr>
          <w:szCs w:val="20"/>
        </w:rPr>
        <w:t>bovenschools</w:t>
      </w:r>
      <w:proofErr w:type="spellEnd"/>
      <w:r>
        <w:rPr>
          <w:szCs w:val="20"/>
        </w:rPr>
        <w:t xml:space="preserve"> niveau. We maken daarbij vooral gebruik van de </w:t>
      </w:r>
      <w:r w:rsidR="007D14A4">
        <w:rPr>
          <w:szCs w:val="20"/>
        </w:rPr>
        <w:t xml:space="preserve">veiligheidshandboeken van ons samenwerkingsverband Sine </w:t>
      </w:r>
      <w:proofErr w:type="spellStart"/>
      <w:r w:rsidR="007D14A4">
        <w:rPr>
          <w:szCs w:val="20"/>
        </w:rPr>
        <w:t>Limite</w:t>
      </w:r>
      <w:proofErr w:type="spellEnd"/>
      <w:r w:rsidR="007D14A4">
        <w:rPr>
          <w:szCs w:val="20"/>
        </w:rPr>
        <w:t xml:space="preserve"> die betrekking hebben op:</w:t>
      </w:r>
    </w:p>
    <w:p w14:paraId="572DE9CC" w14:textId="77777777" w:rsidR="007D14A4" w:rsidRDefault="007D14A4" w:rsidP="007D14A4">
      <w:pPr>
        <w:pStyle w:val="Lijstalinea"/>
        <w:numPr>
          <w:ilvl w:val="0"/>
          <w:numId w:val="18"/>
        </w:numPr>
        <w:rPr>
          <w:szCs w:val="20"/>
        </w:rPr>
      </w:pPr>
      <w:r>
        <w:rPr>
          <w:szCs w:val="20"/>
        </w:rPr>
        <w:t>IPB (in ontwikkeling)</w:t>
      </w:r>
    </w:p>
    <w:p w14:paraId="1E951B7C" w14:textId="77777777" w:rsidR="007D14A4" w:rsidRDefault="007D14A4" w:rsidP="007D14A4">
      <w:pPr>
        <w:pStyle w:val="Lijstalinea"/>
        <w:numPr>
          <w:ilvl w:val="0"/>
          <w:numId w:val="18"/>
        </w:numPr>
        <w:rPr>
          <w:szCs w:val="20"/>
        </w:rPr>
      </w:pPr>
      <w:r>
        <w:rPr>
          <w:szCs w:val="20"/>
        </w:rPr>
        <w:t>Kindermishandeling</w:t>
      </w:r>
    </w:p>
    <w:p w14:paraId="662A88E1" w14:textId="77777777" w:rsidR="007D14A4" w:rsidRDefault="007D14A4" w:rsidP="007D14A4">
      <w:pPr>
        <w:pStyle w:val="Lijstalinea"/>
        <w:numPr>
          <w:ilvl w:val="0"/>
          <w:numId w:val="18"/>
        </w:numPr>
        <w:rPr>
          <w:szCs w:val="20"/>
        </w:rPr>
      </w:pPr>
      <w:r>
        <w:rPr>
          <w:szCs w:val="20"/>
        </w:rPr>
        <w:t>Medische zaken</w:t>
      </w:r>
    </w:p>
    <w:p w14:paraId="0308AC04" w14:textId="77777777" w:rsidR="007D14A4" w:rsidRDefault="007D14A4" w:rsidP="007D14A4">
      <w:pPr>
        <w:pStyle w:val="Lijstalinea"/>
        <w:numPr>
          <w:ilvl w:val="0"/>
          <w:numId w:val="18"/>
        </w:numPr>
        <w:rPr>
          <w:szCs w:val="20"/>
        </w:rPr>
      </w:pPr>
      <w:r>
        <w:rPr>
          <w:szCs w:val="20"/>
        </w:rPr>
        <w:t>De veilige school</w:t>
      </w:r>
    </w:p>
    <w:p w14:paraId="729B9DA3" w14:textId="77777777" w:rsidR="007D14A4" w:rsidRDefault="007D14A4" w:rsidP="007D14A4">
      <w:pPr>
        <w:rPr>
          <w:szCs w:val="20"/>
        </w:rPr>
      </w:pPr>
    </w:p>
    <w:p w14:paraId="3EB9C300" w14:textId="229EF2F0" w:rsidR="000223F3" w:rsidRPr="007D14A4" w:rsidRDefault="007D14A4" w:rsidP="007D14A4">
      <w:pPr>
        <w:rPr>
          <w:szCs w:val="20"/>
        </w:rPr>
      </w:pPr>
      <w:r w:rsidRPr="007D14A4">
        <w:rPr>
          <w:szCs w:val="20"/>
        </w:rPr>
        <w:lastRenderedPageBreak/>
        <w:t>Daarnaa</w:t>
      </w:r>
      <w:r>
        <w:rPr>
          <w:szCs w:val="20"/>
        </w:rPr>
        <w:t>st hanteren we een aantal andere</w:t>
      </w:r>
      <w:r w:rsidRPr="007D14A4">
        <w:rPr>
          <w:szCs w:val="20"/>
        </w:rPr>
        <w:t xml:space="preserve"> protocollen, zoals:</w:t>
      </w:r>
    </w:p>
    <w:p w14:paraId="0CECDDA4" w14:textId="77777777" w:rsidR="00323CDE" w:rsidRDefault="00323CDE" w:rsidP="00323CDE">
      <w:pPr>
        <w:pStyle w:val="Lijstalinea"/>
        <w:ind w:left="1440"/>
        <w:rPr>
          <w:color w:val="F79646" w:themeColor="accent6"/>
          <w:szCs w:val="20"/>
        </w:rPr>
      </w:pPr>
    </w:p>
    <w:p w14:paraId="27B08D0F" w14:textId="59B48E71" w:rsidR="00A8489D" w:rsidRDefault="00A8489D" w:rsidP="000223F3">
      <w:pPr>
        <w:pStyle w:val="Lijstalinea"/>
        <w:numPr>
          <w:ilvl w:val="1"/>
          <w:numId w:val="11"/>
        </w:numPr>
        <w:rPr>
          <w:szCs w:val="20"/>
        </w:rPr>
      </w:pPr>
      <w:proofErr w:type="spellStart"/>
      <w:r>
        <w:rPr>
          <w:szCs w:val="20"/>
        </w:rPr>
        <w:t>Noblameaanpak</w:t>
      </w:r>
      <w:proofErr w:type="spellEnd"/>
      <w:r w:rsidR="007D14A4">
        <w:rPr>
          <w:szCs w:val="20"/>
        </w:rPr>
        <w:t xml:space="preserve"> bij pesten</w:t>
      </w:r>
    </w:p>
    <w:p w14:paraId="547C2663" w14:textId="7F36E054" w:rsidR="000223F3" w:rsidRPr="00A8489D" w:rsidRDefault="000223F3" w:rsidP="000223F3">
      <w:pPr>
        <w:pStyle w:val="Lijstalinea"/>
        <w:numPr>
          <w:ilvl w:val="1"/>
          <w:numId w:val="11"/>
        </w:numPr>
        <w:rPr>
          <w:szCs w:val="20"/>
        </w:rPr>
      </w:pPr>
      <w:r w:rsidRPr="00A8489D">
        <w:rPr>
          <w:szCs w:val="20"/>
        </w:rPr>
        <w:t>Gedragscode medewerkers</w:t>
      </w:r>
    </w:p>
    <w:p w14:paraId="66A2662E" w14:textId="43AF73DE" w:rsidR="000223F3" w:rsidRPr="00A8489D" w:rsidRDefault="000223F3" w:rsidP="000223F3">
      <w:pPr>
        <w:pStyle w:val="Lijstalinea"/>
        <w:numPr>
          <w:ilvl w:val="1"/>
          <w:numId w:val="11"/>
        </w:numPr>
        <w:rPr>
          <w:szCs w:val="20"/>
        </w:rPr>
      </w:pPr>
      <w:r w:rsidRPr="00A8489D">
        <w:rPr>
          <w:szCs w:val="20"/>
        </w:rPr>
        <w:t>Ontruimingsplan</w:t>
      </w:r>
    </w:p>
    <w:p w14:paraId="04CAEFB3" w14:textId="14F370EF" w:rsidR="000223F3" w:rsidRPr="00A8489D" w:rsidRDefault="00B26297" w:rsidP="000223F3">
      <w:pPr>
        <w:pStyle w:val="Lijstalinea"/>
        <w:numPr>
          <w:ilvl w:val="1"/>
          <w:numId w:val="11"/>
        </w:numPr>
        <w:rPr>
          <w:szCs w:val="20"/>
        </w:rPr>
      </w:pPr>
      <w:r>
        <w:rPr>
          <w:szCs w:val="20"/>
        </w:rPr>
        <w:t>Privacyreg</w:t>
      </w:r>
      <w:r w:rsidR="000223F3" w:rsidRPr="00A8489D">
        <w:rPr>
          <w:szCs w:val="20"/>
        </w:rPr>
        <w:t>lement</w:t>
      </w:r>
    </w:p>
    <w:p w14:paraId="3A627B7B" w14:textId="24F20F9A" w:rsidR="000223F3" w:rsidRPr="00A8489D" w:rsidRDefault="000223F3" w:rsidP="000223F3">
      <w:pPr>
        <w:pStyle w:val="Lijstalinea"/>
        <w:numPr>
          <w:ilvl w:val="1"/>
          <w:numId w:val="11"/>
        </w:numPr>
        <w:rPr>
          <w:szCs w:val="20"/>
        </w:rPr>
      </w:pPr>
      <w:r w:rsidRPr="00A8489D">
        <w:rPr>
          <w:szCs w:val="20"/>
        </w:rPr>
        <w:t>Klachtenregeling</w:t>
      </w:r>
      <w:r w:rsidR="007D14A4">
        <w:rPr>
          <w:szCs w:val="20"/>
        </w:rPr>
        <w:t xml:space="preserve"> (OPOD</w:t>
      </w:r>
      <w:r w:rsidR="007B37F1" w:rsidRPr="00A8489D">
        <w:rPr>
          <w:szCs w:val="20"/>
        </w:rPr>
        <w:t>)</w:t>
      </w:r>
    </w:p>
    <w:p w14:paraId="324CB5C4" w14:textId="77777777" w:rsidR="002C1A50" w:rsidRDefault="002C1A50" w:rsidP="002C1A50">
      <w:pPr>
        <w:rPr>
          <w:szCs w:val="20"/>
        </w:rPr>
      </w:pPr>
    </w:p>
    <w:p w14:paraId="43E5E92F" w14:textId="5FB48C66" w:rsidR="002C1A50" w:rsidRDefault="002C1A50" w:rsidP="002C1A50">
      <w:pPr>
        <w:rPr>
          <w:szCs w:val="20"/>
        </w:rPr>
      </w:pPr>
      <w:r>
        <w:rPr>
          <w:szCs w:val="20"/>
        </w:rPr>
        <w:t xml:space="preserve">Wij zorgen er voor dat bij het formuleren en evalueren van de visie, kernwaarden, doelen, regels en afspraken alle geledingen van de school </w:t>
      </w:r>
      <w:r w:rsidR="00AA0AB3">
        <w:rPr>
          <w:color w:val="365F91" w:themeColor="accent1" w:themeShade="BF"/>
          <w:szCs w:val="20"/>
        </w:rPr>
        <w:t>(</w:t>
      </w:r>
      <w:r w:rsidR="00AA0AB3" w:rsidRPr="000223F3">
        <w:rPr>
          <w:szCs w:val="20"/>
        </w:rPr>
        <w:t>dir</w:t>
      </w:r>
      <w:r w:rsidR="00D131E1" w:rsidRPr="000223F3">
        <w:rPr>
          <w:szCs w:val="20"/>
        </w:rPr>
        <w:t>ectie, team, ouders, leerlingen</w:t>
      </w:r>
      <w:r w:rsidR="00D131E1">
        <w:rPr>
          <w:color w:val="365F91" w:themeColor="accent1" w:themeShade="BF"/>
          <w:szCs w:val="20"/>
        </w:rPr>
        <w:t>)</w:t>
      </w:r>
      <w:r w:rsidR="00AA0AB3">
        <w:rPr>
          <w:color w:val="365F91" w:themeColor="accent1" w:themeShade="BF"/>
          <w:szCs w:val="20"/>
        </w:rPr>
        <w:t xml:space="preserve"> </w:t>
      </w:r>
      <w:r>
        <w:rPr>
          <w:szCs w:val="20"/>
        </w:rPr>
        <w:t>betrokken worden. Dat doen wij door</w:t>
      </w:r>
      <w:r w:rsidRPr="002C1A50">
        <w:rPr>
          <w:szCs w:val="20"/>
        </w:rPr>
        <w:t xml:space="preserve"> </w:t>
      </w:r>
      <w:r w:rsidR="00D131E1">
        <w:rPr>
          <w:szCs w:val="20"/>
        </w:rPr>
        <w:t>dit t</w:t>
      </w:r>
      <w:r w:rsidR="00D70AA1">
        <w:rPr>
          <w:szCs w:val="20"/>
        </w:rPr>
        <w:t xml:space="preserve">e bespreken in </w:t>
      </w:r>
      <w:proofErr w:type="spellStart"/>
      <w:r w:rsidR="00D70AA1">
        <w:rPr>
          <w:szCs w:val="20"/>
        </w:rPr>
        <w:t>leerKRACHTsessies</w:t>
      </w:r>
      <w:proofErr w:type="spellEnd"/>
      <w:r w:rsidR="00D131E1">
        <w:rPr>
          <w:szCs w:val="20"/>
        </w:rPr>
        <w:t>, waar van toepassing in OR/MR vergaderingen, te bespreken in de klas en te publiceren in nieuwsbrieven</w:t>
      </w:r>
      <w:r w:rsidR="00D131E1">
        <w:rPr>
          <w:color w:val="365F91" w:themeColor="accent1" w:themeShade="BF"/>
          <w:szCs w:val="20"/>
        </w:rPr>
        <w:t>.</w:t>
      </w:r>
    </w:p>
    <w:p w14:paraId="662F86C4" w14:textId="77777777" w:rsidR="002C1A50" w:rsidRDefault="002C1A50" w:rsidP="002C1A50">
      <w:pPr>
        <w:rPr>
          <w:szCs w:val="20"/>
        </w:rPr>
      </w:pPr>
    </w:p>
    <w:p w14:paraId="4851ED1C" w14:textId="0DA818C5" w:rsidR="002C1A50" w:rsidRDefault="000223F3" w:rsidP="002C1A50">
      <w:pPr>
        <w:rPr>
          <w:szCs w:val="20"/>
        </w:rPr>
      </w:pPr>
      <w:r>
        <w:rPr>
          <w:szCs w:val="20"/>
        </w:rPr>
        <w:t>W</w:t>
      </w:r>
      <w:r w:rsidR="002C1A50">
        <w:rPr>
          <w:szCs w:val="20"/>
        </w:rPr>
        <w:t>ij zorgen er voor dat i</w:t>
      </w:r>
      <w:r w:rsidR="002C1A50" w:rsidRPr="00AB0674">
        <w:rPr>
          <w:szCs w:val="20"/>
        </w:rPr>
        <w:t xml:space="preserve">edereen </w:t>
      </w:r>
      <w:r w:rsidR="002C1A50">
        <w:rPr>
          <w:szCs w:val="20"/>
        </w:rPr>
        <w:t>op onze school deze visie, kernwaarden, doelen regels en afspraken k</w:t>
      </w:r>
      <w:r w:rsidR="00D131E1">
        <w:rPr>
          <w:szCs w:val="20"/>
        </w:rPr>
        <w:t>ent door deze regelmatig te bespreken en zichtbaar te maken (schoolgids, website, ophangen in klas, nieuwsbrieven).</w:t>
      </w:r>
    </w:p>
    <w:p w14:paraId="0A023832" w14:textId="77777777" w:rsidR="002C1A50" w:rsidRDefault="002C1A50" w:rsidP="002C1A50">
      <w:pPr>
        <w:rPr>
          <w:szCs w:val="20"/>
        </w:rPr>
      </w:pPr>
    </w:p>
    <w:p w14:paraId="123294A8" w14:textId="77777777" w:rsidR="002A3809" w:rsidRPr="002A3809" w:rsidRDefault="002A3809" w:rsidP="002A3809">
      <w:pPr>
        <w:rPr>
          <w:szCs w:val="20"/>
        </w:rPr>
      </w:pPr>
    </w:p>
    <w:p w14:paraId="397DB73D" w14:textId="69C0DF20" w:rsidR="002A3809" w:rsidRDefault="002A3809" w:rsidP="007469E5">
      <w:pPr>
        <w:pStyle w:val="Lijstalinea"/>
        <w:numPr>
          <w:ilvl w:val="0"/>
          <w:numId w:val="9"/>
        </w:numPr>
        <w:rPr>
          <w:color w:val="C00000"/>
          <w:sz w:val="28"/>
          <w:szCs w:val="28"/>
        </w:rPr>
      </w:pPr>
      <w:r w:rsidRPr="002A3809">
        <w:rPr>
          <w:color w:val="C00000"/>
          <w:sz w:val="28"/>
          <w:szCs w:val="28"/>
        </w:rPr>
        <w:t xml:space="preserve">INZICHT </w:t>
      </w:r>
    </w:p>
    <w:p w14:paraId="26EB8092" w14:textId="77777777" w:rsidR="002A3809" w:rsidRDefault="002A3809" w:rsidP="002A3809">
      <w:pPr>
        <w:rPr>
          <w:szCs w:val="20"/>
        </w:rPr>
      </w:pPr>
    </w:p>
    <w:p w14:paraId="1B90BE0B" w14:textId="05808381" w:rsidR="00D70AA1" w:rsidRDefault="00DE183E" w:rsidP="00DE183E">
      <w:pPr>
        <w:rPr>
          <w:szCs w:val="20"/>
        </w:rPr>
      </w:pPr>
      <w:r>
        <w:rPr>
          <w:szCs w:val="20"/>
        </w:rPr>
        <w:t xml:space="preserve">Wij vinden het belangrijk om steeds een goed en actueel beeld te hebben van de beleving van de sociale veiligheid bij alle betrokkenen. Dat doen wij door de veiligheidsbeleving van </w:t>
      </w:r>
      <w:r w:rsidR="00DE271C">
        <w:rPr>
          <w:szCs w:val="20"/>
        </w:rPr>
        <w:t xml:space="preserve">het </w:t>
      </w:r>
      <w:r w:rsidR="00D131E1" w:rsidRPr="00D131E1">
        <w:rPr>
          <w:szCs w:val="20"/>
        </w:rPr>
        <w:t>personeel, leerlingen en ouders</w:t>
      </w:r>
      <w:r w:rsidRPr="00D131E1">
        <w:rPr>
          <w:szCs w:val="20"/>
        </w:rPr>
        <w:t xml:space="preserve"> te monitoren. Dat doe</w:t>
      </w:r>
      <w:r>
        <w:rPr>
          <w:szCs w:val="20"/>
        </w:rPr>
        <w:t xml:space="preserve">n wij </w:t>
      </w:r>
      <w:r w:rsidR="00D70AA1">
        <w:rPr>
          <w:szCs w:val="20"/>
        </w:rPr>
        <w:t xml:space="preserve">bijvoorbeeld </w:t>
      </w:r>
      <w:r>
        <w:rPr>
          <w:szCs w:val="20"/>
        </w:rPr>
        <w:t xml:space="preserve">met behulp van: </w:t>
      </w:r>
    </w:p>
    <w:p w14:paraId="4BEFA33B" w14:textId="25CF392E" w:rsidR="00D70AA1" w:rsidRPr="00400B33" w:rsidRDefault="00A8489D" w:rsidP="00400B33">
      <w:pPr>
        <w:pStyle w:val="Lijstalinea"/>
        <w:numPr>
          <w:ilvl w:val="0"/>
          <w:numId w:val="17"/>
        </w:numPr>
        <w:rPr>
          <w:szCs w:val="20"/>
        </w:rPr>
      </w:pPr>
      <w:r>
        <w:rPr>
          <w:szCs w:val="20"/>
        </w:rPr>
        <w:t>O</w:t>
      </w:r>
      <w:r w:rsidR="00D70AA1" w:rsidRPr="00400B33">
        <w:rPr>
          <w:szCs w:val="20"/>
        </w:rPr>
        <w:t>uder- en personeels</w:t>
      </w:r>
      <w:r w:rsidRPr="00400B33">
        <w:rPr>
          <w:szCs w:val="20"/>
        </w:rPr>
        <w:t>enquêtes</w:t>
      </w:r>
      <w:r>
        <w:rPr>
          <w:szCs w:val="20"/>
        </w:rPr>
        <w:t xml:space="preserve"> (Beekveld &amp; Terpstra)</w:t>
      </w:r>
    </w:p>
    <w:p w14:paraId="74D0DD10" w14:textId="610EBD3F" w:rsidR="00D70AA1" w:rsidRDefault="00D70AA1" w:rsidP="00400B33">
      <w:pPr>
        <w:pStyle w:val="Lijstalinea"/>
        <w:numPr>
          <w:ilvl w:val="0"/>
          <w:numId w:val="17"/>
        </w:numPr>
        <w:rPr>
          <w:szCs w:val="20"/>
        </w:rPr>
      </w:pPr>
      <w:r w:rsidRPr="00400B33">
        <w:rPr>
          <w:szCs w:val="20"/>
        </w:rPr>
        <w:t>Zien</w:t>
      </w:r>
    </w:p>
    <w:p w14:paraId="0D7F045D" w14:textId="7ECD86F7" w:rsidR="00A8489D" w:rsidRPr="00400B33" w:rsidRDefault="00A8489D" w:rsidP="00400B33">
      <w:pPr>
        <w:pStyle w:val="Lijstalinea"/>
        <w:numPr>
          <w:ilvl w:val="0"/>
          <w:numId w:val="17"/>
        </w:numPr>
        <w:rPr>
          <w:szCs w:val="20"/>
        </w:rPr>
      </w:pPr>
      <w:proofErr w:type="spellStart"/>
      <w:r>
        <w:rPr>
          <w:szCs w:val="20"/>
        </w:rPr>
        <w:t>Leerlingtevredenheidsenquête</w:t>
      </w:r>
      <w:proofErr w:type="spellEnd"/>
      <w:r>
        <w:rPr>
          <w:szCs w:val="20"/>
        </w:rPr>
        <w:t xml:space="preserve"> van </w:t>
      </w:r>
      <w:proofErr w:type="spellStart"/>
      <w:r>
        <w:rPr>
          <w:szCs w:val="20"/>
        </w:rPr>
        <w:t>SchoolVensterPO</w:t>
      </w:r>
      <w:proofErr w:type="spellEnd"/>
      <w:r>
        <w:rPr>
          <w:szCs w:val="20"/>
        </w:rPr>
        <w:t xml:space="preserve"> groep 6-7-8</w:t>
      </w:r>
    </w:p>
    <w:p w14:paraId="718E4F48" w14:textId="472065BA" w:rsidR="00D70AA1" w:rsidRPr="00400B33" w:rsidRDefault="00D70AA1" w:rsidP="00400B33">
      <w:pPr>
        <w:pStyle w:val="Lijstalinea"/>
        <w:numPr>
          <w:ilvl w:val="0"/>
          <w:numId w:val="17"/>
        </w:numPr>
        <w:rPr>
          <w:szCs w:val="20"/>
        </w:rPr>
      </w:pPr>
      <w:r w:rsidRPr="00400B33">
        <w:rPr>
          <w:szCs w:val="20"/>
        </w:rPr>
        <w:t>Registratie van incidenten</w:t>
      </w:r>
    </w:p>
    <w:p w14:paraId="54C7940E" w14:textId="67BE016B" w:rsidR="00D70AA1" w:rsidRPr="00400B33" w:rsidRDefault="00305C07" w:rsidP="00400B33">
      <w:pPr>
        <w:pStyle w:val="Lijstalinea"/>
        <w:numPr>
          <w:ilvl w:val="0"/>
          <w:numId w:val="17"/>
        </w:numPr>
        <w:rPr>
          <w:szCs w:val="20"/>
        </w:rPr>
      </w:pPr>
      <w:r w:rsidRPr="00400B33">
        <w:rPr>
          <w:szCs w:val="20"/>
        </w:rPr>
        <w:t xml:space="preserve">gebruik van Arbomeester en het vierjaarlijks </w:t>
      </w:r>
      <w:r w:rsidR="00D131E1" w:rsidRPr="00400B33">
        <w:rPr>
          <w:szCs w:val="20"/>
        </w:rPr>
        <w:t xml:space="preserve">invullen </w:t>
      </w:r>
      <w:r w:rsidR="00A8489D">
        <w:rPr>
          <w:szCs w:val="20"/>
        </w:rPr>
        <w:t>RI&amp;E</w:t>
      </w:r>
      <w:r w:rsidR="00D131E1" w:rsidRPr="00400B33">
        <w:rPr>
          <w:szCs w:val="20"/>
        </w:rPr>
        <w:t xml:space="preserve"> </w:t>
      </w:r>
    </w:p>
    <w:p w14:paraId="33B0199C" w14:textId="6FE2DF96" w:rsidR="00DE183E" w:rsidRPr="00400B33" w:rsidRDefault="00D131E1" w:rsidP="00400B33">
      <w:pPr>
        <w:pStyle w:val="Lijstalinea"/>
        <w:numPr>
          <w:ilvl w:val="0"/>
          <w:numId w:val="17"/>
        </w:numPr>
        <w:rPr>
          <w:szCs w:val="20"/>
        </w:rPr>
      </w:pPr>
      <w:r w:rsidRPr="00400B33">
        <w:rPr>
          <w:szCs w:val="20"/>
        </w:rPr>
        <w:t>bespreking</w:t>
      </w:r>
      <w:r w:rsidR="00305C07" w:rsidRPr="00400B33">
        <w:rPr>
          <w:szCs w:val="20"/>
        </w:rPr>
        <w:t xml:space="preserve"> van </w:t>
      </w:r>
      <w:proofErr w:type="spellStart"/>
      <w:r w:rsidR="00305C07" w:rsidRPr="00400B33">
        <w:rPr>
          <w:szCs w:val="20"/>
        </w:rPr>
        <w:t>veilligheid</w:t>
      </w:r>
      <w:proofErr w:type="spellEnd"/>
      <w:r w:rsidR="00D70AA1" w:rsidRPr="00400B33">
        <w:rPr>
          <w:szCs w:val="20"/>
        </w:rPr>
        <w:t xml:space="preserve"> in leerkrachtgesprekken</w:t>
      </w:r>
      <w:r w:rsidRPr="00400B33">
        <w:rPr>
          <w:szCs w:val="20"/>
        </w:rPr>
        <w:t>, hanteren Kanjer LOVS</w:t>
      </w:r>
      <w:r w:rsidR="00305C07" w:rsidRPr="00400B33">
        <w:rPr>
          <w:szCs w:val="20"/>
        </w:rPr>
        <w:t xml:space="preserve"> </w:t>
      </w:r>
      <w:proofErr w:type="spellStart"/>
      <w:r w:rsidR="00305C07" w:rsidRPr="00400B33">
        <w:rPr>
          <w:szCs w:val="20"/>
        </w:rPr>
        <w:t>Kanvas</w:t>
      </w:r>
      <w:proofErr w:type="spellEnd"/>
      <w:r w:rsidRPr="00400B33">
        <w:rPr>
          <w:szCs w:val="20"/>
        </w:rPr>
        <w:t xml:space="preserve"> (leerlingen), invullen sociale veiligheidslijst (groep 7 &amp; 8), ouderpeilingen</w:t>
      </w:r>
      <w:r w:rsidR="00305C07" w:rsidRPr="00400B33">
        <w:rPr>
          <w:szCs w:val="20"/>
        </w:rPr>
        <w:t xml:space="preserve"> en de</w:t>
      </w:r>
      <w:r w:rsidR="00305C07" w:rsidRPr="00400B33">
        <w:rPr>
          <w:color w:val="365F91" w:themeColor="accent1" w:themeShade="BF"/>
          <w:szCs w:val="20"/>
        </w:rPr>
        <w:t xml:space="preserve"> </w:t>
      </w:r>
      <w:r w:rsidR="00305C07" w:rsidRPr="00400B33">
        <w:rPr>
          <w:szCs w:val="20"/>
        </w:rPr>
        <w:t>registratie van incidenten.</w:t>
      </w:r>
    </w:p>
    <w:p w14:paraId="05D354D6" w14:textId="77777777" w:rsidR="002A3809" w:rsidRPr="00DE183E" w:rsidRDefault="002A3809" w:rsidP="002A3809">
      <w:pPr>
        <w:rPr>
          <w:szCs w:val="20"/>
        </w:rPr>
      </w:pPr>
    </w:p>
    <w:p w14:paraId="208F5F8F" w14:textId="1816F363" w:rsidR="00DE183E" w:rsidRDefault="00D70AA1" w:rsidP="002A3809">
      <w:pPr>
        <w:rPr>
          <w:szCs w:val="20"/>
        </w:rPr>
      </w:pPr>
      <w:r>
        <w:rPr>
          <w:szCs w:val="20"/>
        </w:rPr>
        <w:t>Wij willen</w:t>
      </w:r>
      <w:r w:rsidR="00DE183E">
        <w:rPr>
          <w:szCs w:val="20"/>
        </w:rPr>
        <w:t xml:space="preserve"> een goed beeld van de ve</w:t>
      </w:r>
      <w:r>
        <w:rPr>
          <w:szCs w:val="20"/>
        </w:rPr>
        <w:t>iligheidsrisico’s en incidenten</w:t>
      </w:r>
      <w:r w:rsidR="00DE183E">
        <w:rPr>
          <w:szCs w:val="20"/>
        </w:rPr>
        <w:t xml:space="preserve"> door </w:t>
      </w:r>
      <w:r w:rsidR="000223F3">
        <w:rPr>
          <w:szCs w:val="20"/>
        </w:rPr>
        <w:t>gebruik te maken van de informatie uit de bovenstaande monitoringsinstrumenten</w:t>
      </w:r>
      <w:r w:rsidR="00305C07">
        <w:rPr>
          <w:szCs w:val="20"/>
        </w:rPr>
        <w:t>.</w:t>
      </w:r>
      <w:r>
        <w:rPr>
          <w:szCs w:val="20"/>
        </w:rPr>
        <w:t xml:space="preserve"> </w:t>
      </w:r>
      <w:r w:rsidR="00DE183E">
        <w:rPr>
          <w:szCs w:val="20"/>
        </w:rPr>
        <w:t xml:space="preserve">Wij benutten ook de signalen van alle medewerkers, leerlingen </w:t>
      </w:r>
      <w:r w:rsidR="00DE183E">
        <w:rPr>
          <w:color w:val="365F91" w:themeColor="accent1" w:themeShade="BF"/>
          <w:szCs w:val="20"/>
        </w:rPr>
        <w:t xml:space="preserve"> </w:t>
      </w:r>
      <w:r w:rsidR="00DE183E">
        <w:rPr>
          <w:szCs w:val="20"/>
        </w:rPr>
        <w:t>en ouders</w:t>
      </w:r>
      <w:r w:rsidR="002867A7">
        <w:rPr>
          <w:color w:val="365F91" w:themeColor="accent1" w:themeShade="BF"/>
          <w:szCs w:val="20"/>
        </w:rPr>
        <w:t xml:space="preserve"> </w:t>
      </w:r>
      <w:r w:rsidR="00DE183E">
        <w:rPr>
          <w:szCs w:val="20"/>
        </w:rPr>
        <w:t xml:space="preserve">met taken op het gebied van sociale veiligheid om ons veiligheidsbeleid zo nodig aan te passen. </w:t>
      </w:r>
    </w:p>
    <w:p w14:paraId="3751A8D9" w14:textId="77777777" w:rsidR="00DE183E" w:rsidRDefault="00DE183E" w:rsidP="002A3809">
      <w:pPr>
        <w:rPr>
          <w:szCs w:val="20"/>
        </w:rPr>
      </w:pPr>
    </w:p>
    <w:p w14:paraId="52C753A3" w14:textId="20803089" w:rsidR="00357221" w:rsidRDefault="00357221" w:rsidP="002A3809">
      <w:pPr>
        <w:rPr>
          <w:color w:val="0070C0"/>
          <w:szCs w:val="20"/>
        </w:rPr>
      </w:pPr>
      <w:r>
        <w:rPr>
          <w:szCs w:val="20"/>
        </w:rPr>
        <w:t xml:space="preserve">Al deze informatie over de veiligheidsbeleving, registratie van incidenten en mogelijke veiligheidsrisico’s gebruiken we actief om van te leren. Dat doen we door </w:t>
      </w:r>
      <w:r w:rsidR="005E6FF7" w:rsidRPr="005E6FF7">
        <w:rPr>
          <w:szCs w:val="20"/>
        </w:rPr>
        <w:t xml:space="preserve">bespreking in </w:t>
      </w:r>
      <w:r w:rsidR="00082216">
        <w:rPr>
          <w:szCs w:val="20"/>
        </w:rPr>
        <w:t>het team, in</w:t>
      </w:r>
      <w:r w:rsidR="005E6FF7" w:rsidRPr="005E6FF7">
        <w:rPr>
          <w:szCs w:val="20"/>
        </w:rPr>
        <w:t xml:space="preserve"> OR</w:t>
      </w:r>
      <w:r w:rsidR="00082216">
        <w:rPr>
          <w:szCs w:val="20"/>
        </w:rPr>
        <w:t>- en MR</w:t>
      </w:r>
      <w:r w:rsidR="00DE271C">
        <w:rPr>
          <w:szCs w:val="20"/>
        </w:rPr>
        <w:t>-</w:t>
      </w:r>
      <w:r w:rsidR="005E6FF7" w:rsidRPr="005E6FF7">
        <w:rPr>
          <w:szCs w:val="20"/>
        </w:rPr>
        <w:t>vergaderingen, leerling</w:t>
      </w:r>
      <w:r w:rsidR="00082216">
        <w:rPr>
          <w:szCs w:val="20"/>
        </w:rPr>
        <w:t>en</w:t>
      </w:r>
      <w:r w:rsidR="005E6FF7" w:rsidRPr="005E6FF7">
        <w:rPr>
          <w:szCs w:val="20"/>
        </w:rPr>
        <w:t>raad</w:t>
      </w:r>
      <w:r w:rsidR="00082216">
        <w:rPr>
          <w:szCs w:val="20"/>
        </w:rPr>
        <w:t>s</w:t>
      </w:r>
      <w:r w:rsidR="005E6FF7" w:rsidRPr="005E6FF7">
        <w:rPr>
          <w:szCs w:val="20"/>
        </w:rPr>
        <w:t>vergaderingen, groepsvergaderingen en individuele gesprekken.</w:t>
      </w:r>
      <w:r w:rsidR="005E6FF7">
        <w:rPr>
          <w:color w:val="0070C0"/>
          <w:szCs w:val="20"/>
        </w:rPr>
        <w:t xml:space="preserve"> </w:t>
      </w:r>
    </w:p>
    <w:p w14:paraId="43E08701" w14:textId="77777777" w:rsidR="00357221" w:rsidRDefault="00357221" w:rsidP="002A3809">
      <w:pPr>
        <w:rPr>
          <w:szCs w:val="20"/>
        </w:rPr>
      </w:pPr>
      <w:r>
        <w:rPr>
          <w:szCs w:val="20"/>
        </w:rPr>
        <w:t xml:space="preserve"> </w:t>
      </w:r>
    </w:p>
    <w:p w14:paraId="0ECDF002" w14:textId="330D8C76" w:rsidR="002A3809" w:rsidRPr="002A3809" w:rsidRDefault="002A3809" w:rsidP="002A3809">
      <w:pPr>
        <w:rPr>
          <w:szCs w:val="20"/>
        </w:rPr>
      </w:pPr>
    </w:p>
    <w:p w14:paraId="0D7D27D0" w14:textId="273CC8AF" w:rsidR="002A3809" w:rsidRDefault="002A3809" w:rsidP="007469E5">
      <w:pPr>
        <w:pStyle w:val="Lijstalinea"/>
        <w:numPr>
          <w:ilvl w:val="0"/>
          <w:numId w:val="9"/>
        </w:numPr>
        <w:rPr>
          <w:color w:val="C00000"/>
          <w:sz w:val="28"/>
          <w:szCs w:val="28"/>
        </w:rPr>
      </w:pPr>
      <w:r w:rsidRPr="002A3809">
        <w:rPr>
          <w:color w:val="C00000"/>
          <w:sz w:val="28"/>
          <w:szCs w:val="28"/>
        </w:rPr>
        <w:t>VOORWAARDEN</w:t>
      </w:r>
      <w:r w:rsidR="007469E5">
        <w:rPr>
          <w:color w:val="C00000"/>
          <w:sz w:val="28"/>
          <w:szCs w:val="28"/>
        </w:rPr>
        <w:t xml:space="preserve"> SCHEPPEN</w:t>
      </w:r>
    </w:p>
    <w:p w14:paraId="156D1B0D" w14:textId="77777777" w:rsidR="002A3809" w:rsidRDefault="002A3809" w:rsidP="002A3809">
      <w:pPr>
        <w:rPr>
          <w:szCs w:val="20"/>
        </w:rPr>
      </w:pPr>
    </w:p>
    <w:p w14:paraId="15B375F3" w14:textId="77777777" w:rsidR="002867A7" w:rsidRDefault="002867A7" w:rsidP="002A3809">
      <w:pPr>
        <w:rPr>
          <w:szCs w:val="20"/>
        </w:rPr>
      </w:pPr>
      <w:r>
        <w:rPr>
          <w:szCs w:val="20"/>
        </w:rPr>
        <w:t xml:space="preserve">Om de sociale veiligheid op onze school te kunnen waarborgen is het belangrijk dat een aantal taken op school goed is belegd, dat er goede werkafspraken zijn gemaakt met externe organisaties en dat er goede regelingen zijn met betrekking tot privacy en het handelen bij klachten. </w:t>
      </w:r>
    </w:p>
    <w:p w14:paraId="20C0B5E8" w14:textId="77777777" w:rsidR="002867A7" w:rsidRDefault="002867A7" w:rsidP="002A3809">
      <w:pPr>
        <w:rPr>
          <w:szCs w:val="20"/>
        </w:rPr>
      </w:pPr>
    </w:p>
    <w:p w14:paraId="1C0F5BD3" w14:textId="4DD0E5EA" w:rsidR="002A3809" w:rsidRPr="00AA3180" w:rsidRDefault="002867A7" w:rsidP="002A3809">
      <w:pPr>
        <w:rPr>
          <w:color w:val="365F91" w:themeColor="accent1" w:themeShade="BF"/>
          <w:szCs w:val="20"/>
        </w:rPr>
      </w:pPr>
      <w:r>
        <w:rPr>
          <w:szCs w:val="20"/>
        </w:rPr>
        <w:t xml:space="preserve">Binnen onze school hebben wij de volgende </w:t>
      </w:r>
      <w:r w:rsidR="00A01345">
        <w:rPr>
          <w:szCs w:val="20"/>
        </w:rPr>
        <w:t>taken of functies met betrekking tot sociale veiligheid belegd</w:t>
      </w:r>
      <w:r w:rsidR="00AA3180">
        <w:rPr>
          <w:szCs w:val="20"/>
        </w:rPr>
        <w:t xml:space="preserve"> bij</w:t>
      </w:r>
      <w:r w:rsidR="00A01345">
        <w:rPr>
          <w:szCs w:val="20"/>
        </w:rPr>
        <w:t xml:space="preserve">: </w:t>
      </w:r>
      <w:r>
        <w:rPr>
          <w:szCs w:val="20"/>
        </w:rPr>
        <w:t xml:space="preserve"> </w:t>
      </w:r>
    </w:p>
    <w:p w14:paraId="14427FA0" w14:textId="73514315" w:rsidR="00074725" w:rsidRPr="005E6FF7" w:rsidRDefault="00074725" w:rsidP="00074725">
      <w:pPr>
        <w:numPr>
          <w:ilvl w:val="0"/>
          <w:numId w:val="8"/>
        </w:numPr>
        <w:spacing w:line="276" w:lineRule="auto"/>
        <w:contextualSpacing/>
        <w:rPr>
          <w:rFonts w:eastAsia="Calibri" w:cs="Calibri"/>
          <w:sz w:val="18"/>
          <w:szCs w:val="18"/>
        </w:rPr>
      </w:pPr>
      <w:r w:rsidRPr="005E6FF7">
        <w:rPr>
          <w:rFonts w:eastAsia="Calibri" w:cs="Calibri"/>
          <w:sz w:val="18"/>
          <w:szCs w:val="18"/>
        </w:rPr>
        <w:t>vertrouwens-/contactpersoon</w:t>
      </w:r>
      <w:r w:rsidR="00AA3180" w:rsidRPr="005E6FF7">
        <w:rPr>
          <w:rFonts w:eastAsia="Calibri" w:cs="Calibri"/>
          <w:sz w:val="18"/>
          <w:szCs w:val="18"/>
        </w:rPr>
        <w:tab/>
      </w:r>
      <w:r w:rsidR="00AA3180" w:rsidRPr="005E6FF7">
        <w:rPr>
          <w:rFonts w:eastAsia="Calibri" w:cs="Calibri"/>
          <w:sz w:val="18"/>
          <w:szCs w:val="18"/>
        </w:rPr>
        <w:tab/>
      </w:r>
      <w:r w:rsidR="00AA3180" w:rsidRPr="005E6FF7">
        <w:rPr>
          <w:rFonts w:eastAsia="Calibri" w:cs="Calibri"/>
          <w:sz w:val="18"/>
          <w:szCs w:val="18"/>
        </w:rPr>
        <w:tab/>
      </w:r>
      <w:r w:rsidR="00AA3180" w:rsidRPr="005E6FF7">
        <w:rPr>
          <w:rFonts w:eastAsia="Calibri" w:cs="Calibri"/>
          <w:sz w:val="18"/>
          <w:szCs w:val="18"/>
        </w:rPr>
        <w:tab/>
      </w:r>
      <w:r w:rsidR="00AA3180" w:rsidRPr="005E6FF7">
        <w:rPr>
          <w:rFonts w:eastAsia="Calibri" w:cs="Calibri"/>
          <w:sz w:val="18"/>
          <w:szCs w:val="18"/>
        </w:rPr>
        <w:tab/>
      </w:r>
      <w:r w:rsidR="00D70AA1">
        <w:rPr>
          <w:rFonts w:eastAsia="Calibri" w:cs="Calibri"/>
          <w:sz w:val="18"/>
          <w:szCs w:val="18"/>
        </w:rPr>
        <w:t>Judith Helderman</w:t>
      </w:r>
      <w:r w:rsidR="00D70AA1">
        <w:rPr>
          <w:rFonts w:eastAsia="Calibri" w:cs="Calibri"/>
          <w:sz w:val="18"/>
          <w:szCs w:val="18"/>
        </w:rPr>
        <w:tab/>
        <w:t>j.helderman@obs-desleutel.nl</w:t>
      </w:r>
      <w:r w:rsidR="00AA3180" w:rsidRPr="005E6FF7">
        <w:rPr>
          <w:rFonts w:eastAsia="Calibri" w:cs="Calibri"/>
          <w:sz w:val="18"/>
          <w:szCs w:val="18"/>
        </w:rPr>
        <w:tab/>
      </w:r>
      <w:r w:rsidR="00AA3180" w:rsidRPr="005E6FF7">
        <w:rPr>
          <w:rFonts w:eastAsia="Calibri" w:cs="Calibri"/>
          <w:sz w:val="18"/>
          <w:szCs w:val="18"/>
        </w:rPr>
        <w:tab/>
      </w:r>
    </w:p>
    <w:p w14:paraId="5626EC06" w14:textId="22CB826D" w:rsidR="00074725" w:rsidRPr="005E6FF7" w:rsidRDefault="00D70AA1" w:rsidP="00074725">
      <w:pPr>
        <w:numPr>
          <w:ilvl w:val="0"/>
          <w:numId w:val="8"/>
        </w:numPr>
        <w:spacing w:line="276" w:lineRule="auto"/>
        <w:contextualSpacing/>
        <w:rPr>
          <w:rFonts w:eastAsia="Calibri" w:cs="Calibri"/>
          <w:sz w:val="18"/>
          <w:szCs w:val="18"/>
        </w:rPr>
      </w:pPr>
      <w:r>
        <w:rPr>
          <w:rFonts w:eastAsia="Calibri" w:cs="Calibri"/>
          <w:sz w:val="18"/>
          <w:szCs w:val="18"/>
        </w:rPr>
        <w:t>I</w:t>
      </w:r>
      <w:r w:rsidR="00074725" w:rsidRPr="005E6FF7">
        <w:rPr>
          <w:rFonts w:eastAsia="Calibri" w:cs="Calibri"/>
          <w:sz w:val="18"/>
          <w:szCs w:val="18"/>
        </w:rPr>
        <w:t>ntern begeleider</w:t>
      </w:r>
      <w:r w:rsidR="005E6FF7" w:rsidRPr="005E6FF7">
        <w:rPr>
          <w:rFonts w:eastAsia="Calibri" w:cs="Calibri"/>
          <w:sz w:val="18"/>
          <w:szCs w:val="18"/>
        </w:rPr>
        <w:tab/>
      </w:r>
      <w:r w:rsidR="005E6FF7" w:rsidRPr="005E6FF7">
        <w:rPr>
          <w:rFonts w:eastAsia="Calibri" w:cs="Calibri"/>
          <w:sz w:val="18"/>
          <w:szCs w:val="18"/>
        </w:rPr>
        <w:tab/>
      </w:r>
      <w:r w:rsidR="005E6FF7" w:rsidRPr="005E6FF7">
        <w:rPr>
          <w:rFonts w:eastAsia="Calibri" w:cs="Calibri"/>
          <w:sz w:val="18"/>
          <w:szCs w:val="18"/>
        </w:rPr>
        <w:tab/>
      </w:r>
      <w:r w:rsidR="005E6FF7" w:rsidRPr="005E6FF7">
        <w:rPr>
          <w:rFonts w:eastAsia="Calibri" w:cs="Calibri"/>
          <w:sz w:val="18"/>
          <w:szCs w:val="18"/>
        </w:rPr>
        <w:tab/>
      </w:r>
      <w:r>
        <w:rPr>
          <w:rFonts w:eastAsia="Calibri" w:cs="Calibri"/>
          <w:sz w:val="18"/>
          <w:szCs w:val="18"/>
        </w:rPr>
        <w:tab/>
      </w:r>
      <w:r>
        <w:rPr>
          <w:rFonts w:eastAsia="Calibri" w:cs="Calibri"/>
          <w:sz w:val="18"/>
          <w:szCs w:val="18"/>
        </w:rPr>
        <w:tab/>
        <w:t>Selma Boumans</w:t>
      </w:r>
      <w:r>
        <w:rPr>
          <w:rFonts w:eastAsia="Calibri" w:cs="Calibri"/>
          <w:sz w:val="18"/>
          <w:szCs w:val="18"/>
        </w:rPr>
        <w:tab/>
        <w:t>s.boumans@obs-desleutel.nl</w:t>
      </w:r>
    </w:p>
    <w:p w14:paraId="2E398649" w14:textId="13F0E41E" w:rsidR="00074725" w:rsidRPr="005E6FF7" w:rsidRDefault="00D70AA1" w:rsidP="00074725">
      <w:pPr>
        <w:numPr>
          <w:ilvl w:val="0"/>
          <w:numId w:val="8"/>
        </w:numPr>
        <w:shd w:val="clear" w:color="auto" w:fill="FFFFFF"/>
        <w:spacing w:line="276" w:lineRule="auto"/>
        <w:contextualSpacing/>
        <w:rPr>
          <w:rFonts w:eastAsia="Calibri" w:cs="Calibri"/>
          <w:sz w:val="18"/>
          <w:szCs w:val="18"/>
        </w:rPr>
      </w:pPr>
      <w:r>
        <w:rPr>
          <w:rFonts w:eastAsia="Calibri" w:cs="Calibri"/>
          <w:sz w:val="18"/>
          <w:szCs w:val="18"/>
        </w:rPr>
        <w:t>coördinator pestbeleid</w:t>
      </w:r>
      <w:r w:rsidR="005E6FF7" w:rsidRPr="005E6FF7">
        <w:rPr>
          <w:rFonts w:eastAsia="Calibri" w:cs="Calibri"/>
          <w:sz w:val="18"/>
          <w:szCs w:val="18"/>
        </w:rPr>
        <w:tab/>
      </w:r>
      <w:r w:rsidR="005E6FF7" w:rsidRPr="005E6FF7">
        <w:rPr>
          <w:rFonts w:eastAsia="Calibri" w:cs="Calibri"/>
          <w:sz w:val="18"/>
          <w:szCs w:val="18"/>
        </w:rPr>
        <w:tab/>
      </w:r>
      <w:r w:rsidR="005E6FF7" w:rsidRPr="005E6FF7">
        <w:rPr>
          <w:rFonts w:eastAsia="Calibri" w:cs="Calibri"/>
          <w:sz w:val="18"/>
          <w:szCs w:val="18"/>
        </w:rPr>
        <w:tab/>
      </w:r>
      <w:r>
        <w:rPr>
          <w:rFonts w:eastAsia="Calibri" w:cs="Calibri"/>
          <w:sz w:val="18"/>
          <w:szCs w:val="18"/>
        </w:rPr>
        <w:tab/>
      </w:r>
      <w:r>
        <w:rPr>
          <w:rFonts w:eastAsia="Calibri" w:cs="Calibri"/>
          <w:sz w:val="18"/>
          <w:szCs w:val="18"/>
        </w:rPr>
        <w:tab/>
      </w:r>
      <w:r>
        <w:rPr>
          <w:rFonts w:eastAsia="Calibri" w:cs="Calibri"/>
          <w:sz w:val="18"/>
          <w:szCs w:val="18"/>
        </w:rPr>
        <w:tab/>
        <w:t>Judith Helderman</w:t>
      </w:r>
      <w:r>
        <w:rPr>
          <w:rFonts w:eastAsia="Calibri" w:cs="Calibri"/>
          <w:sz w:val="18"/>
          <w:szCs w:val="18"/>
        </w:rPr>
        <w:tab/>
        <w:t>j.helderman@obs-desleutel.nl</w:t>
      </w:r>
    </w:p>
    <w:p w14:paraId="6FE16BC5" w14:textId="4223FCA6" w:rsidR="00074725" w:rsidRPr="005E6FF7" w:rsidRDefault="00074725" w:rsidP="00074725">
      <w:pPr>
        <w:numPr>
          <w:ilvl w:val="0"/>
          <w:numId w:val="8"/>
        </w:numPr>
        <w:shd w:val="clear" w:color="auto" w:fill="FFFFFF"/>
        <w:spacing w:line="276" w:lineRule="auto"/>
        <w:contextualSpacing/>
        <w:rPr>
          <w:rFonts w:eastAsia="Calibri" w:cs="Calibri"/>
          <w:sz w:val="18"/>
          <w:szCs w:val="18"/>
        </w:rPr>
      </w:pPr>
      <w:r w:rsidRPr="005E6FF7">
        <w:rPr>
          <w:rFonts w:eastAsia="Calibri" w:cs="Calibri"/>
          <w:sz w:val="18"/>
          <w:szCs w:val="18"/>
        </w:rPr>
        <w:t>aanspreekpunt in het kader van pesten</w:t>
      </w:r>
      <w:r w:rsidR="005E6FF7" w:rsidRPr="005E6FF7">
        <w:rPr>
          <w:rFonts w:eastAsia="Calibri" w:cs="Calibri"/>
          <w:sz w:val="18"/>
          <w:szCs w:val="18"/>
        </w:rPr>
        <w:t xml:space="preserve">                             </w:t>
      </w:r>
      <w:r w:rsidR="00D70AA1">
        <w:rPr>
          <w:rFonts w:eastAsia="Calibri" w:cs="Calibri"/>
          <w:sz w:val="18"/>
          <w:szCs w:val="18"/>
        </w:rPr>
        <w:t xml:space="preserve">                               Judith Helderman</w:t>
      </w:r>
      <w:r w:rsidR="00D70AA1">
        <w:rPr>
          <w:rFonts w:eastAsia="Calibri" w:cs="Calibri"/>
          <w:sz w:val="18"/>
          <w:szCs w:val="18"/>
        </w:rPr>
        <w:tab/>
        <w:t>j.helderman@obs-desleutel.nl</w:t>
      </w:r>
    </w:p>
    <w:p w14:paraId="35F048D2" w14:textId="1A546011" w:rsidR="00074725" w:rsidRDefault="005E6FF7" w:rsidP="00D70AA1">
      <w:pPr>
        <w:numPr>
          <w:ilvl w:val="0"/>
          <w:numId w:val="8"/>
        </w:numPr>
        <w:spacing w:line="276" w:lineRule="auto"/>
        <w:contextualSpacing/>
        <w:rPr>
          <w:rFonts w:eastAsia="Calibri" w:cs="Calibri"/>
          <w:sz w:val="18"/>
          <w:szCs w:val="18"/>
        </w:rPr>
      </w:pPr>
      <w:r w:rsidRPr="005E6FF7">
        <w:rPr>
          <w:rFonts w:eastAsia="Calibri" w:cs="Calibri"/>
          <w:sz w:val="18"/>
          <w:szCs w:val="18"/>
        </w:rPr>
        <w:t>B</w:t>
      </w:r>
      <w:r w:rsidR="00074725" w:rsidRPr="005E6FF7">
        <w:rPr>
          <w:rFonts w:eastAsia="Calibri" w:cs="Calibri"/>
          <w:sz w:val="18"/>
          <w:szCs w:val="18"/>
        </w:rPr>
        <w:t>edrijfshulpverlener</w:t>
      </w:r>
      <w:r w:rsidRPr="005E6FF7">
        <w:rPr>
          <w:rFonts w:eastAsia="Calibri" w:cs="Calibri"/>
          <w:sz w:val="18"/>
          <w:szCs w:val="18"/>
        </w:rPr>
        <w:tab/>
      </w:r>
      <w:r w:rsidRPr="005E6FF7">
        <w:rPr>
          <w:rFonts w:eastAsia="Calibri" w:cs="Calibri"/>
          <w:sz w:val="18"/>
          <w:szCs w:val="18"/>
        </w:rPr>
        <w:tab/>
      </w:r>
      <w:r w:rsidRPr="005E6FF7">
        <w:rPr>
          <w:rFonts w:eastAsia="Calibri" w:cs="Calibri"/>
          <w:sz w:val="18"/>
          <w:szCs w:val="18"/>
        </w:rPr>
        <w:tab/>
      </w:r>
      <w:r w:rsidRPr="005E6FF7">
        <w:rPr>
          <w:rFonts w:eastAsia="Calibri" w:cs="Calibri"/>
          <w:sz w:val="18"/>
          <w:szCs w:val="18"/>
        </w:rPr>
        <w:tab/>
      </w:r>
      <w:r w:rsidRPr="005E6FF7">
        <w:rPr>
          <w:rFonts w:eastAsia="Calibri" w:cs="Calibri"/>
          <w:sz w:val="18"/>
          <w:szCs w:val="18"/>
        </w:rPr>
        <w:tab/>
      </w:r>
      <w:r w:rsidRPr="005E6FF7">
        <w:rPr>
          <w:rFonts w:eastAsia="Calibri" w:cs="Calibri"/>
          <w:sz w:val="18"/>
          <w:szCs w:val="18"/>
        </w:rPr>
        <w:tab/>
      </w:r>
      <w:r w:rsidR="00D70AA1">
        <w:rPr>
          <w:rFonts w:eastAsia="Calibri" w:cs="Calibri"/>
          <w:sz w:val="18"/>
          <w:szCs w:val="18"/>
        </w:rPr>
        <w:t xml:space="preserve">Barbara van Gogh – Esther van Onzen – Jennifer Kamman – </w:t>
      </w:r>
    </w:p>
    <w:p w14:paraId="7B1751B0" w14:textId="5A884729" w:rsidR="00D70AA1" w:rsidRPr="005E6FF7" w:rsidRDefault="00D70AA1" w:rsidP="00D70AA1">
      <w:pPr>
        <w:spacing w:line="276" w:lineRule="auto"/>
        <w:ind w:left="5664"/>
        <w:contextualSpacing/>
        <w:rPr>
          <w:rFonts w:eastAsia="Calibri" w:cs="Calibri"/>
          <w:sz w:val="18"/>
          <w:szCs w:val="18"/>
        </w:rPr>
      </w:pPr>
      <w:r>
        <w:rPr>
          <w:rFonts w:eastAsia="Calibri" w:cs="Calibri"/>
          <w:sz w:val="18"/>
          <w:szCs w:val="18"/>
        </w:rPr>
        <w:t>Bennie Teunissen – Jennifer Kamman</w:t>
      </w:r>
    </w:p>
    <w:p w14:paraId="5E267BA0" w14:textId="2130C79A" w:rsidR="00074725" w:rsidRPr="005E6FF7" w:rsidRDefault="00074725" w:rsidP="00074725">
      <w:pPr>
        <w:numPr>
          <w:ilvl w:val="0"/>
          <w:numId w:val="8"/>
        </w:numPr>
        <w:spacing w:line="276" w:lineRule="auto"/>
        <w:contextualSpacing/>
        <w:rPr>
          <w:rFonts w:eastAsia="Calibri" w:cs="Calibri"/>
          <w:sz w:val="18"/>
          <w:szCs w:val="18"/>
        </w:rPr>
      </w:pPr>
      <w:r w:rsidRPr="005E6FF7">
        <w:rPr>
          <w:rFonts w:eastAsia="Calibri" w:cs="Calibri"/>
          <w:sz w:val="18"/>
          <w:szCs w:val="18"/>
        </w:rPr>
        <w:t>preventiemedewerker</w:t>
      </w:r>
      <w:r w:rsidR="005E6FF7" w:rsidRPr="005E6FF7">
        <w:rPr>
          <w:rFonts w:eastAsia="Calibri" w:cs="Calibri"/>
          <w:sz w:val="18"/>
          <w:szCs w:val="18"/>
        </w:rPr>
        <w:t xml:space="preserve">                                                                 </w:t>
      </w:r>
      <w:r w:rsidR="005E6FF7">
        <w:rPr>
          <w:rFonts w:eastAsia="Calibri" w:cs="Calibri"/>
          <w:sz w:val="18"/>
          <w:szCs w:val="18"/>
        </w:rPr>
        <w:t xml:space="preserve">                         </w:t>
      </w:r>
      <w:r w:rsidR="00D70AA1">
        <w:rPr>
          <w:rFonts w:eastAsia="Calibri" w:cs="Calibri"/>
          <w:sz w:val="18"/>
          <w:szCs w:val="18"/>
        </w:rPr>
        <w:t>Anniek Klaverstijn</w:t>
      </w:r>
      <w:r w:rsidR="00D70AA1">
        <w:rPr>
          <w:rFonts w:eastAsia="Calibri" w:cs="Calibri"/>
          <w:sz w:val="18"/>
          <w:szCs w:val="18"/>
        </w:rPr>
        <w:tab/>
        <w:t>a.klaverstijn@obs-desleutel.nl</w:t>
      </w:r>
    </w:p>
    <w:p w14:paraId="05619314" w14:textId="5C199E06" w:rsidR="00074725" w:rsidRPr="000223F3" w:rsidRDefault="00074725" w:rsidP="00074725">
      <w:pPr>
        <w:numPr>
          <w:ilvl w:val="0"/>
          <w:numId w:val="8"/>
        </w:numPr>
        <w:spacing w:line="276" w:lineRule="auto"/>
        <w:contextualSpacing/>
        <w:rPr>
          <w:rFonts w:eastAsia="Calibri" w:cs="Calibri"/>
          <w:sz w:val="18"/>
          <w:szCs w:val="18"/>
        </w:rPr>
      </w:pPr>
      <w:proofErr w:type="spellStart"/>
      <w:r w:rsidRPr="000223F3">
        <w:rPr>
          <w:rFonts w:eastAsia="Calibri" w:cs="Calibri"/>
          <w:sz w:val="18"/>
          <w:szCs w:val="18"/>
        </w:rPr>
        <w:t>aandachtsfunctionaris</w:t>
      </w:r>
      <w:proofErr w:type="spellEnd"/>
      <w:r w:rsidRPr="000223F3">
        <w:rPr>
          <w:rFonts w:eastAsia="Calibri" w:cs="Calibri"/>
          <w:sz w:val="18"/>
          <w:szCs w:val="18"/>
        </w:rPr>
        <w:t xml:space="preserve"> huiselijk geweld en kindermishandeling</w:t>
      </w:r>
      <w:r w:rsidR="005E6FF7" w:rsidRPr="000223F3">
        <w:rPr>
          <w:rFonts w:eastAsia="Calibri" w:cs="Calibri"/>
          <w:sz w:val="18"/>
          <w:szCs w:val="18"/>
        </w:rPr>
        <w:t xml:space="preserve">                   </w:t>
      </w:r>
      <w:r w:rsidR="00D70AA1">
        <w:rPr>
          <w:rFonts w:eastAsia="Calibri" w:cs="Calibri"/>
          <w:sz w:val="18"/>
          <w:szCs w:val="18"/>
        </w:rPr>
        <w:t>Selma Boumans</w:t>
      </w:r>
      <w:r w:rsidR="00D70AA1">
        <w:rPr>
          <w:rFonts w:eastAsia="Calibri" w:cs="Calibri"/>
          <w:sz w:val="18"/>
          <w:szCs w:val="18"/>
        </w:rPr>
        <w:tab/>
        <w:t>s.boumans@obs-desleutel.nl</w:t>
      </w:r>
    </w:p>
    <w:p w14:paraId="0B54139A" w14:textId="77777777" w:rsidR="002867A7" w:rsidRPr="000223F3" w:rsidRDefault="002867A7" w:rsidP="002A3809">
      <w:pPr>
        <w:rPr>
          <w:szCs w:val="20"/>
        </w:rPr>
      </w:pPr>
    </w:p>
    <w:p w14:paraId="3380AA4D" w14:textId="634E2053" w:rsidR="00AA3180" w:rsidRPr="005E6FF7" w:rsidRDefault="00AA3180" w:rsidP="002A3809">
      <w:pPr>
        <w:rPr>
          <w:color w:val="FF0000"/>
          <w:szCs w:val="20"/>
        </w:rPr>
      </w:pPr>
      <w:r>
        <w:rPr>
          <w:szCs w:val="20"/>
        </w:rPr>
        <w:t xml:space="preserve">Om </w:t>
      </w:r>
      <w:r w:rsidR="00357221">
        <w:rPr>
          <w:szCs w:val="20"/>
        </w:rPr>
        <w:t>als dat nodig is</w:t>
      </w:r>
      <w:r>
        <w:rPr>
          <w:szCs w:val="20"/>
        </w:rPr>
        <w:t xml:space="preserve"> ondersteuning of hulp te kunnen bieden aan leerlingen, ouders en/of leerk</w:t>
      </w:r>
      <w:r w:rsidR="00D70AA1">
        <w:rPr>
          <w:szCs w:val="20"/>
        </w:rPr>
        <w:t xml:space="preserve">rachten heeft onze school </w:t>
      </w:r>
      <w:r>
        <w:rPr>
          <w:szCs w:val="20"/>
        </w:rPr>
        <w:t xml:space="preserve">werkafspraken gemaakt met </w:t>
      </w:r>
      <w:r w:rsidR="006936DB">
        <w:rPr>
          <w:szCs w:val="20"/>
        </w:rPr>
        <w:t>samenwerkingspartners binn</w:t>
      </w:r>
      <w:r w:rsidR="00D70AA1">
        <w:rPr>
          <w:szCs w:val="20"/>
        </w:rPr>
        <w:t xml:space="preserve">en het samenwerkingsverband Sine </w:t>
      </w:r>
      <w:proofErr w:type="spellStart"/>
      <w:r w:rsidR="00D70AA1">
        <w:rPr>
          <w:szCs w:val="20"/>
        </w:rPr>
        <w:t>Limite</w:t>
      </w:r>
      <w:proofErr w:type="spellEnd"/>
      <w:r w:rsidR="00D70AA1">
        <w:rPr>
          <w:szCs w:val="20"/>
        </w:rPr>
        <w:t xml:space="preserve">, </w:t>
      </w:r>
      <w:r w:rsidR="006936DB">
        <w:rPr>
          <w:szCs w:val="20"/>
        </w:rPr>
        <w:t>Jeugdzorg en GGD.</w:t>
      </w:r>
    </w:p>
    <w:p w14:paraId="6A121E04" w14:textId="77777777" w:rsidR="00AA3180" w:rsidRPr="005E6FF7" w:rsidRDefault="00AA3180" w:rsidP="002A3809">
      <w:pPr>
        <w:rPr>
          <w:color w:val="FF0000"/>
          <w:szCs w:val="20"/>
        </w:rPr>
      </w:pPr>
    </w:p>
    <w:p w14:paraId="54167BAF" w14:textId="0397A981" w:rsidR="00AA3180" w:rsidRPr="006C58F8" w:rsidRDefault="00AA3180" w:rsidP="002A3809">
      <w:pPr>
        <w:rPr>
          <w:szCs w:val="20"/>
        </w:rPr>
      </w:pPr>
      <w:r w:rsidRPr="006C58F8">
        <w:rPr>
          <w:szCs w:val="20"/>
        </w:rPr>
        <w:t>Om de privacy van onze leerlingen en ouders te beschermen hebben wij een privacyreglement voor het uitwisselen en opslaan van persoonlijke gegevens</w:t>
      </w:r>
      <w:r w:rsidR="00052246" w:rsidRPr="006C58F8">
        <w:rPr>
          <w:szCs w:val="20"/>
        </w:rPr>
        <w:t xml:space="preserve"> en het tegengaan van datalekken</w:t>
      </w:r>
      <w:r w:rsidRPr="006C58F8">
        <w:rPr>
          <w:szCs w:val="20"/>
        </w:rPr>
        <w:t xml:space="preserve">. </w:t>
      </w:r>
    </w:p>
    <w:p w14:paraId="7D93C88E" w14:textId="77777777" w:rsidR="00AA3180" w:rsidRDefault="00AA3180" w:rsidP="002A3809">
      <w:pPr>
        <w:rPr>
          <w:color w:val="365F91" w:themeColor="accent1" w:themeShade="BF"/>
          <w:szCs w:val="20"/>
        </w:rPr>
      </w:pPr>
    </w:p>
    <w:p w14:paraId="59CC3BD5" w14:textId="77777777" w:rsidR="009E10BA" w:rsidRDefault="00AA3180" w:rsidP="002A3809">
      <w:pPr>
        <w:rPr>
          <w:szCs w:val="20"/>
        </w:rPr>
      </w:pPr>
      <w:r>
        <w:rPr>
          <w:szCs w:val="20"/>
        </w:rPr>
        <w:t>Soms zijn er leerlingen die ook gedurende schooltijd medicatie toegediend moeten krijgen of waarvoor andere medische handeling</w:t>
      </w:r>
      <w:r w:rsidR="007E29CA">
        <w:rPr>
          <w:szCs w:val="20"/>
        </w:rPr>
        <w:t>en nodig zijn. Onze school hanteert daarvoor het</w:t>
      </w:r>
      <w:r>
        <w:rPr>
          <w:szCs w:val="20"/>
        </w:rPr>
        <w:t xml:space="preserve"> </w:t>
      </w:r>
      <w:r w:rsidR="007E29CA">
        <w:rPr>
          <w:szCs w:val="20"/>
        </w:rPr>
        <w:t xml:space="preserve">standaard </w:t>
      </w:r>
      <w:r>
        <w:rPr>
          <w:szCs w:val="20"/>
        </w:rPr>
        <w:t>protocol medisch handelen</w:t>
      </w:r>
      <w:r w:rsidR="007E29CA">
        <w:rPr>
          <w:szCs w:val="20"/>
        </w:rPr>
        <w:t xml:space="preserve"> van de PO-raad.</w:t>
      </w:r>
    </w:p>
    <w:p w14:paraId="2981E394" w14:textId="0B203A24" w:rsidR="002A3809" w:rsidRDefault="009E10BA" w:rsidP="002A3809">
      <w:pPr>
        <w:rPr>
          <w:color w:val="365F91" w:themeColor="accent1" w:themeShade="BF"/>
          <w:szCs w:val="20"/>
        </w:rPr>
      </w:pPr>
      <w:r>
        <w:rPr>
          <w:szCs w:val="20"/>
        </w:rPr>
        <w:t>(</w:t>
      </w:r>
      <w:r w:rsidRPr="009E10BA">
        <w:t xml:space="preserve"> </w:t>
      </w:r>
      <w:r w:rsidRPr="009E10BA">
        <w:rPr>
          <w:szCs w:val="20"/>
        </w:rPr>
        <w:t>https://www.poraad.nl/ledenondersteuning/toolboxen/passend-onderwijs/medisch-handelen-in-het-basisonderwijs</w:t>
      </w:r>
      <w:r>
        <w:rPr>
          <w:szCs w:val="20"/>
        </w:rPr>
        <w:t>)</w:t>
      </w:r>
    </w:p>
    <w:p w14:paraId="77045F22" w14:textId="77777777" w:rsidR="00AA3180" w:rsidRDefault="00AA3180" w:rsidP="002A3809">
      <w:pPr>
        <w:rPr>
          <w:color w:val="365F91" w:themeColor="accent1" w:themeShade="BF"/>
          <w:szCs w:val="20"/>
        </w:rPr>
      </w:pPr>
    </w:p>
    <w:p w14:paraId="7DC2884B" w14:textId="06BD7D40" w:rsidR="00AA3180" w:rsidRPr="00052246" w:rsidRDefault="00AA3180" w:rsidP="002A3809">
      <w:pPr>
        <w:rPr>
          <w:color w:val="365F91" w:themeColor="accent1" w:themeShade="BF"/>
          <w:szCs w:val="20"/>
        </w:rPr>
      </w:pPr>
      <w:r w:rsidRPr="00AA3180">
        <w:rPr>
          <w:szCs w:val="20"/>
        </w:rPr>
        <w:t xml:space="preserve">Wanneer </w:t>
      </w:r>
      <w:r>
        <w:rPr>
          <w:szCs w:val="20"/>
        </w:rPr>
        <w:t>leerlingen of ouders een klacht hebben, die niet opgelost kan worden in overleg met de leerkracht</w:t>
      </w:r>
      <w:r w:rsidR="00052246">
        <w:rPr>
          <w:szCs w:val="20"/>
        </w:rPr>
        <w:t>, mentor of schoolleiding, dan kunnen zij terecht bij de contact-/vertrouwensp</w:t>
      </w:r>
      <w:r w:rsidR="009E10BA">
        <w:rPr>
          <w:szCs w:val="20"/>
        </w:rPr>
        <w:t>ersoon. Voor onze school is</w:t>
      </w:r>
      <w:r w:rsidR="00052246">
        <w:rPr>
          <w:szCs w:val="20"/>
        </w:rPr>
        <w:t xml:space="preserve"> dat: </w:t>
      </w:r>
      <w:r w:rsidR="006C58F8">
        <w:rPr>
          <w:szCs w:val="20"/>
        </w:rPr>
        <w:t xml:space="preserve">Judith Helderman, </w:t>
      </w:r>
      <w:hyperlink r:id="rId6" w:history="1">
        <w:r w:rsidR="006C58F8" w:rsidRPr="00052B99">
          <w:rPr>
            <w:rStyle w:val="Hyperlink"/>
            <w:szCs w:val="20"/>
          </w:rPr>
          <w:t>j.helderman@obs-desleutel.nl</w:t>
        </w:r>
      </w:hyperlink>
      <w:r w:rsidR="006C58F8">
        <w:rPr>
          <w:szCs w:val="20"/>
        </w:rPr>
        <w:t xml:space="preserve"> </w:t>
      </w:r>
      <w:r w:rsidR="00052246" w:rsidRPr="00052246">
        <w:rPr>
          <w:szCs w:val="20"/>
        </w:rPr>
        <w:t xml:space="preserve">We </w:t>
      </w:r>
      <w:r w:rsidR="00052246">
        <w:rPr>
          <w:szCs w:val="20"/>
        </w:rPr>
        <w:t>hebbe</w:t>
      </w:r>
      <w:r w:rsidR="00305C07">
        <w:rPr>
          <w:szCs w:val="20"/>
        </w:rPr>
        <w:t>n daarvoor een klachtenregeling.</w:t>
      </w:r>
    </w:p>
    <w:p w14:paraId="2AF3A9A5" w14:textId="77777777" w:rsidR="002A3809" w:rsidRDefault="002A3809" w:rsidP="002A3809">
      <w:pPr>
        <w:rPr>
          <w:szCs w:val="20"/>
        </w:rPr>
      </w:pPr>
    </w:p>
    <w:p w14:paraId="60BFF748" w14:textId="61EBB74A" w:rsidR="002A3809" w:rsidRPr="002A3809" w:rsidRDefault="002A3809" w:rsidP="002A3809">
      <w:pPr>
        <w:rPr>
          <w:color w:val="C00000"/>
          <w:sz w:val="28"/>
          <w:szCs w:val="28"/>
        </w:rPr>
      </w:pPr>
      <w:r w:rsidRPr="002A3809">
        <w:rPr>
          <w:color w:val="C00000"/>
          <w:sz w:val="28"/>
          <w:szCs w:val="28"/>
        </w:rPr>
        <w:t xml:space="preserve"> </w:t>
      </w:r>
    </w:p>
    <w:p w14:paraId="3F7E64EA" w14:textId="77777777" w:rsidR="002A3809" w:rsidRDefault="002A3809" w:rsidP="007469E5">
      <w:pPr>
        <w:pStyle w:val="Lijstalinea"/>
        <w:numPr>
          <w:ilvl w:val="0"/>
          <w:numId w:val="9"/>
        </w:numPr>
        <w:rPr>
          <w:color w:val="C00000"/>
          <w:sz w:val="28"/>
          <w:szCs w:val="28"/>
        </w:rPr>
      </w:pPr>
      <w:r w:rsidRPr="002A3809">
        <w:rPr>
          <w:color w:val="C00000"/>
          <w:sz w:val="28"/>
          <w:szCs w:val="28"/>
        </w:rPr>
        <w:t>PEDAGOGISCH KLIMAAT</w:t>
      </w:r>
    </w:p>
    <w:p w14:paraId="6EF24417" w14:textId="77777777" w:rsidR="002A3809" w:rsidRDefault="002A3809" w:rsidP="002A3809">
      <w:pPr>
        <w:rPr>
          <w:szCs w:val="20"/>
        </w:rPr>
      </w:pPr>
    </w:p>
    <w:p w14:paraId="5F2B1373" w14:textId="77777777" w:rsidR="00052246" w:rsidRPr="00052246" w:rsidRDefault="00052246" w:rsidP="00052246">
      <w:pPr>
        <w:rPr>
          <w:szCs w:val="20"/>
        </w:rPr>
      </w:pPr>
      <w:r>
        <w:rPr>
          <w:szCs w:val="20"/>
        </w:rPr>
        <w:t xml:space="preserve">Wij werken continue aan een positief en veilig pedagogisch klimaat. </w:t>
      </w:r>
      <w:r w:rsidRPr="00052246">
        <w:rPr>
          <w:szCs w:val="20"/>
        </w:rPr>
        <w:t>Door een positieve en ondersteunende benadering van leerlingen, personeel en andere betrokkenen en goed voorbeeldgedrag ontstaat een positief schoolklimaat</w:t>
      </w:r>
      <w:r>
        <w:rPr>
          <w:szCs w:val="20"/>
        </w:rPr>
        <w:t>. D</w:t>
      </w:r>
      <w:r w:rsidRPr="00052246">
        <w:rPr>
          <w:szCs w:val="20"/>
        </w:rPr>
        <w:t xml:space="preserve">aarin </w:t>
      </w:r>
      <w:r>
        <w:rPr>
          <w:szCs w:val="20"/>
        </w:rPr>
        <w:t xml:space="preserve">willen we dat </w:t>
      </w:r>
      <w:r w:rsidRPr="00052246">
        <w:rPr>
          <w:szCs w:val="20"/>
        </w:rPr>
        <w:t>iedereen zich veilig</w:t>
      </w:r>
      <w:r w:rsidR="007469E5">
        <w:rPr>
          <w:szCs w:val="20"/>
        </w:rPr>
        <w:t xml:space="preserve">, </w:t>
      </w:r>
      <w:r>
        <w:rPr>
          <w:szCs w:val="20"/>
        </w:rPr>
        <w:t>welkom</w:t>
      </w:r>
      <w:r w:rsidR="007469E5">
        <w:rPr>
          <w:szCs w:val="20"/>
        </w:rPr>
        <w:t xml:space="preserve">, gezien en gewaardeerd </w:t>
      </w:r>
      <w:r w:rsidRPr="00052246">
        <w:rPr>
          <w:szCs w:val="20"/>
        </w:rPr>
        <w:t xml:space="preserve">voelt en optimaal kan leren en werken. </w:t>
      </w:r>
    </w:p>
    <w:p w14:paraId="12960E9A" w14:textId="77777777" w:rsidR="00052246" w:rsidRPr="00052246" w:rsidRDefault="00052246" w:rsidP="00052246">
      <w:pPr>
        <w:rPr>
          <w:szCs w:val="20"/>
        </w:rPr>
      </w:pPr>
    </w:p>
    <w:p w14:paraId="0EF50641" w14:textId="3006E1C9" w:rsidR="002A3809" w:rsidRDefault="006C58F8" w:rsidP="002A3809">
      <w:pPr>
        <w:rPr>
          <w:szCs w:val="20"/>
        </w:rPr>
      </w:pPr>
      <w:r>
        <w:rPr>
          <w:szCs w:val="20"/>
        </w:rPr>
        <w:t>Onze opvattingen over een positief pedagogisch klimaat staan beschreven in het document Basis Pedagogisch Klimaat</w:t>
      </w:r>
    </w:p>
    <w:p w14:paraId="68FD94D2" w14:textId="2AE38A4B" w:rsidR="002A3809" w:rsidRPr="002A3809" w:rsidRDefault="002A3809" w:rsidP="002A3809">
      <w:pPr>
        <w:rPr>
          <w:szCs w:val="20"/>
        </w:rPr>
      </w:pPr>
    </w:p>
    <w:p w14:paraId="634338BE" w14:textId="77777777" w:rsidR="002A3809" w:rsidRDefault="002A3809" w:rsidP="007469E5">
      <w:pPr>
        <w:pStyle w:val="Lijstalinea"/>
        <w:numPr>
          <w:ilvl w:val="0"/>
          <w:numId w:val="9"/>
        </w:numPr>
        <w:rPr>
          <w:color w:val="C00000"/>
          <w:sz w:val="28"/>
          <w:szCs w:val="28"/>
        </w:rPr>
      </w:pPr>
      <w:r w:rsidRPr="002A3809">
        <w:rPr>
          <w:color w:val="C00000"/>
          <w:sz w:val="28"/>
          <w:szCs w:val="28"/>
        </w:rPr>
        <w:t>PREVENTIEVE ACTIVITEITEN</w:t>
      </w:r>
    </w:p>
    <w:p w14:paraId="24E4C5EA" w14:textId="77777777" w:rsidR="002A3809" w:rsidRDefault="002A3809" w:rsidP="002A3809">
      <w:pPr>
        <w:rPr>
          <w:szCs w:val="20"/>
        </w:rPr>
      </w:pPr>
    </w:p>
    <w:p w14:paraId="54929FE5" w14:textId="610DA481" w:rsidR="006C58F8" w:rsidRDefault="009E3574" w:rsidP="0010143F">
      <w:pPr>
        <w:rPr>
          <w:szCs w:val="20"/>
        </w:rPr>
      </w:pPr>
      <w:r>
        <w:rPr>
          <w:szCs w:val="20"/>
        </w:rPr>
        <w:t>Wij vinden het belangrijk om onze leerlingen positief en veilig sociaa</w:t>
      </w:r>
      <w:r w:rsidR="006C58F8">
        <w:rPr>
          <w:szCs w:val="20"/>
        </w:rPr>
        <w:t xml:space="preserve">l gedrag aan te leren. Specifieke interventies die wij in dat kader </w:t>
      </w:r>
      <w:r w:rsidR="00E674C4">
        <w:rPr>
          <w:szCs w:val="20"/>
        </w:rPr>
        <w:t>bieden</w:t>
      </w:r>
      <w:r w:rsidR="006C58F8">
        <w:rPr>
          <w:szCs w:val="20"/>
        </w:rPr>
        <w:t xml:space="preserve"> zijn:</w:t>
      </w:r>
    </w:p>
    <w:p w14:paraId="7510F1F3" w14:textId="77777777" w:rsidR="006C58F8" w:rsidRPr="006C58F8" w:rsidRDefault="006C58F8" w:rsidP="006C58F8">
      <w:pPr>
        <w:pStyle w:val="Lijstalinea"/>
        <w:numPr>
          <w:ilvl w:val="0"/>
          <w:numId w:val="16"/>
        </w:numPr>
        <w:rPr>
          <w:color w:val="365F91" w:themeColor="accent1" w:themeShade="BF"/>
          <w:szCs w:val="20"/>
        </w:rPr>
      </w:pPr>
      <w:r>
        <w:rPr>
          <w:szCs w:val="20"/>
        </w:rPr>
        <w:t>De methode Goed Gedaan, die gebruikt wordt als bronnenboek om sociaal emotioneel leren vorm te geven.</w:t>
      </w:r>
    </w:p>
    <w:p w14:paraId="1EDE2F6A" w14:textId="77777777" w:rsidR="006C58F8" w:rsidRPr="006C58F8" w:rsidRDefault="006C58F8" w:rsidP="006C58F8">
      <w:pPr>
        <w:pStyle w:val="Lijstalinea"/>
        <w:numPr>
          <w:ilvl w:val="0"/>
          <w:numId w:val="16"/>
        </w:numPr>
        <w:rPr>
          <w:color w:val="365F91" w:themeColor="accent1" w:themeShade="BF"/>
          <w:szCs w:val="20"/>
        </w:rPr>
      </w:pPr>
      <w:proofErr w:type="spellStart"/>
      <w:r>
        <w:rPr>
          <w:szCs w:val="20"/>
        </w:rPr>
        <w:t>Schoolbrede</w:t>
      </w:r>
      <w:proofErr w:type="spellEnd"/>
      <w:r>
        <w:rPr>
          <w:szCs w:val="20"/>
        </w:rPr>
        <w:t xml:space="preserve"> trainingen Rots en Water</w:t>
      </w:r>
    </w:p>
    <w:p w14:paraId="02E4D8DB" w14:textId="77777777" w:rsidR="006C58F8" w:rsidRPr="006C58F8" w:rsidRDefault="006C58F8" w:rsidP="006C58F8">
      <w:pPr>
        <w:pStyle w:val="Lijstalinea"/>
        <w:numPr>
          <w:ilvl w:val="0"/>
          <w:numId w:val="16"/>
        </w:numPr>
        <w:rPr>
          <w:color w:val="365F91" w:themeColor="accent1" w:themeShade="BF"/>
          <w:szCs w:val="20"/>
        </w:rPr>
      </w:pPr>
      <w:r>
        <w:rPr>
          <w:szCs w:val="20"/>
        </w:rPr>
        <w:t>De gouden weken aan het begin van een schooljaar, waarin veel aandacht besteed wordt aan groepsvorming.</w:t>
      </w:r>
    </w:p>
    <w:p w14:paraId="66E2B0FF" w14:textId="77777777" w:rsidR="006C58F8" w:rsidRPr="006C58F8" w:rsidRDefault="006C58F8" w:rsidP="006C58F8">
      <w:pPr>
        <w:pStyle w:val="Lijstalinea"/>
        <w:numPr>
          <w:ilvl w:val="0"/>
          <w:numId w:val="16"/>
        </w:numPr>
        <w:rPr>
          <w:color w:val="365F91" w:themeColor="accent1" w:themeShade="BF"/>
          <w:szCs w:val="20"/>
        </w:rPr>
      </w:pPr>
      <w:r>
        <w:rPr>
          <w:szCs w:val="20"/>
        </w:rPr>
        <w:t>Groepsvergaderingen en leerlingenraadsvergaderingen.</w:t>
      </w:r>
    </w:p>
    <w:p w14:paraId="77896344" w14:textId="7A429DCC" w:rsidR="009E3574" w:rsidRPr="006C58F8" w:rsidRDefault="006C58F8" w:rsidP="006C58F8">
      <w:pPr>
        <w:pStyle w:val="Lijstalinea"/>
        <w:numPr>
          <w:ilvl w:val="0"/>
          <w:numId w:val="16"/>
        </w:numPr>
        <w:rPr>
          <w:color w:val="365F91" w:themeColor="accent1" w:themeShade="BF"/>
          <w:szCs w:val="20"/>
        </w:rPr>
      </w:pPr>
      <w:r>
        <w:rPr>
          <w:szCs w:val="20"/>
        </w:rPr>
        <w:t xml:space="preserve">Samenwerkingsvormen tussen kinderen in een groep en </w:t>
      </w:r>
      <w:proofErr w:type="spellStart"/>
      <w:r>
        <w:rPr>
          <w:szCs w:val="20"/>
        </w:rPr>
        <w:t>groepsoverstijgend</w:t>
      </w:r>
      <w:proofErr w:type="spellEnd"/>
    </w:p>
    <w:p w14:paraId="6CB22FEC" w14:textId="77777777" w:rsidR="009E3574" w:rsidRDefault="009E3574" w:rsidP="0010143F">
      <w:pPr>
        <w:rPr>
          <w:color w:val="365F91" w:themeColor="accent1" w:themeShade="BF"/>
          <w:szCs w:val="20"/>
        </w:rPr>
      </w:pPr>
    </w:p>
    <w:p w14:paraId="0AE55345" w14:textId="505D9D26" w:rsidR="0010143F" w:rsidRPr="0010143F" w:rsidRDefault="009E3574" w:rsidP="0010143F">
      <w:pPr>
        <w:rPr>
          <w:szCs w:val="20"/>
        </w:rPr>
      </w:pPr>
      <w:r w:rsidRPr="009E3574">
        <w:rPr>
          <w:szCs w:val="20"/>
        </w:rPr>
        <w:t xml:space="preserve">Wij </w:t>
      </w:r>
      <w:r>
        <w:rPr>
          <w:szCs w:val="20"/>
        </w:rPr>
        <w:t>vertellen</w:t>
      </w:r>
      <w:r w:rsidRPr="009E3574">
        <w:rPr>
          <w:szCs w:val="20"/>
        </w:rPr>
        <w:t xml:space="preserve"> onze leerlingen</w:t>
      </w:r>
      <w:r>
        <w:rPr>
          <w:szCs w:val="20"/>
        </w:rPr>
        <w:t xml:space="preserve"> ook op dat er ‘geheimen’ zijn waarover je moet praten en wij wijzen hen op hulpverleningsmogelijkheden binnen en buiten de school bij zorgvragen of problemen door onveilig gedrag. </w:t>
      </w:r>
    </w:p>
    <w:p w14:paraId="1AB82C26" w14:textId="0F0BDBBE" w:rsidR="009E3574" w:rsidRPr="009E3574" w:rsidRDefault="00E674C4" w:rsidP="0010143F">
      <w:pPr>
        <w:rPr>
          <w:color w:val="365F91" w:themeColor="accent1" w:themeShade="BF"/>
          <w:szCs w:val="20"/>
        </w:rPr>
      </w:pPr>
      <w:r>
        <w:rPr>
          <w:szCs w:val="20"/>
        </w:rPr>
        <w:t>Specifiek rond pesten zetten wij de Kanjertraining in.</w:t>
      </w:r>
    </w:p>
    <w:p w14:paraId="26827C7B" w14:textId="77777777" w:rsidR="009E3574" w:rsidRDefault="009E3574" w:rsidP="0010143F">
      <w:pPr>
        <w:rPr>
          <w:szCs w:val="20"/>
        </w:rPr>
      </w:pPr>
    </w:p>
    <w:p w14:paraId="76EE49E1" w14:textId="20E90E8D" w:rsidR="002A3809" w:rsidRDefault="009E3574" w:rsidP="009E3574">
      <w:pPr>
        <w:rPr>
          <w:color w:val="365F91" w:themeColor="accent1" w:themeShade="BF"/>
          <w:szCs w:val="20"/>
        </w:rPr>
      </w:pPr>
      <w:r>
        <w:rPr>
          <w:szCs w:val="20"/>
        </w:rPr>
        <w:t>V</w:t>
      </w:r>
      <w:r w:rsidR="00A8489D">
        <w:rPr>
          <w:szCs w:val="20"/>
        </w:rPr>
        <w:t xml:space="preserve">an ons team verwachten wij </w:t>
      </w:r>
      <w:r>
        <w:rPr>
          <w:szCs w:val="20"/>
        </w:rPr>
        <w:t xml:space="preserve">voorbeeldgedrag en de benodigde competenties voor het bevorderen van positief gedrag en het tegengaan van onveilig gedrag. Wij werken aan de deskundigheid van </w:t>
      </w:r>
      <w:r w:rsidR="005160DB">
        <w:rPr>
          <w:szCs w:val="20"/>
        </w:rPr>
        <w:t xml:space="preserve">al </w:t>
      </w:r>
      <w:r>
        <w:rPr>
          <w:szCs w:val="20"/>
        </w:rPr>
        <w:t xml:space="preserve">ons personeel door </w:t>
      </w:r>
      <w:r w:rsidR="00E674C4">
        <w:rPr>
          <w:szCs w:val="20"/>
        </w:rPr>
        <w:t>geregelde nascholing en bespreking van he</w:t>
      </w:r>
      <w:r w:rsidR="00A8489D">
        <w:rPr>
          <w:szCs w:val="20"/>
        </w:rPr>
        <w:t xml:space="preserve">t onderwerp in </w:t>
      </w:r>
      <w:proofErr w:type="spellStart"/>
      <w:r w:rsidR="00A8489D">
        <w:rPr>
          <w:szCs w:val="20"/>
        </w:rPr>
        <w:t>leerKRACHTsessies</w:t>
      </w:r>
      <w:proofErr w:type="spellEnd"/>
      <w:r w:rsidR="00E674C4">
        <w:rPr>
          <w:szCs w:val="20"/>
        </w:rPr>
        <w:t xml:space="preserve"> en op studiedagen.</w:t>
      </w:r>
    </w:p>
    <w:p w14:paraId="2E953CB8" w14:textId="77777777" w:rsidR="009E3574" w:rsidRDefault="009E3574" w:rsidP="009E3574">
      <w:pPr>
        <w:rPr>
          <w:color w:val="365F91" w:themeColor="accent1" w:themeShade="BF"/>
          <w:szCs w:val="20"/>
        </w:rPr>
      </w:pPr>
    </w:p>
    <w:p w14:paraId="2E471B9D" w14:textId="2E41A2F0" w:rsidR="009E3574" w:rsidRPr="007B37F1" w:rsidRDefault="00A8489D" w:rsidP="009E3574">
      <w:pPr>
        <w:rPr>
          <w:szCs w:val="20"/>
        </w:rPr>
      </w:pPr>
      <w:r>
        <w:rPr>
          <w:szCs w:val="20"/>
        </w:rPr>
        <w:t xml:space="preserve">In contacten met ouders kan veiligheid een thema zijn door bijvoorbeeld </w:t>
      </w:r>
      <w:r w:rsidR="00E674C4" w:rsidRPr="007B37F1">
        <w:rPr>
          <w:szCs w:val="20"/>
        </w:rPr>
        <w:t xml:space="preserve">informatie </w:t>
      </w:r>
      <w:r>
        <w:rPr>
          <w:szCs w:val="20"/>
        </w:rPr>
        <w:t xml:space="preserve">te verstrekken tijdens de workshopavonden </w:t>
      </w:r>
      <w:r w:rsidR="00E674C4" w:rsidRPr="007B37F1">
        <w:rPr>
          <w:szCs w:val="20"/>
        </w:rPr>
        <w:t>en in de nieuwsbrieven, informatie</w:t>
      </w:r>
      <w:r w:rsidR="00DE271C">
        <w:rPr>
          <w:szCs w:val="20"/>
        </w:rPr>
        <w:t>-</w:t>
      </w:r>
      <w:r w:rsidR="00E674C4" w:rsidRPr="007B37F1">
        <w:rPr>
          <w:szCs w:val="20"/>
        </w:rPr>
        <w:t xml:space="preserve">uitwisseling tijdens </w:t>
      </w:r>
      <w:r>
        <w:rPr>
          <w:szCs w:val="20"/>
        </w:rPr>
        <w:t>(kind-)oudergesprekken.</w:t>
      </w:r>
    </w:p>
    <w:p w14:paraId="78FB156C" w14:textId="77777777" w:rsidR="002A3809" w:rsidRDefault="002A3809" w:rsidP="002A3809">
      <w:pPr>
        <w:rPr>
          <w:szCs w:val="20"/>
        </w:rPr>
      </w:pPr>
    </w:p>
    <w:p w14:paraId="5371C3B3" w14:textId="763D351C" w:rsidR="002A3809" w:rsidRPr="002A3809" w:rsidRDefault="002A3809" w:rsidP="002A3809">
      <w:pPr>
        <w:rPr>
          <w:szCs w:val="20"/>
        </w:rPr>
      </w:pPr>
    </w:p>
    <w:p w14:paraId="4E6D806B" w14:textId="77777777" w:rsidR="002A3809" w:rsidRDefault="002A3809" w:rsidP="007469E5">
      <w:pPr>
        <w:pStyle w:val="Lijstalinea"/>
        <w:numPr>
          <w:ilvl w:val="0"/>
          <w:numId w:val="9"/>
        </w:numPr>
        <w:rPr>
          <w:color w:val="C00000"/>
          <w:sz w:val="28"/>
          <w:szCs w:val="28"/>
        </w:rPr>
      </w:pPr>
      <w:r w:rsidRPr="002A3809">
        <w:rPr>
          <w:color w:val="C00000"/>
          <w:sz w:val="28"/>
          <w:szCs w:val="28"/>
        </w:rPr>
        <w:t xml:space="preserve">SIGNALEREN EN </w:t>
      </w:r>
      <w:r w:rsidR="007B5DBC">
        <w:rPr>
          <w:color w:val="C00000"/>
          <w:sz w:val="28"/>
          <w:szCs w:val="28"/>
        </w:rPr>
        <w:t>HANDELEN</w:t>
      </w:r>
    </w:p>
    <w:p w14:paraId="59E47345" w14:textId="77777777" w:rsidR="005160DB" w:rsidRDefault="005160DB" w:rsidP="0010143F">
      <w:pPr>
        <w:rPr>
          <w:szCs w:val="20"/>
        </w:rPr>
      </w:pPr>
    </w:p>
    <w:p w14:paraId="2C26F536" w14:textId="36D22540" w:rsidR="00551AB2" w:rsidRDefault="005160DB" w:rsidP="0010143F">
      <w:pPr>
        <w:rPr>
          <w:szCs w:val="20"/>
        </w:rPr>
      </w:pPr>
      <w:r>
        <w:rPr>
          <w:szCs w:val="20"/>
        </w:rPr>
        <w:t xml:space="preserve">Om onveilig of grensoverschrijdend gedrag snel aan te kunnen pakken is het belangrijk om </w:t>
      </w:r>
      <w:r w:rsidR="00A8489D">
        <w:rPr>
          <w:szCs w:val="20"/>
        </w:rPr>
        <w:t>signalen daarvan te herkennen</w:t>
      </w:r>
      <w:r>
        <w:rPr>
          <w:szCs w:val="20"/>
        </w:rPr>
        <w:t xml:space="preserve">. Dat doen we op verschillende manieren. We </w:t>
      </w:r>
      <w:r w:rsidR="00401C14">
        <w:rPr>
          <w:szCs w:val="20"/>
        </w:rPr>
        <w:t xml:space="preserve">gebruiken ZIEN om </w:t>
      </w:r>
      <w:r>
        <w:rPr>
          <w:szCs w:val="20"/>
        </w:rPr>
        <w:t>de sociaal-emotionele ontwikkeling van onze leerlingen bij</w:t>
      </w:r>
      <w:r w:rsidR="00401C14">
        <w:rPr>
          <w:szCs w:val="20"/>
        </w:rPr>
        <w:t xml:space="preserve"> te </w:t>
      </w:r>
      <w:r>
        <w:rPr>
          <w:szCs w:val="20"/>
        </w:rPr>
        <w:t xml:space="preserve">houden. </w:t>
      </w:r>
      <w:r w:rsidR="00401C14">
        <w:rPr>
          <w:szCs w:val="20"/>
        </w:rPr>
        <w:t>In groeps- en leerling</w:t>
      </w:r>
      <w:r w:rsidR="00082216">
        <w:rPr>
          <w:szCs w:val="20"/>
        </w:rPr>
        <w:t>en</w:t>
      </w:r>
      <w:r w:rsidR="00401C14">
        <w:rPr>
          <w:szCs w:val="20"/>
        </w:rPr>
        <w:t xml:space="preserve">besprekingen wordt ZIEN geagendeerd. </w:t>
      </w:r>
      <w:r w:rsidR="00551AB2">
        <w:rPr>
          <w:szCs w:val="20"/>
        </w:rPr>
        <w:t>De teamleden zien ook veel van wat zich in de groepen afspeelt. Ook</w:t>
      </w:r>
      <w:r>
        <w:rPr>
          <w:szCs w:val="20"/>
        </w:rPr>
        <w:t xml:space="preserve"> luiste</w:t>
      </w:r>
      <w:r w:rsidR="00401C14">
        <w:rPr>
          <w:szCs w:val="20"/>
        </w:rPr>
        <w:t>ren we</w:t>
      </w:r>
      <w:r w:rsidR="00082216">
        <w:rPr>
          <w:szCs w:val="20"/>
        </w:rPr>
        <w:t xml:space="preserve"> goed naar kinderen </w:t>
      </w:r>
      <w:r>
        <w:rPr>
          <w:szCs w:val="20"/>
        </w:rPr>
        <w:t>en hun ouders</w:t>
      </w:r>
      <w:r w:rsidR="00401C14">
        <w:rPr>
          <w:szCs w:val="20"/>
        </w:rPr>
        <w:t xml:space="preserve">. We vertellen </w:t>
      </w:r>
      <w:r w:rsidR="00551AB2">
        <w:rPr>
          <w:szCs w:val="20"/>
        </w:rPr>
        <w:t>hen waar zij met hun vragen of zorgen terecht kunnen</w:t>
      </w:r>
      <w:r>
        <w:rPr>
          <w:szCs w:val="20"/>
        </w:rPr>
        <w:t xml:space="preserve">. </w:t>
      </w:r>
      <w:r w:rsidR="00551AB2">
        <w:rPr>
          <w:szCs w:val="20"/>
        </w:rPr>
        <w:t xml:space="preserve">De school heeft </w:t>
      </w:r>
      <w:r w:rsidR="007B37F1">
        <w:rPr>
          <w:szCs w:val="20"/>
        </w:rPr>
        <w:t>ze</w:t>
      </w:r>
      <w:r w:rsidR="00AB3D7F">
        <w:rPr>
          <w:szCs w:val="20"/>
        </w:rPr>
        <w:t>lf</w:t>
      </w:r>
      <w:r w:rsidR="007B37F1">
        <w:rPr>
          <w:szCs w:val="20"/>
        </w:rPr>
        <w:t xml:space="preserve"> een vertrouwenspersoon</w:t>
      </w:r>
      <w:r>
        <w:rPr>
          <w:szCs w:val="20"/>
        </w:rPr>
        <w:t>, waar</w:t>
      </w:r>
      <w:r w:rsidR="00082216">
        <w:rPr>
          <w:szCs w:val="20"/>
        </w:rPr>
        <w:t xml:space="preserve"> kinder</w:t>
      </w:r>
      <w:r w:rsidR="00401C14">
        <w:rPr>
          <w:szCs w:val="20"/>
        </w:rPr>
        <w:t>en</w:t>
      </w:r>
      <w:r w:rsidR="00551AB2">
        <w:rPr>
          <w:szCs w:val="20"/>
        </w:rPr>
        <w:t xml:space="preserve"> (en ouders) terecht kunnen.</w:t>
      </w:r>
      <w:r w:rsidR="00AB3D7F">
        <w:rPr>
          <w:szCs w:val="20"/>
        </w:rPr>
        <w:t xml:space="preserve"> </w:t>
      </w:r>
    </w:p>
    <w:p w14:paraId="6D99D59B" w14:textId="77777777" w:rsidR="00551AB2" w:rsidRDefault="00551AB2" w:rsidP="0010143F">
      <w:pPr>
        <w:rPr>
          <w:szCs w:val="20"/>
        </w:rPr>
      </w:pPr>
    </w:p>
    <w:p w14:paraId="41A495F7" w14:textId="40DA86FC" w:rsidR="00AB3D7F" w:rsidRPr="00AB3D7F" w:rsidRDefault="005160DB" w:rsidP="0010143F">
      <w:pPr>
        <w:rPr>
          <w:color w:val="365F91" w:themeColor="accent1" w:themeShade="BF"/>
          <w:szCs w:val="20"/>
        </w:rPr>
      </w:pPr>
      <w:r>
        <w:rPr>
          <w:szCs w:val="20"/>
        </w:rPr>
        <w:t xml:space="preserve">Als er </w:t>
      </w:r>
      <w:r w:rsidR="00551AB2">
        <w:rPr>
          <w:szCs w:val="20"/>
        </w:rPr>
        <w:t xml:space="preserve">signalen zijn van onveiligheid gaan we </w:t>
      </w:r>
      <w:r w:rsidR="00401C14">
        <w:rPr>
          <w:szCs w:val="20"/>
        </w:rPr>
        <w:t>eerst in gesprek met het kind</w:t>
      </w:r>
      <w:r w:rsidR="00551AB2">
        <w:rPr>
          <w:szCs w:val="20"/>
        </w:rPr>
        <w:t xml:space="preserve"> en/of de ouders. Ook kunnen we onze si</w:t>
      </w:r>
      <w:r w:rsidR="0010143F" w:rsidRPr="0010143F">
        <w:rPr>
          <w:szCs w:val="20"/>
        </w:rPr>
        <w:t>gnalen delen met collega</w:t>
      </w:r>
      <w:r w:rsidR="00551AB2">
        <w:rPr>
          <w:szCs w:val="20"/>
        </w:rPr>
        <w:t>’</w:t>
      </w:r>
      <w:r w:rsidR="0010143F" w:rsidRPr="0010143F">
        <w:rPr>
          <w:szCs w:val="20"/>
        </w:rPr>
        <w:t xml:space="preserve">s </w:t>
      </w:r>
      <w:r w:rsidR="00551AB2">
        <w:rPr>
          <w:szCs w:val="20"/>
        </w:rPr>
        <w:t xml:space="preserve">of de intern begeleider . Zo nodig </w:t>
      </w:r>
      <w:r w:rsidR="00AB3D7F">
        <w:rPr>
          <w:szCs w:val="20"/>
        </w:rPr>
        <w:t xml:space="preserve">kunnen we </w:t>
      </w:r>
      <w:r w:rsidR="00551AB2">
        <w:rPr>
          <w:szCs w:val="20"/>
        </w:rPr>
        <w:t>ook, in ove</w:t>
      </w:r>
      <w:r w:rsidR="00401C14">
        <w:rPr>
          <w:szCs w:val="20"/>
        </w:rPr>
        <w:t>rleg met kind</w:t>
      </w:r>
      <w:r w:rsidR="00551AB2">
        <w:rPr>
          <w:szCs w:val="20"/>
        </w:rPr>
        <w:t>/ouders</w:t>
      </w:r>
      <w:r w:rsidR="00401C14">
        <w:rPr>
          <w:szCs w:val="20"/>
        </w:rPr>
        <w:t xml:space="preserve"> en de aan school verbonden gezinscoach  externe </w:t>
      </w:r>
      <w:r w:rsidR="00551AB2">
        <w:rPr>
          <w:szCs w:val="20"/>
        </w:rPr>
        <w:t>hulpverlening in</w:t>
      </w:r>
      <w:r w:rsidR="00AB3D7F">
        <w:rPr>
          <w:szCs w:val="20"/>
        </w:rPr>
        <w:t>schakelen</w:t>
      </w:r>
      <w:r w:rsidR="00401C14">
        <w:rPr>
          <w:szCs w:val="20"/>
        </w:rPr>
        <w:t xml:space="preserve">, zoals </w:t>
      </w:r>
      <w:r w:rsidR="007B37F1">
        <w:rPr>
          <w:szCs w:val="20"/>
        </w:rPr>
        <w:t>maatschappelijk werk, kindercoach, politie, jeugdzorg en GGD.</w:t>
      </w:r>
      <w:r w:rsidR="00551AB2">
        <w:rPr>
          <w:color w:val="365F91" w:themeColor="accent1" w:themeShade="BF"/>
          <w:szCs w:val="20"/>
        </w:rPr>
        <w:t xml:space="preserve"> </w:t>
      </w:r>
    </w:p>
    <w:p w14:paraId="621A0BE8" w14:textId="77777777" w:rsidR="00AB3D7F" w:rsidRDefault="00AB3D7F" w:rsidP="0010143F">
      <w:pPr>
        <w:rPr>
          <w:color w:val="365F91" w:themeColor="accent1" w:themeShade="BF"/>
          <w:szCs w:val="20"/>
        </w:rPr>
      </w:pPr>
    </w:p>
    <w:p w14:paraId="1C47A1B2" w14:textId="611C94C4" w:rsidR="00551AB2" w:rsidRDefault="00551AB2" w:rsidP="0010143F">
      <w:pPr>
        <w:rPr>
          <w:szCs w:val="20"/>
        </w:rPr>
      </w:pPr>
      <w:r>
        <w:rPr>
          <w:szCs w:val="20"/>
        </w:rPr>
        <w:lastRenderedPageBreak/>
        <w:t xml:space="preserve">Bij </w:t>
      </w:r>
      <w:r w:rsidR="00AB3D7F">
        <w:rPr>
          <w:szCs w:val="20"/>
        </w:rPr>
        <w:t xml:space="preserve">specifieke vormen van grensoverschrijdend gedrag volgt de school de daarvoor geldende protocollen of draaiboeken, zoals bij agressie, geweld, seksueel misbruik, discriminatie en pesten. Bij </w:t>
      </w:r>
      <w:r>
        <w:rPr>
          <w:szCs w:val="20"/>
        </w:rPr>
        <w:t xml:space="preserve">signalen van huiselijk geweld of kindermishandeling zijn wij verplicht de Meldcode Huiselijk geweld en kindermishandeling te volgen. </w:t>
      </w:r>
    </w:p>
    <w:p w14:paraId="0312D80C" w14:textId="77777777" w:rsidR="00551AB2" w:rsidRDefault="00551AB2" w:rsidP="0010143F">
      <w:pPr>
        <w:rPr>
          <w:szCs w:val="20"/>
        </w:rPr>
      </w:pPr>
    </w:p>
    <w:p w14:paraId="36B67682" w14:textId="319516BE" w:rsidR="002A3809" w:rsidRDefault="00AB3D7F" w:rsidP="0010143F">
      <w:pPr>
        <w:rPr>
          <w:szCs w:val="20"/>
        </w:rPr>
      </w:pPr>
      <w:r>
        <w:rPr>
          <w:szCs w:val="20"/>
        </w:rPr>
        <w:t xml:space="preserve">Bij eventuele incidenten met grensoverschrijdend gedrag zorgt de school er allereerst voor dat het gedrag stopt. Dan is opvang van de slachtoffers eerste prioriteit. Dat doen we door </w:t>
      </w:r>
      <w:r w:rsidR="00545725">
        <w:rPr>
          <w:szCs w:val="20"/>
        </w:rPr>
        <w:t>het voeren van gesprekken en het inschakelen van passende hulp en begeleiding.</w:t>
      </w:r>
      <w:r w:rsidR="00082216">
        <w:rPr>
          <w:szCs w:val="20"/>
        </w:rPr>
        <w:t xml:space="preserve"> </w:t>
      </w:r>
      <w:r>
        <w:rPr>
          <w:szCs w:val="20"/>
        </w:rPr>
        <w:t>Naar de daders toe biedt de school duidelijkheid over de gevolgen / sancties,</w:t>
      </w:r>
      <w:r w:rsidR="00545725">
        <w:rPr>
          <w:szCs w:val="20"/>
        </w:rPr>
        <w:t xml:space="preserve"> afhankelijk van het incident. (</w:t>
      </w:r>
      <w:r w:rsidRPr="00545725">
        <w:rPr>
          <w:szCs w:val="20"/>
        </w:rPr>
        <w:t>herstelrecht, straf, schade verhalen, aangifte doen, melding do</w:t>
      </w:r>
      <w:r w:rsidR="00545725" w:rsidRPr="00545725">
        <w:rPr>
          <w:szCs w:val="20"/>
        </w:rPr>
        <w:t>en bij Veilig Thuis, enzovoort).</w:t>
      </w:r>
      <w:r w:rsidR="00082216">
        <w:rPr>
          <w:szCs w:val="20"/>
        </w:rPr>
        <w:t xml:space="preserve"> </w:t>
      </w:r>
      <w:r w:rsidRPr="00AB3D7F">
        <w:rPr>
          <w:color w:val="000000" w:themeColor="text1"/>
          <w:szCs w:val="20"/>
        </w:rPr>
        <w:t xml:space="preserve">Maar ook </w:t>
      </w:r>
      <w:r w:rsidR="00357221">
        <w:rPr>
          <w:color w:val="000000" w:themeColor="text1"/>
          <w:szCs w:val="20"/>
        </w:rPr>
        <w:t>zorgen we voor goede opvang van de getuigen of ‘meelopers’, door</w:t>
      </w:r>
      <w:r w:rsidR="00545725">
        <w:rPr>
          <w:color w:val="000000" w:themeColor="text1"/>
          <w:szCs w:val="20"/>
        </w:rPr>
        <w:t xml:space="preserve"> ook met hen in gesprek te gaan en waar nodig hulp in te schakelen.</w:t>
      </w:r>
      <w:r w:rsidR="00357221">
        <w:rPr>
          <w:szCs w:val="20"/>
        </w:rPr>
        <w:t xml:space="preserve"> </w:t>
      </w:r>
    </w:p>
    <w:p w14:paraId="10ED3C53" w14:textId="77777777" w:rsidR="002A3809" w:rsidRDefault="002A3809" w:rsidP="002A3809">
      <w:pPr>
        <w:rPr>
          <w:szCs w:val="20"/>
        </w:rPr>
      </w:pPr>
    </w:p>
    <w:p w14:paraId="782FE4E9" w14:textId="7149F86A" w:rsidR="00357221" w:rsidRPr="00357221" w:rsidRDefault="00357221" w:rsidP="002A3809">
      <w:pPr>
        <w:rPr>
          <w:color w:val="0070C0"/>
          <w:szCs w:val="20"/>
        </w:rPr>
      </w:pPr>
      <w:r>
        <w:rPr>
          <w:szCs w:val="20"/>
        </w:rPr>
        <w:t xml:space="preserve">Wij vinden het belangrijk dat we als school leren van incidenten die zich voordoen. Daarom </w:t>
      </w:r>
      <w:r w:rsidR="00082216">
        <w:rPr>
          <w:szCs w:val="20"/>
        </w:rPr>
        <w:t>registreren we ze en worden ze desgewenst besproken in het team.</w:t>
      </w:r>
    </w:p>
    <w:p w14:paraId="606DB7A7" w14:textId="77777777" w:rsidR="002A3809" w:rsidRDefault="002A3809" w:rsidP="002A3809">
      <w:pPr>
        <w:rPr>
          <w:szCs w:val="20"/>
        </w:rPr>
      </w:pPr>
    </w:p>
    <w:p w14:paraId="6C2B68FE" w14:textId="330A6C89" w:rsidR="002A3809" w:rsidRPr="002A3809" w:rsidRDefault="002A3809" w:rsidP="002A3809">
      <w:pPr>
        <w:rPr>
          <w:szCs w:val="20"/>
        </w:rPr>
      </w:pPr>
    </w:p>
    <w:p w14:paraId="5867C49E" w14:textId="77777777" w:rsidR="002A3809" w:rsidRDefault="002A3809" w:rsidP="007469E5">
      <w:pPr>
        <w:pStyle w:val="Lijstalinea"/>
        <w:numPr>
          <w:ilvl w:val="0"/>
          <w:numId w:val="9"/>
        </w:numPr>
        <w:rPr>
          <w:color w:val="C00000"/>
          <w:sz w:val="28"/>
          <w:szCs w:val="28"/>
        </w:rPr>
      </w:pPr>
      <w:r w:rsidRPr="002A3809">
        <w:rPr>
          <w:color w:val="C00000"/>
          <w:sz w:val="28"/>
          <w:szCs w:val="28"/>
        </w:rPr>
        <w:t>BORGING VAN BELEID</w:t>
      </w:r>
    </w:p>
    <w:p w14:paraId="1FEED46A" w14:textId="77777777" w:rsidR="002A3809" w:rsidRDefault="007B5DBC" w:rsidP="002A3809">
      <w:pPr>
        <w:rPr>
          <w:szCs w:val="20"/>
        </w:rPr>
      </w:pPr>
      <w:r>
        <w:rPr>
          <w:noProof/>
          <w:szCs w:val="20"/>
          <w:lang w:eastAsia="nl-NL"/>
        </w:rPr>
        <mc:AlternateContent>
          <mc:Choice Requires="wps">
            <w:drawing>
              <wp:anchor distT="0" distB="0" distL="114300" distR="114300" simplePos="0" relativeHeight="251673600" behindDoc="1" locked="0" layoutInCell="1" allowOverlap="1" wp14:anchorId="474BE0AC" wp14:editId="44F6F2D6">
                <wp:simplePos x="0" y="0"/>
                <wp:positionH relativeFrom="column">
                  <wp:posOffset>5619115</wp:posOffset>
                </wp:positionH>
                <wp:positionV relativeFrom="paragraph">
                  <wp:posOffset>66675</wp:posOffset>
                </wp:positionV>
                <wp:extent cx="640080" cy="327660"/>
                <wp:effectExtent l="0" t="0" r="0" b="0"/>
                <wp:wrapTight wrapText="bothSides">
                  <wp:wrapPolygon edited="0">
                    <wp:start x="1929" y="0"/>
                    <wp:lineTo x="1929" y="20093"/>
                    <wp:lineTo x="19286" y="20093"/>
                    <wp:lineTo x="19286" y="0"/>
                    <wp:lineTo x="1929" y="0"/>
                  </wp:wrapPolygon>
                </wp:wrapTight>
                <wp:docPr id="14" name="Tekstvak 14"/>
                <wp:cNvGraphicFramePr/>
                <a:graphic xmlns:a="http://schemas.openxmlformats.org/drawingml/2006/main">
                  <a:graphicData uri="http://schemas.microsoft.com/office/word/2010/wordprocessingShape">
                    <wps:wsp>
                      <wps:cNvSpPr txBox="1"/>
                      <wps:spPr>
                        <a:xfrm>
                          <a:off x="0" y="0"/>
                          <a:ext cx="640080" cy="327660"/>
                        </a:xfrm>
                        <a:prstGeom prst="rect">
                          <a:avLst/>
                        </a:prstGeom>
                        <a:noFill/>
                        <a:ln w="6350">
                          <a:noFill/>
                        </a:ln>
                        <a:effectLst/>
                      </wps:spPr>
                      <wps:txbx>
                        <w:txbxContent>
                          <w:p w14:paraId="7E01B0B8" w14:textId="31F28A94" w:rsidR="00B26297" w:rsidRPr="007B5DBC" w:rsidRDefault="00B26297" w:rsidP="007B5DBC">
                            <w:pPr>
                              <w:rPr>
                                <w:b/>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E0AC" id="Tekstvak 14" o:spid="_x0000_s1027" type="#_x0000_t202" style="position:absolute;left:0;text-align:left;margin-left:442.45pt;margin-top:5.25pt;width:50.4pt;height:2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smNwIAAGcEAAAOAAAAZHJzL2Uyb0RvYy54bWysVN9v2jAQfp+0/8Hy+0iglLaIULFWTJNQ&#10;WwmmPhvHgaiJz7MNCfvr99kBiro9TXtxznfn+/F9d5nct3XF9sq6knTG+72UM6Ul5aXeZPzHav7l&#10;ljPnhc5FRVpl/KAcv59+/jRpzFgNaEtVrixDEO3Gjcn41nszThInt6oWrkdGaRgLsrXwuNpNklvR&#10;IHpdJYM0HSUN2dxYkso5aB87I5/G+EWhpH8uCqc8qzKO2nw8bTzX4UymEzHeWGG2pTyWIf6hilqU&#10;GknPoR6FF2xnyz9C1aW05KjwPUl1QkVRShV7QDf99EM3y60wKvYCcJw5w+T+X1j5tH+xrMzB3ZAz&#10;LWpwtFJvzu/FG4MK+DTGjeG2NHD07Vdq4XvSOyhD221h6/BFQwx2IH04o6tazySUo2Ga3sIiYboa&#10;3IxGEf3k/bGxzn9TVLMgZNyCvIip2C+cRyFwPbmEXJrmZVVFAivNGiS4uk7jg7MFLyodfFUchWOY&#10;0FBXeJB8u247AE5NrSk/oFdL3bQ4I+clKloI51+ExXigCYy8f8ZRVITMdJQ425L99Td98AdrsHLW&#10;YNwy7n7uhFWcVd81+LzrD4dhPuNleH0zwMVeWtaXFr2rHwgT3cdyGRnF4O+rk1hYql+xGbOQFSah&#10;JXJn3J/EB98tATZLqtksOmEijfALvTQyhA64BbxX7auw5kiKB5tPdBpMMf7ATefbsTPbeSrKSFzA&#10;uUMVLIYLpjnyedy8sC6X9+j1/n+Y/gYAAP//AwBQSwMEFAAGAAgAAAAhAM3JU9LhAAAACQEAAA8A&#10;AABkcnMvZG93bnJldi54bWxMj8FOwzAQRO9I/IO1lbhRpxEpbohTVZEqJASHll64bWI3iWqvQ+y2&#10;ga/HnOC4mqeZt8V6soZd9Oh7RxIW8wSYpsapnloJh/ftvQDmA5JC40hL+NIe1uXtTYG5clfa6cs+&#10;tCyWkM9RQhfCkHPum05b9HM3aIrZ0Y0WQzzHlqsRr7HcGp4myZJb7CkudDjoqtPNaX+2El6q7Rvu&#10;6tSKb1M9vx43w+fhI5PybjZtnoAFPYU/GH71ozqU0al2Z1KeGQlCPKwiGoMkAxaBlcgegdUSlukC&#10;eFnw/x+UPwAAAP//AwBQSwECLQAUAAYACAAAACEAtoM4kv4AAADhAQAAEwAAAAAAAAAAAAAAAAAA&#10;AAAAW0NvbnRlbnRfVHlwZXNdLnhtbFBLAQItABQABgAIAAAAIQA4/SH/1gAAAJQBAAALAAAAAAAA&#10;AAAAAAAAAC8BAABfcmVscy8ucmVsc1BLAQItABQABgAIAAAAIQBiqLsmNwIAAGcEAAAOAAAAAAAA&#10;AAAAAAAAAC4CAABkcnMvZTJvRG9jLnhtbFBLAQItABQABgAIAAAAIQDNyVPS4QAAAAkBAAAPAAAA&#10;AAAAAAAAAAAAAJEEAABkcnMvZG93bnJldi54bWxQSwUGAAAAAAQABADzAAAAnwUAAAAA&#10;" filled="f" stroked="f" strokeweight=".5pt">
                <v:textbox>
                  <w:txbxContent>
                    <w:p w14:paraId="7E01B0B8" w14:textId="31F28A94" w:rsidR="00B26297" w:rsidRPr="007B5DBC" w:rsidRDefault="00B26297" w:rsidP="007B5DBC">
                      <w:pPr>
                        <w:rPr>
                          <w:b/>
                          <w:sz w:val="22"/>
                          <w:lang w:val="en-US"/>
                        </w:rPr>
                      </w:pPr>
                    </w:p>
                  </w:txbxContent>
                </v:textbox>
                <w10:wrap type="tight"/>
              </v:shape>
            </w:pict>
          </mc:Fallback>
        </mc:AlternateContent>
      </w:r>
    </w:p>
    <w:p w14:paraId="2857B961" w14:textId="77777777" w:rsidR="00357221" w:rsidRDefault="00357221" w:rsidP="0010143F">
      <w:pPr>
        <w:rPr>
          <w:szCs w:val="20"/>
        </w:rPr>
      </w:pPr>
      <w:r>
        <w:rPr>
          <w:szCs w:val="20"/>
        </w:rPr>
        <w:t xml:space="preserve">Borging van een veiligheidsaanpak vraagt om meer dan het vastleggen van </w:t>
      </w:r>
      <w:r w:rsidR="0010143F" w:rsidRPr="0010143F">
        <w:rPr>
          <w:szCs w:val="20"/>
        </w:rPr>
        <w:t>protocollen</w:t>
      </w:r>
      <w:r>
        <w:rPr>
          <w:szCs w:val="20"/>
        </w:rPr>
        <w:t xml:space="preserve">, regels en </w:t>
      </w:r>
    </w:p>
    <w:p w14:paraId="486F9408" w14:textId="77777777" w:rsidR="000B199C" w:rsidRDefault="00357221" w:rsidP="0010143F">
      <w:pPr>
        <w:rPr>
          <w:szCs w:val="20"/>
        </w:rPr>
      </w:pPr>
      <w:r>
        <w:rPr>
          <w:szCs w:val="20"/>
        </w:rPr>
        <w:t xml:space="preserve">afspraken en die opbergen </w:t>
      </w:r>
      <w:r w:rsidR="0010143F" w:rsidRPr="0010143F">
        <w:rPr>
          <w:szCs w:val="20"/>
        </w:rPr>
        <w:t>in een ordner</w:t>
      </w:r>
      <w:r>
        <w:rPr>
          <w:szCs w:val="20"/>
        </w:rPr>
        <w:t xml:space="preserve"> of bestandsmap in de computer. </w:t>
      </w:r>
      <w:r w:rsidR="000B199C">
        <w:rPr>
          <w:szCs w:val="20"/>
        </w:rPr>
        <w:t xml:space="preserve">Het vraagt om een continu </w:t>
      </w:r>
    </w:p>
    <w:p w14:paraId="7B8ECFEB" w14:textId="77777777" w:rsidR="000B199C" w:rsidRDefault="000B199C" w:rsidP="0010143F">
      <w:pPr>
        <w:rPr>
          <w:szCs w:val="20"/>
        </w:rPr>
      </w:pPr>
      <w:r>
        <w:rPr>
          <w:szCs w:val="20"/>
        </w:rPr>
        <w:t xml:space="preserve">en cyclisch leerproces, dat is ingebed in het totale schoolbeleid. Veiligheidsbeleid is dus pas geborgd </w:t>
      </w:r>
    </w:p>
    <w:p w14:paraId="30CB627B" w14:textId="77777777" w:rsidR="0010143F" w:rsidRPr="0010143F" w:rsidRDefault="000B199C" w:rsidP="0010143F">
      <w:pPr>
        <w:rPr>
          <w:szCs w:val="20"/>
        </w:rPr>
      </w:pPr>
      <w:r>
        <w:rPr>
          <w:szCs w:val="20"/>
        </w:rPr>
        <w:t xml:space="preserve">als het ‘leeft’ in de hoofden van iedereen in de school en verankerd is in het dagelijks </w:t>
      </w:r>
      <w:r w:rsidR="0010143F" w:rsidRPr="0010143F">
        <w:rPr>
          <w:szCs w:val="20"/>
        </w:rPr>
        <w:t>handelen</w:t>
      </w:r>
      <w:r>
        <w:rPr>
          <w:szCs w:val="20"/>
        </w:rPr>
        <w:t xml:space="preserve">. </w:t>
      </w:r>
    </w:p>
    <w:p w14:paraId="058DE91F" w14:textId="77777777" w:rsidR="0010143F" w:rsidRPr="0010143F" w:rsidRDefault="0010143F" w:rsidP="0010143F">
      <w:pPr>
        <w:rPr>
          <w:szCs w:val="20"/>
        </w:rPr>
      </w:pPr>
    </w:p>
    <w:p w14:paraId="3034F4F9" w14:textId="34718514" w:rsidR="000B199C" w:rsidRDefault="000B199C" w:rsidP="0010143F">
      <w:pPr>
        <w:rPr>
          <w:color w:val="365F91" w:themeColor="accent1" w:themeShade="BF"/>
          <w:szCs w:val="20"/>
        </w:rPr>
      </w:pPr>
      <w:r>
        <w:rPr>
          <w:szCs w:val="20"/>
        </w:rPr>
        <w:t>Wij doen dat door het onderwerp sociale veiligheid regelmatig op de a</w:t>
      </w:r>
      <w:r w:rsidR="00082216">
        <w:rPr>
          <w:szCs w:val="20"/>
        </w:rPr>
        <w:t>genda te zetten.</w:t>
      </w:r>
    </w:p>
    <w:p w14:paraId="7AA6BC76" w14:textId="77777777" w:rsidR="000B199C" w:rsidRDefault="000B199C" w:rsidP="0010143F">
      <w:pPr>
        <w:rPr>
          <w:szCs w:val="20"/>
        </w:rPr>
      </w:pPr>
    </w:p>
    <w:p w14:paraId="6998EA0F" w14:textId="26662160" w:rsidR="000B199C" w:rsidRPr="000B199C" w:rsidRDefault="000B199C" w:rsidP="004D5FB0">
      <w:pPr>
        <w:rPr>
          <w:color w:val="365F91" w:themeColor="accent1" w:themeShade="BF"/>
          <w:szCs w:val="20"/>
        </w:rPr>
      </w:pPr>
      <w:r>
        <w:rPr>
          <w:szCs w:val="20"/>
        </w:rPr>
        <w:t xml:space="preserve">Daarnaast maakt sociale veiligheid onderdeel uit van ons </w:t>
      </w:r>
      <w:r w:rsidR="00545725">
        <w:rPr>
          <w:szCs w:val="20"/>
        </w:rPr>
        <w:t>pedagogisch beleid, ons kwaliteitsbeleid, het SOP en ons personeelsbeleid en komt terug als onderwerp in ons schooljaarplan.</w:t>
      </w:r>
    </w:p>
    <w:p w14:paraId="2A583092" w14:textId="77777777" w:rsidR="001B50FB" w:rsidRDefault="001B50FB" w:rsidP="0010143F">
      <w:pPr>
        <w:rPr>
          <w:szCs w:val="20"/>
        </w:rPr>
      </w:pPr>
    </w:p>
    <w:p w14:paraId="144C12D4" w14:textId="77777777" w:rsidR="001B50FB" w:rsidRDefault="0010143F" w:rsidP="0010143F">
      <w:pPr>
        <w:rPr>
          <w:szCs w:val="20"/>
        </w:rPr>
      </w:pPr>
      <w:r w:rsidRPr="0010143F">
        <w:rPr>
          <w:szCs w:val="20"/>
        </w:rPr>
        <w:t>W</w:t>
      </w:r>
      <w:r w:rsidR="001B50FB">
        <w:rPr>
          <w:szCs w:val="20"/>
        </w:rPr>
        <w:t>ij hebben de volgende ijkpunten geformuleerd voor de borging van sociale veiligheid bij ons op school:</w:t>
      </w:r>
    </w:p>
    <w:p w14:paraId="64E73DF8" w14:textId="46BDBD79" w:rsidR="00545725" w:rsidRDefault="00545725" w:rsidP="00545725">
      <w:pPr>
        <w:pStyle w:val="Lijstalinea"/>
        <w:numPr>
          <w:ilvl w:val="1"/>
          <w:numId w:val="11"/>
        </w:numPr>
        <w:rPr>
          <w:szCs w:val="20"/>
        </w:rPr>
      </w:pPr>
      <w:r>
        <w:rPr>
          <w:szCs w:val="20"/>
        </w:rPr>
        <w:t>Ruim vo</w:t>
      </w:r>
      <w:r w:rsidR="00082216">
        <w:rPr>
          <w:szCs w:val="20"/>
        </w:rPr>
        <w:t xml:space="preserve">ldoende op ouder- en personeelsenquêtes </w:t>
      </w:r>
    </w:p>
    <w:p w14:paraId="2DBDDE46" w14:textId="79CF630E" w:rsidR="00545725" w:rsidRDefault="00545725" w:rsidP="00545725">
      <w:pPr>
        <w:pStyle w:val="Lijstalinea"/>
        <w:numPr>
          <w:ilvl w:val="1"/>
          <w:numId w:val="11"/>
        </w:numPr>
        <w:rPr>
          <w:szCs w:val="20"/>
        </w:rPr>
      </w:pPr>
      <w:r>
        <w:rPr>
          <w:szCs w:val="20"/>
        </w:rPr>
        <w:t>Ruim voldoende groepsscore op de sociale veiligheidslijst groep</w:t>
      </w:r>
      <w:r w:rsidR="00082216">
        <w:rPr>
          <w:szCs w:val="20"/>
        </w:rPr>
        <w:t xml:space="preserve"> 6-7-</w:t>
      </w:r>
      <w:r>
        <w:rPr>
          <w:szCs w:val="20"/>
        </w:rPr>
        <w:t>8</w:t>
      </w:r>
    </w:p>
    <w:p w14:paraId="1E983E3B" w14:textId="694C7018" w:rsidR="00545725" w:rsidRDefault="00545725" w:rsidP="00545725">
      <w:pPr>
        <w:pStyle w:val="Lijstalinea"/>
        <w:numPr>
          <w:ilvl w:val="1"/>
          <w:numId w:val="11"/>
        </w:numPr>
        <w:rPr>
          <w:szCs w:val="20"/>
        </w:rPr>
      </w:pPr>
      <w:r>
        <w:rPr>
          <w:szCs w:val="20"/>
        </w:rPr>
        <w:t>Voldoende score op de RI&amp;E</w:t>
      </w:r>
    </w:p>
    <w:p w14:paraId="1DDE8DA2" w14:textId="78615F05" w:rsidR="001B50FB" w:rsidRDefault="001B50FB" w:rsidP="0010143F">
      <w:pPr>
        <w:rPr>
          <w:color w:val="365F91" w:themeColor="accent1" w:themeShade="BF"/>
          <w:szCs w:val="20"/>
        </w:rPr>
      </w:pPr>
      <w:r w:rsidRPr="001B50FB">
        <w:rPr>
          <w:szCs w:val="20"/>
        </w:rPr>
        <w:t xml:space="preserve">Jaarlijks </w:t>
      </w:r>
      <w:r>
        <w:rPr>
          <w:szCs w:val="20"/>
        </w:rPr>
        <w:t>bekijken we in hoeverre we deze ijkpunten en de gestelde doelen voor het sociale veiligheidsb</w:t>
      </w:r>
      <w:r w:rsidR="00082216">
        <w:rPr>
          <w:szCs w:val="20"/>
        </w:rPr>
        <w:t xml:space="preserve">eleid behalen. </w:t>
      </w:r>
      <w:r w:rsidR="00545725">
        <w:rPr>
          <w:szCs w:val="20"/>
        </w:rPr>
        <w:t>Op basis van de evaluatie stellen we actieplannen op om de sociale veiligheid te verbeteren.</w:t>
      </w:r>
    </w:p>
    <w:p w14:paraId="7DEC48E7" w14:textId="77777777" w:rsidR="001B50FB" w:rsidRPr="001B50FB" w:rsidRDefault="001B50FB" w:rsidP="0010143F">
      <w:pPr>
        <w:rPr>
          <w:color w:val="365F91" w:themeColor="accent1" w:themeShade="BF"/>
          <w:szCs w:val="20"/>
        </w:rPr>
      </w:pPr>
    </w:p>
    <w:p w14:paraId="6CB5C9F0" w14:textId="77777777" w:rsidR="002A3809" w:rsidRDefault="002A3809" w:rsidP="002A3809">
      <w:pPr>
        <w:rPr>
          <w:szCs w:val="20"/>
        </w:rPr>
      </w:pPr>
    </w:p>
    <w:p w14:paraId="1510FE7E" w14:textId="38A3CFA6" w:rsidR="002A3809" w:rsidRDefault="00E31909" w:rsidP="007469E5">
      <w:pPr>
        <w:pStyle w:val="Lijstalinea"/>
        <w:numPr>
          <w:ilvl w:val="0"/>
          <w:numId w:val="9"/>
        </w:numPr>
        <w:rPr>
          <w:color w:val="C00000"/>
          <w:sz w:val="28"/>
          <w:szCs w:val="28"/>
        </w:rPr>
      </w:pPr>
      <w:r>
        <w:rPr>
          <w:color w:val="C00000"/>
          <w:sz w:val="28"/>
          <w:szCs w:val="28"/>
        </w:rPr>
        <w:t xml:space="preserve">ACTIES 17-18 </w:t>
      </w:r>
    </w:p>
    <w:p w14:paraId="6FF42D45" w14:textId="0579B046" w:rsidR="00912ABF" w:rsidRDefault="00912ABF" w:rsidP="00912ABF">
      <w:pPr>
        <w:pStyle w:val="Lijstalinea"/>
        <w:ind w:left="360"/>
        <w:rPr>
          <w:color w:val="C00000"/>
          <w:sz w:val="28"/>
          <w:szCs w:val="28"/>
        </w:rPr>
      </w:pPr>
    </w:p>
    <w:p w14:paraId="286C18D1" w14:textId="36BCF1F0" w:rsidR="00912ABF" w:rsidRPr="007D14A4" w:rsidRDefault="007D14A4" w:rsidP="007D14A4">
      <w:pPr>
        <w:rPr>
          <w:szCs w:val="20"/>
        </w:rPr>
      </w:pPr>
      <w:r w:rsidRPr="007D14A4">
        <w:rPr>
          <w:szCs w:val="20"/>
        </w:rPr>
        <w:t>In het sc</w:t>
      </w:r>
      <w:r w:rsidR="00482BF7" w:rsidRPr="007D14A4">
        <w:rPr>
          <w:szCs w:val="20"/>
        </w:rPr>
        <w:t>hooljaarplan</w:t>
      </w:r>
      <w:r w:rsidRPr="007D14A4">
        <w:rPr>
          <w:szCs w:val="20"/>
        </w:rPr>
        <w:t xml:space="preserve"> 17-18 zijn volgende acties opgenomen:</w:t>
      </w:r>
    </w:p>
    <w:p w14:paraId="47FFD674" w14:textId="119FB095" w:rsidR="002A3809" w:rsidRDefault="002A3809" w:rsidP="002A3809">
      <w:pPr>
        <w:rPr>
          <w:szCs w:val="20"/>
        </w:rPr>
      </w:pPr>
    </w:p>
    <w:p w14:paraId="3CD30033" w14:textId="1ADE49AB" w:rsidR="002A3809" w:rsidRDefault="00692D65" w:rsidP="00692D65">
      <w:pPr>
        <w:pStyle w:val="Lijstalinea"/>
        <w:numPr>
          <w:ilvl w:val="1"/>
          <w:numId w:val="11"/>
        </w:numPr>
        <w:rPr>
          <w:szCs w:val="20"/>
        </w:rPr>
      </w:pPr>
      <w:r>
        <w:rPr>
          <w:szCs w:val="20"/>
        </w:rPr>
        <w:t xml:space="preserve">Opstellen en uitvoeren  </w:t>
      </w:r>
      <w:proofErr w:type="spellStart"/>
      <w:r>
        <w:rPr>
          <w:szCs w:val="20"/>
        </w:rPr>
        <w:t>Privacyplan</w:t>
      </w:r>
      <w:proofErr w:type="spellEnd"/>
      <w:r>
        <w:rPr>
          <w:szCs w:val="20"/>
        </w:rPr>
        <w:t xml:space="preserve"> in het kader van nieuwe wet IBP</w:t>
      </w:r>
    </w:p>
    <w:p w14:paraId="192D92C0" w14:textId="099A6526" w:rsidR="00082216" w:rsidRDefault="00082216" w:rsidP="00692D65">
      <w:pPr>
        <w:pStyle w:val="Lijstalinea"/>
        <w:numPr>
          <w:ilvl w:val="1"/>
          <w:numId w:val="11"/>
        </w:numPr>
        <w:rPr>
          <w:szCs w:val="20"/>
        </w:rPr>
      </w:pPr>
      <w:r>
        <w:rPr>
          <w:szCs w:val="20"/>
        </w:rPr>
        <w:t>Rots &amp; Water-taal integreren binnen pedagogisch klimaat en de methode Goed Gedaan</w:t>
      </w:r>
    </w:p>
    <w:p w14:paraId="40A2DA63" w14:textId="77777777" w:rsidR="007D14A4" w:rsidRDefault="007D14A4" w:rsidP="007D14A4">
      <w:pPr>
        <w:rPr>
          <w:szCs w:val="20"/>
        </w:rPr>
      </w:pPr>
    </w:p>
    <w:p w14:paraId="0E71D95F" w14:textId="77777777" w:rsidR="007D14A4" w:rsidRDefault="007D14A4" w:rsidP="007D14A4">
      <w:pPr>
        <w:rPr>
          <w:szCs w:val="20"/>
        </w:rPr>
      </w:pPr>
      <w:r>
        <w:rPr>
          <w:szCs w:val="20"/>
        </w:rPr>
        <w:t>In het schooljaarplan 18-19 wordt gewerkt aan:</w:t>
      </w:r>
    </w:p>
    <w:p w14:paraId="0BAFCA9B" w14:textId="77777777" w:rsidR="007D14A4" w:rsidRDefault="007D14A4" w:rsidP="007D14A4">
      <w:pPr>
        <w:pStyle w:val="Lijstalinea"/>
        <w:numPr>
          <w:ilvl w:val="1"/>
          <w:numId w:val="11"/>
        </w:numPr>
        <w:rPr>
          <w:szCs w:val="20"/>
        </w:rPr>
      </w:pPr>
      <w:r>
        <w:rPr>
          <w:szCs w:val="20"/>
        </w:rPr>
        <w:t xml:space="preserve">Meer leerkrachten scholen in </w:t>
      </w:r>
      <w:proofErr w:type="spellStart"/>
      <w:r>
        <w:rPr>
          <w:szCs w:val="20"/>
        </w:rPr>
        <w:t>Rots&amp;Water</w:t>
      </w:r>
      <w:proofErr w:type="spellEnd"/>
    </w:p>
    <w:p w14:paraId="032717EF" w14:textId="22F26488" w:rsidR="007D14A4" w:rsidRPr="007D14A4" w:rsidRDefault="007D14A4" w:rsidP="007D14A4">
      <w:pPr>
        <w:pStyle w:val="Lijstalinea"/>
        <w:numPr>
          <w:ilvl w:val="1"/>
          <w:numId w:val="11"/>
        </w:numPr>
        <w:rPr>
          <w:szCs w:val="20"/>
        </w:rPr>
      </w:pPr>
      <w:r>
        <w:rPr>
          <w:szCs w:val="20"/>
        </w:rPr>
        <w:t xml:space="preserve">Bespreken, schooleigen maken en vaststellen van protocollen uit de herziene veiligheidshandboeken van Sine </w:t>
      </w:r>
      <w:proofErr w:type="spellStart"/>
      <w:r>
        <w:rPr>
          <w:szCs w:val="20"/>
        </w:rPr>
        <w:t>Limite</w:t>
      </w:r>
      <w:proofErr w:type="spellEnd"/>
      <w:r>
        <w:rPr>
          <w:szCs w:val="20"/>
        </w:rPr>
        <w:t>.</w:t>
      </w:r>
      <w:r w:rsidRPr="007D14A4">
        <w:rPr>
          <w:szCs w:val="20"/>
        </w:rPr>
        <w:t xml:space="preserve"> </w:t>
      </w:r>
    </w:p>
    <w:p w14:paraId="0DCFD6BF" w14:textId="5D52CA95" w:rsidR="002A3809" w:rsidRDefault="002A3809">
      <w:pPr>
        <w:rPr>
          <w:color w:val="C00000"/>
          <w:sz w:val="28"/>
          <w:szCs w:val="28"/>
        </w:rPr>
      </w:pPr>
    </w:p>
    <w:p w14:paraId="4C3291FE" w14:textId="4B178B46" w:rsidR="00DE271C" w:rsidRDefault="00DE271C">
      <w:pPr>
        <w:rPr>
          <w:color w:val="C00000"/>
          <w:sz w:val="28"/>
          <w:szCs w:val="28"/>
        </w:rPr>
      </w:pPr>
    </w:p>
    <w:p w14:paraId="6146D9A4" w14:textId="761840EA" w:rsidR="00DE271C" w:rsidRDefault="00DE271C">
      <w:pPr>
        <w:rPr>
          <w:color w:val="C00000"/>
          <w:sz w:val="28"/>
          <w:szCs w:val="28"/>
        </w:rPr>
      </w:pPr>
    </w:p>
    <w:p w14:paraId="1B7F5722" w14:textId="7F3E6C38" w:rsidR="00DE271C" w:rsidRDefault="00DE271C">
      <w:pPr>
        <w:rPr>
          <w:color w:val="C00000"/>
          <w:sz w:val="28"/>
          <w:szCs w:val="28"/>
        </w:rPr>
      </w:pPr>
    </w:p>
    <w:p w14:paraId="18CA9B61" w14:textId="2FB7959B" w:rsidR="00DE271C" w:rsidRDefault="00DE271C">
      <w:pPr>
        <w:rPr>
          <w:color w:val="C00000"/>
          <w:sz w:val="28"/>
          <w:szCs w:val="28"/>
        </w:rPr>
      </w:pPr>
    </w:p>
    <w:p w14:paraId="30F32C15" w14:textId="7BEEF41F" w:rsidR="00DE271C" w:rsidRDefault="00DE271C">
      <w:pPr>
        <w:rPr>
          <w:color w:val="C00000"/>
          <w:sz w:val="28"/>
          <w:szCs w:val="28"/>
        </w:rPr>
      </w:pPr>
    </w:p>
    <w:p w14:paraId="191848F1" w14:textId="53B30CCF" w:rsidR="00DE271C" w:rsidRDefault="00DE271C">
      <w:pPr>
        <w:rPr>
          <w:color w:val="C00000"/>
          <w:sz w:val="28"/>
          <w:szCs w:val="28"/>
        </w:rPr>
      </w:pPr>
    </w:p>
    <w:p w14:paraId="16FF3113" w14:textId="570A7181" w:rsidR="00DE271C" w:rsidRDefault="00DE271C">
      <w:pPr>
        <w:rPr>
          <w:color w:val="C00000"/>
          <w:sz w:val="28"/>
          <w:szCs w:val="28"/>
        </w:rPr>
      </w:pPr>
    </w:p>
    <w:p w14:paraId="46B14644" w14:textId="77777777" w:rsidR="00DE271C" w:rsidRDefault="00DE271C">
      <w:pPr>
        <w:rPr>
          <w:color w:val="C00000"/>
          <w:sz w:val="28"/>
          <w:szCs w:val="28"/>
        </w:rPr>
      </w:pPr>
    </w:p>
    <w:p w14:paraId="796E1521" w14:textId="7D7ADF70" w:rsidR="002A3809" w:rsidRDefault="00B26297" w:rsidP="007469E5">
      <w:pPr>
        <w:pStyle w:val="Lijstalinea"/>
        <w:numPr>
          <w:ilvl w:val="0"/>
          <w:numId w:val="9"/>
        </w:numPr>
        <w:rPr>
          <w:color w:val="C00000"/>
          <w:sz w:val="28"/>
          <w:szCs w:val="28"/>
        </w:rPr>
      </w:pPr>
      <w:r>
        <w:rPr>
          <w:color w:val="C00000"/>
          <w:sz w:val="28"/>
          <w:szCs w:val="28"/>
        </w:rPr>
        <w:lastRenderedPageBreak/>
        <w:t>DOCUMENTEN</w:t>
      </w:r>
    </w:p>
    <w:p w14:paraId="0F2D9897" w14:textId="77777777" w:rsidR="002A3809" w:rsidRDefault="002A3809" w:rsidP="002A3809">
      <w:pPr>
        <w:rPr>
          <w:szCs w:val="20"/>
        </w:rPr>
      </w:pPr>
    </w:p>
    <w:p w14:paraId="51EB1379" w14:textId="77777777" w:rsidR="00435CB8" w:rsidRDefault="00435CB8" w:rsidP="002A3809">
      <w:pPr>
        <w:rPr>
          <w:color w:val="365F91" w:themeColor="accent1" w:themeShade="BF"/>
          <w:szCs w:val="20"/>
        </w:rPr>
      </w:pPr>
    </w:p>
    <w:p w14:paraId="4256DE00" w14:textId="77777777" w:rsidR="002A3809" w:rsidRDefault="002A3809" w:rsidP="002A3809">
      <w:pPr>
        <w:rPr>
          <w:szCs w:val="20"/>
        </w:rPr>
      </w:pPr>
    </w:p>
    <w:tbl>
      <w:tblPr>
        <w:tblStyle w:val="Tabelraster"/>
        <w:tblW w:w="0" w:type="auto"/>
        <w:tblInd w:w="108" w:type="dxa"/>
        <w:tblLook w:val="04A0" w:firstRow="1" w:lastRow="0" w:firstColumn="1" w:lastColumn="0" w:noHBand="0" w:noVBand="1"/>
      </w:tblPr>
      <w:tblGrid>
        <w:gridCol w:w="221"/>
        <w:gridCol w:w="1917"/>
        <w:gridCol w:w="7836"/>
      </w:tblGrid>
      <w:tr w:rsidR="00603F24" w14:paraId="75CDB3A0" w14:textId="77777777" w:rsidTr="00DE271C">
        <w:trPr>
          <w:trHeight w:val="510"/>
        </w:trPr>
        <w:tc>
          <w:tcPr>
            <w:tcW w:w="221" w:type="dxa"/>
          </w:tcPr>
          <w:p w14:paraId="198F8610" w14:textId="77777777" w:rsidR="00603F24" w:rsidRPr="00603F24" w:rsidRDefault="00603F24" w:rsidP="00603F24">
            <w:pPr>
              <w:pStyle w:val="Lijstalinea"/>
              <w:numPr>
                <w:ilvl w:val="0"/>
                <w:numId w:val="6"/>
              </w:numPr>
              <w:rPr>
                <w:szCs w:val="20"/>
              </w:rPr>
            </w:pPr>
          </w:p>
        </w:tc>
        <w:tc>
          <w:tcPr>
            <w:tcW w:w="1917" w:type="dxa"/>
          </w:tcPr>
          <w:p w14:paraId="3216C20B" w14:textId="49A9DC01" w:rsidR="00603F24" w:rsidRPr="00DE271C" w:rsidRDefault="00DE271C" w:rsidP="00B26297">
            <w:pPr>
              <w:rPr>
                <w:szCs w:val="20"/>
              </w:rPr>
            </w:pPr>
            <w:r>
              <w:rPr>
                <w:szCs w:val="20"/>
              </w:rPr>
              <w:t>Basis Pedagogisch Klimaat</w:t>
            </w:r>
          </w:p>
        </w:tc>
        <w:tc>
          <w:tcPr>
            <w:tcW w:w="7836" w:type="dxa"/>
          </w:tcPr>
          <w:p w14:paraId="6F9EF8ED" w14:textId="6F1179B1" w:rsidR="00DE271C" w:rsidRDefault="00DE271C" w:rsidP="002A3809">
            <w:pPr>
              <w:rPr>
                <w:szCs w:val="20"/>
              </w:rPr>
            </w:pPr>
            <w:r>
              <w:rPr>
                <w:szCs w:val="20"/>
              </w:rPr>
              <w:t>SharePoint-site Pedagogisch beleid</w:t>
            </w:r>
          </w:p>
          <w:p w14:paraId="2E1EFC9C" w14:textId="1469FD84" w:rsidR="007723D8" w:rsidRDefault="007723D8" w:rsidP="002A3809">
            <w:pPr>
              <w:rPr>
                <w:szCs w:val="20"/>
              </w:rPr>
            </w:pPr>
          </w:p>
        </w:tc>
      </w:tr>
      <w:tr w:rsidR="00DE271C" w14:paraId="203884C1" w14:textId="77777777" w:rsidTr="00DE271C">
        <w:trPr>
          <w:trHeight w:val="542"/>
        </w:trPr>
        <w:tc>
          <w:tcPr>
            <w:tcW w:w="221" w:type="dxa"/>
          </w:tcPr>
          <w:p w14:paraId="3F3EC521" w14:textId="77777777" w:rsidR="00DE271C" w:rsidRPr="00603F24" w:rsidRDefault="00DE271C" w:rsidP="00603F24">
            <w:pPr>
              <w:pStyle w:val="Lijstalinea"/>
              <w:numPr>
                <w:ilvl w:val="0"/>
                <w:numId w:val="6"/>
              </w:numPr>
              <w:rPr>
                <w:szCs w:val="20"/>
              </w:rPr>
            </w:pPr>
          </w:p>
        </w:tc>
        <w:tc>
          <w:tcPr>
            <w:tcW w:w="1917" w:type="dxa"/>
          </w:tcPr>
          <w:p w14:paraId="661D6571" w14:textId="41D26BE6" w:rsidR="00DE271C" w:rsidRDefault="00DE271C" w:rsidP="00B26297">
            <w:pPr>
              <w:rPr>
                <w:szCs w:val="20"/>
              </w:rPr>
            </w:pPr>
            <w:r>
              <w:rPr>
                <w:szCs w:val="20"/>
              </w:rPr>
              <w:t xml:space="preserve">Veiligheidshandboeken Sine </w:t>
            </w:r>
            <w:proofErr w:type="spellStart"/>
            <w:r>
              <w:rPr>
                <w:szCs w:val="20"/>
              </w:rPr>
              <w:t>Limie</w:t>
            </w:r>
            <w:proofErr w:type="spellEnd"/>
          </w:p>
        </w:tc>
        <w:tc>
          <w:tcPr>
            <w:tcW w:w="7836" w:type="dxa"/>
          </w:tcPr>
          <w:p w14:paraId="10C993D1" w14:textId="515E0318" w:rsidR="00DE271C" w:rsidRDefault="00DE271C" w:rsidP="00DE271C">
            <w:pPr>
              <w:rPr>
                <w:szCs w:val="20"/>
              </w:rPr>
            </w:pPr>
            <w:hyperlink r:id="rId7" w:history="1">
              <w:r w:rsidRPr="00052B99">
                <w:rPr>
                  <w:rStyle w:val="Hyperlink"/>
                  <w:szCs w:val="20"/>
                </w:rPr>
                <w:t>https://pooost.sharepoint.com/sites/21455/Sine%20Limite/Veiligheid/SitePages/Introductiepagina.aspx</w:t>
              </w:r>
            </w:hyperlink>
          </w:p>
        </w:tc>
      </w:tr>
      <w:tr w:rsidR="00603F24" w14:paraId="5526189B" w14:textId="77777777" w:rsidTr="00DE271C">
        <w:tc>
          <w:tcPr>
            <w:tcW w:w="221" w:type="dxa"/>
          </w:tcPr>
          <w:p w14:paraId="3B2DDCFD" w14:textId="77777777" w:rsidR="00603F24" w:rsidRPr="00603F24" w:rsidRDefault="00603F24" w:rsidP="00603F24">
            <w:pPr>
              <w:pStyle w:val="Lijstalinea"/>
              <w:numPr>
                <w:ilvl w:val="0"/>
                <w:numId w:val="6"/>
              </w:numPr>
              <w:rPr>
                <w:szCs w:val="20"/>
              </w:rPr>
            </w:pPr>
          </w:p>
        </w:tc>
        <w:tc>
          <w:tcPr>
            <w:tcW w:w="1917" w:type="dxa"/>
          </w:tcPr>
          <w:p w14:paraId="6983AA47" w14:textId="5B3A1EE0" w:rsidR="00603F24" w:rsidRDefault="00B26297" w:rsidP="002A3809">
            <w:pPr>
              <w:rPr>
                <w:szCs w:val="20"/>
              </w:rPr>
            </w:pPr>
            <w:proofErr w:type="spellStart"/>
            <w:r>
              <w:rPr>
                <w:szCs w:val="20"/>
              </w:rPr>
              <w:t>Noblame</w:t>
            </w:r>
            <w:proofErr w:type="spellEnd"/>
            <w:r>
              <w:rPr>
                <w:szCs w:val="20"/>
              </w:rPr>
              <w:t xml:space="preserve"> aanpak bij pesten</w:t>
            </w:r>
          </w:p>
        </w:tc>
        <w:tc>
          <w:tcPr>
            <w:tcW w:w="7836" w:type="dxa"/>
          </w:tcPr>
          <w:p w14:paraId="7B2853DC" w14:textId="2F852EC0" w:rsidR="00603F24" w:rsidRDefault="00B26297" w:rsidP="002A3809">
            <w:pPr>
              <w:rPr>
                <w:szCs w:val="20"/>
              </w:rPr>
            </w:pPr>
            <w:r>
              <w:rPr>
                <w:szCs w:val="20"/>
              </w:rPr>
              <w:t>SharePoint-site Pedagogisch beleid</w:t>
            </w:r>
          </w:p>
        </w:tc>
      </w:tr>
      <w:tr w:rsidR="00603F24" w14:paraId="2E5066B9" w14:textId="77777777" w:rsidTr="00DE271C">
        <w:tc>
          <w:tcPr>
            <w:tcW w:w="221" w:type="dxa"/>
          </w:tcPr>
          <w:p w14:paraId="318ACB8D" w14:textId="77777777" w:rsidR="00603F24" w:rsidRPr="00603F24" w:rsidRDefault="00603F24" w:rsidP="00603F24">
            <w:pPr>
              <w:pStyle w:val="Lijstalinea"/>
              <w:numPr>
                <w:ilvl w:val="0"/>
                <w:numId w:val="6"/>
              </w:numPr>
              <w:rPr>
                <w:szCs w:val="20"/>
              </w:rPr>
            </w:pPr>
          </w:p>
        </w:tc>
        <w:tc>
          <w:tcPr>
            <w:tcW w:w="1917" w:type="dxa"/>
          </w:tcPr>
          <w:p w14:paraId="34AFA083" w14:textId="4FE77ED5" w:rsidR="00603F24" w:rsidRPr="00B26297" w:rsidRDefault="00DE271C" w:rsidP="00B26297">
            <w:pPr>
              <w:rPr>
                <w:szCs w:val="20"/>
              </w:rPr>
            </w:pPr>
            <w:r>
              <w:rPr>
                <w:szCs w:val="20"/>
              </w:rPr>
              <w:t>Gedragscode medewerkers</w:t>
            </w:r>
          </w:p>
        </w:tc>
        <w:tc>
          <w:tcPr>
            <w:tcW w:w="7836" w:type="dxa"/>
          </w:tcPr>
          <w:p w14:paraId="50AD9595" w14:textId="18EB5DDB" w:rsidR="00603F24" w:rsidRDefault="00DE271C" w:rsidP="002A3809">
            <w:pPr>
              <w:rPr>
                <w:szCs w:val="20"/>
              </w:rPr>
            </w:pPr>
            <w:r>
              <w:rPr>
                <w:szCs w:val="20"/>
              </w:rPr>
              <w:t>SharePoint-site Pedagogisch beleid</w:t>
            </w:r>
          </w:p>
        </w:tc>
      </w:tr>
      <w:tr w:rsidR="00603F24" w14:paraId="0FD53F24" w14:textId="77777777" w:rsidTr="00DE271C">
        <w:tc>
          <w:tcPr>
            <w:tcW w:w="221" w:type="dxa"/>
          </w:tcPr>
          <w:p w14:paraId="5D8188C5" w14:textId="77777777" w:rsidR="00603F24" w:rsidRPr="00603F24" w:rsidRDefault="00603F24" w:rsidP="00603F24">
            <w:pPr>
              <w:pStyle w:val="Lijstalinea"/>
              <w:numPr>
                <w:ilvl w:val="0"/>
                <w:numId w:val="6"/>
              </w:numPr>
              <w:rPr>
                <w:szCs w:val="20"/>
              </w:rPr>
            </w:pPr>
          </w:p>
        </w:tc>
        <w:tc>
          <w:tcPr>
            <w:tcW w:w="1917" w:type="dxa"/>
          </w:tcPr>
          <w:p w14:paraId="50B6F272" w14:textId="77777777" w:rsidR="00603F24" w:rsidRDefault="00DE271C" w:rsidP="00DE271C">
            <w:pPr>
              <w:rPr>
                <w:szCs w:val="20"/>
              </w:rPr>
            </w:pPr>
            <w:r>
              <w:rPr>
                <w:szCs w:val="20"/>
              </w:rPr>
              <w:t>Ontruimingsplan</w:t>
            </w:r>
          </w:p>
          <w:p w14:paraId="4D68C4EF" w14:textId="412F5AB0" w:rsidR="00DE271C" w:rsidRDefault="00DE271C" w:rsidP="00DE271C">
            <w:pPr>
              <w:rPr>
                <w:szCs w:val="20"/>
              </w:rPr>
            </w:pPr>
          </w:p>
        </w:tc>
        <w:tc>
          <w:tcPr>
            <w:tcW w:w="7836" w:type="dxa"/>
          </w:tcPr>
          <w:p w14:paraId="4757D6B9" w14:textId="54F491B2" w:rsidR="00603F24" w:rsidRDefault="00DE271C" w:rsidP="002A3809">
            <w:pPr>
              <w:rPr>
                <w:szCs w:val="20"/>
              </w:rPr>
            </w:pPr>
            <w:r>
              <w:rPr>
                <w:szCs w:val="20"/>
              </w:rPr>
              <w:t>SharePoint-site BHV</w:t>
            </w:r>
          </w:p>
        </w:tc>
      </w:tr>
      <w:tr w:rsidR="00603F24" w14:paraId="786E534C" w14:textId="77777777" w:rsidTr="00DE271C">
        <w:tc>
          <w:tcPr>
            <w:tcW w:w="221" w:type="dxa"/>
          </w:tcPr>
          <w:p w14:paraId="02E409F2" w14:textId="77777777" w:rsidR="00603F24" w:rsidRPr="00603F24" w:rsidRDefault="00603F24" w:rsidP="00603F24">
            <w:pPr>
              <w:pStyle w:val="Lijstalinea"/>
              <w:numPr>
                <w:ilvl w:val="0"/>
                <w:numId w:val="6"/>
              </w:numPr>
              <w:rPr>
                <w:szCs w:val="20"/>
              </w:rPr>
            </w:pPr>
          </w:p>
        </w:tc>
        <w:tc>
          <w:tcPr>
            <w:tcW w:w="1917" w:type="dxa"/>
          </w:tcPr>
          <w:p w14:paraId="64796763" w14:textId="77777777" w:rsidR="00603F24" w:rsidRDefault="00DE271C" w:rsidP="00DE271C">
            <w:pPr>
              <w:rPr>
                <w:szCs w:val="20"/>
              </w:rPr>
            </w:pPr>
            <w:r>
              <w:rPr>
                <w:szCs w:val="20"/>
              </w:rPr>
              <w:t>Privacyreglement</w:t>
            </w:r>
          </w:p>
          <w:p w14:paraId="015E2F6E" w14:textId="157FD775" w:rsidR="00DE271C" w:rsidRPr="00DE271C" w:rsidRDefault="00DE271C" w:rsidP="00DE271C">
            <w:pPr>
              <w:rPr>
                <w:szCs w:val="20"/>
              </w:rPr>
            </w:pPr>
          </w:p>
        </w:tc>
        <w:tc>
          <w:tcPr>
            <w:tcW w:w="7836" w:type="dxa"/>
          </w:tcPr>
          <w:p w14:paraId="154E5061" w14:textId="224DD79E" w:rsidR="00603F24" w:rsidRDefault="00DE271C" w:rsidP="002A3809">
            <w:pPr>
              <w:rPr>
                <w:szCs w:val="20"/>
              </w:rPr>
            </w:pPr>
            <w:r>
              <w:rPr>
                <w:szCs w:val="20"/>
              </w:rPr>
              <w:t xml:space="preserve">SharePoint-site Communicatie (moet </w:t>
            </w:r>
            <w:proofErr w:type="spellStart"/>
            <w:r>
              <w:rPr>
                <w:szCs w:val="20"/>
              </w:rPr>
              <w:t>ihkv</w:t>
            </w:r>
            <w:proofErr w:type="spellEnd"/>
            <w:r>
              <w:rPr>
                <w:szCs w:val="20"/>
              </w:rPr>
              <w:t xml:space="preserve"> IPB </w:t>
            </w:r>
            <w:proofErr w:type="spellStart"/>
            <w:r>
              <w:rPr>
                <w:szCs w:val="20"/>
              </w:rPr>
              <w:t>herrzien</w:t>
            </w:r>
            <w:proofErr w:type="spellEnd"/>
            <w:r>
              <w:rPr>
                <w:szCs w:val="20"/>
              </w:rPr>
              <w:t xml:space="preserve"> worden zie Sine </w:t>
            </w:r>
            <w:proofErr w:type="spellStart"/>
            <w:r>
              <w:rPr>
                <w:szCs w:val="20"/>
              </w:rPr>
              <w:t>Limite</w:t>
            </w:r>
            <w:proofErr w:type="spellEnd"/>
          </w:p>
        </w:tc>
      </w:tr>
      <w:tr w:rsidR="00692D65" w14:paraId="2BF47B59" w14:textId="77777777" w:rsidTr="00DE271C">
        <w:tc>
          <w:tcPr>
            <w:tcW w:w="221" w:type="dxa"/>
          </w:tcPr>
          <w:p w14:paraId="1764EE77" w14:textId="77777777" w:rsidR="00692D65" w:rsidRPr="00603F24" w:rsidRDefault="00692D65" w:rsidP="00603F24">
            <w:pPr>
              <w:pStyle w:val="Lijstalinea"/>
              <w:numPr>
                <w:ilvl w:val="0"/>
                <w:numId w:val="6"/>
              </w:numPr>
              <w:rPr>
                <w:szCs w:val="20"/>
              </w:rPr>
            </w:pPr>
          </w:p>
        </w:tc>
        <w:tc>
          <w:tcPr>
            <w:tcW w:w="1917" w:type="dxa"/>
          </w:tcPr>
          <w:p w14:paraId="161D1BEE" w14:textId="543AAE8B" w:rsidR="00692D65" w:rsidRPr="00DE271C" w:rsidRDefault="00DE271C" w:rsidP="00DE271C">
            <w:pPr>
              <w:rPr>
                <w:szCs w:val="20"/>
              </w:rPr>
            </w:pPr>
            <w:r>
              <w:rPr>
                <w:szCs w:val="20"/>
              </w:rPr>
              <w:t xml:space="preserve"> Klachtenregeling OPOD</w:t>
            </w:r>
          </w:p>
        </w:tc>
        <w:tc>
          <w:tcPr>
            <w:tcW w:w="7836" w:type="dxa"/>
          </w:tcPr>
          <w:p w14:paraId="75C544FC" w14:textId="2CC6EA75" w:rsidR="00692D65" w:rsidRDefault="00DE271C" w:rsidP="002A3809">
            <w:pPr>
              <w:rPr>
                <w:szCs w:val="20"/>
              </w:rPr>
            </w:pPr>
            <w:r w:rsidRPr="00DE271C">
              <w:rPr>
                <w:szCs w:val="20"/>
              </w:rPr>
              <w:t>Schoolgids</w:t>
            </w:r>
          </w:p>
        </w:tc>
      </w:tr>
    </w:tbl>
    <w:p w14:paraId="5D9E0F61" w14:textId="77777777" w:rsidR="002A3809" w:rsidRDefault="002A3809" w:rsidP="002A3809">
      <w:pPr>
        <w:rPr>
          <w:szCs w:val="20"/>
        </w:rPr>
      </w:pPr>
    </w:p>
    <w:p w14:paraId="13C0EBE2" w14:textId="77777777" w:rsidR="0010143F" w:rsidRDefault="0010143F" w:rsidP="002A3809">
      <w:pPr>
        <w:rPr>
          <w:color w:val="365F91" w:themeColor="accent1" w:themeShade="BF"/>
          <w:szCs w:val="20"/>
        </w:rPr>
      </w:pPr>
    </w:p>
    <w:p w14:paraId="026C3500" w14:textId="430C73CA" w:rsidR="002A3809" w:rsidRDefault="002A3809" w:rsidP="002A3809">
      <w:pPr>
        <w:rPr>
          <w:szCs w:val="20"/>
        </w:rPr>
      </w:pPr>
      <w:bookmarkStart w:id="0" w:name="_GoBack"/>
      <w:bookmarkEnd w:id="0"/>
    </w:p>
    <w:p w14:paraId="0C39F168" w14:textId="5CE5E1EF" w:rsidR="002A3809" w:rsidRDefault="00E31909" w:rsidP="002A3809">
      <w:pPr>
        <w:rPr>
          <w:szCs w:val="20"/>
        </w:rPr>
      </w:pPr>
      <w:r>
        <w:rPr>
          <w:szCs w:val="20"/>
        </w:rPr>
        <w:t>*) BIJ HET SCHRIJVEN VAN DIT PLAN IS GEBRUIK GEMAAKT VAN EEN FORMAT DAT ONTLEEND IS AAN SCHOOL EN VEILIGHEID</w:t>
      </w:r>
    </w:p>
    <w:p w14:paraId="25EEE34C" w14:textId="77777777" w:rsidR="002A3809" w:rsidRDefault="002A3809" w:rsidP="002A3809">
      <w:pPr>
        <w:rPr>
          <w:szCs w:val="20"/>
        </w:rPr>
      </w:pPr>
    </w:p>
    <w:p w14:paraId="5892B423" w14:textId="77777777" w:rsidR="002A3809" w:rsidRDefault="002A3809" w:rsidP="002A3809">
      <w:pPr>
        <w:rPr>
          <w:szCs w:val="20"/>
        </w:rPr>
      </w:pPr>
    </w:p>
    <w:p w14:paraId="0F1595FF" w14:textId="77777777" w:rsidR="002A3809" w:rsidRDefault="002A3809" w:rsidP="002A3809">
      <w:pPr>
        <w:rPr>
          <w:szCs w:val="20"/>
        </w:rPr>
      </w:pPr>
    </w:p>
    <w:p w14:paraId="4A280964" w14:textId="77777777" w:rsidR="002A3809" w:rsidRDefault="002A3809" w:rsidP="002A3809">
      <w:pPr>
        <w:rPr>
          <w:szCs w:val="20"/>
        </w:rPr>
      </w:pPr>
    </w:p>
    <w:p w14:paraId="7CFD0C2E" w14:textId="77777777" w:rsidR="002A3809" w:rsidRDefault="002A3809" w:rsidP="002A3809">
      <w:pPr>
        <w:rPr>
          <w:szCs w:val="20"/>
        </w:rPr>
      </w:pPr>
    </w:p>
    <w:p w14:paraId="12C92C29" w14:textId="2C718B97" w:rsidR="002A3809" w:rsidRDefault="002A3809">
      <w:pPr>
        <w:rPr>
          <w:szCs w:val="20"/>
        </w:rPr>
      </w:pPr>
    </w:p>
    <w:sectPr w:rsidR="002A3809" w:rsidSect="003355CD">
      <w:pgSz w:w="11906" w:h="16838" w:code="9"/>
      <w:pgMar w:top="907" w:right="907" w:bottom="907" w:left="907" w:header="0" w:footer="680" w:gutter="0"/>
      <w:paperSrc w:first="3" w:other="3"/>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0266_"/>
      </v:shape>
    </w:pict>
  </w:numPicBullet>
  <w:abstractNum w:abstractNumId="0" w15:restartNumberingAfterBreak="0">
    <w:nsid w:val="033D702B"/>
    <w:multiLevelType w:val="hybridMultilevel"/>
    <w:tmpl w:val="4ED48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92468C"/>
    <w:multiLevelType w:val="hybridMultilevel"/>
    <w:tmpl w:val="3DA6725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1B397D1C"/>
    <w:multiLevelType w:val="hybridMultilevel"/>
    <w:tmpl w:val="F22A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641E4B"/>
    <w:multiLevelType w:val="hybridMultilevel"/>
    <w:tmpl w:val="718EDB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2633D9A"/>
    <w:multiLevelType w:val="hybridMultilevel"/>
    <w:tmpl w:val="DC1A78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BBB2E8D"/>
    <w:multiLevelType w:val="multilevel"/>
    <w:tmpl w:val="421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C71EA"/>
    <w:multiLevelType w:val="multilevel"/>
    <w:tmpl w:val="CF24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A3690"/>
    <w:multiLevelType w:val="hybridMultilevel"/>
    <w:tmpl w:val="E1E6D3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AB448D"/>
    <w:multiLevelType w:val="hybridMultilevel"/>
    <w:tmpl w:val="9ACE5A62"/>
    <w:lvl w:ilvl="0" w:tplc="04130005">
      <w:start w:val="1"/>
      <w:numFmt w:val="bullet"/>
      <w:lvlText w:val=""/>
      <w:lvlJc w:val="left"/>
      <w:pPr>
        <w:ind w:left="720" w:hanging="360"/>
      </w:pPr>
      <w:rPr>
        <w:rFonts w:ascii="Wingdings" w:hAnsi="Wingdings" w:hint="default"/>
      </w:rPr>
    </w:lvl>
    <w:lvl w:ilvl="1" w:tplc="D68AE2EC">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554472"/>
    <w:multiLevelType w:val="hybridMultilevel"/>
    <w:tmpl w:val="FF62207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62D250E7"/>
    <w:multiLevelType w:val="hybridMultilevel"/>
    <w:tmpl w:val="05B41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FB3F7C"/>
    <w:multiLevelType w:val="hybridMultilevel"/>
    <w:tmpl w:val="B16E5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976F83"/>
    <w:multiLevelType w:val="hybridMultilevel"/>
    <w:tmpl w:val="9280C6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8722598"/>
    <w:multiLevelType w:val="hybridMultilevel"/>
    <w:tmpl w:val="8D0EB5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E1A2999"/>
    <w:multiLevelType w:val="hybridMultilevel"/>
    <w:tmpl w:val="37784EAC"/>
    <w:lvl w:ilvl="0" w:tplc="ACA83A9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C75AB8"/>
    <w:multiLevelType w:val="hybridMultilevel"/>
    <w:tmpl w:val="D430E7AE"/>
    <w:lvl w:ilvl="0" w:tplc="EBF004BA">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71241B"/>
    <w:multiLevelType w:val="hybridMultilevel"/>
    <w:tmpl w:val="9AC03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4"/>
  </w:num>
  <w:num w:numId="4">
    <w:abstractNumId w:val="13"/>
  </w:num>
  <w:num w:numId="5">
    <w:abstractNumId w:val="12"/>
  </w:num>
  <w:num w:numId="6">
    <w:abstractNumId w:val="4"/>
  </w:num>
  <w:num w:numId="7">
    <w:abstractNumId w:val="2"/>
  </w:num>
  <w:num w:numId="8">
    <w:abstractNumId w:val="0"/>
  </w:num>
  <w:num w:numId="9">
    <w:abstractNumId w:val="3"/>
  </w:num>
  <w:num w:numId="10">
    <w:abstractNumId w:val="7"/>
  </w:num>
  <w:num w:numId="11">
    <w:abstractNumId w:val="8"/>
  </w:num>
  <w:num w:numId="12">
    <w:abstractNumId w:val="5"/>
  </w:num>
  <w:num w:numId="13">
    <w:abstractNumId w:val="6"/>
  </w:num>
  <w:num w:numId="14">
    <w:abstractNumId w:val="10"/>
  </w:num>
  <w:num w:numId="15">
    <w:abstractNumId w:val="16"/>
  </w:num>
  <w:num w:numId="16">
    <w:abstractNumId w:val="9"/>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D2"/>
    <w:rsid w:val="000223F3"/>
    <w:rsid w:val="00035525"/>
    <w:rsid w:val="00052246"/>
    <w:rsid w:val="00065EA0"/>
    <w:rsid w:val="00074725"/>
    <w:rsid w:val="00082216"/>
    <w:rsid w:val="00096344"/>
    <w:rsid w:val="000B199C"/>
    <w:rsid w:val="000F5B5D"/>
    <w:rsid w:val="0010143F"/>
    <w:rsid w:val="001B50FB"/>
    <w:rsid w:val="001C054F"/>
    <w:rsid w:val="001E5A2D"/>
    <w:rsid w:val="001F3B50"/>
    <w:rsid w:val="002040E9"/>
    <w:rsid w:val="002203DD"/>
    <w:rsid w:val="002348A7"/>
    <w:rsid w:val="002867A7"/>
    <w:rsid w:val="002A3809"/>
    <w:rsid w:val="002B1DFB"/>
    <w:rsid w:val="002C1A50"/>
    <w:rsid w:val="002E5EFA"/>
    <w:rsid w:val="00305C07"/>
    <w:rsid w:val="00323CDE"/>
    <w:rsid w:val="003355CD"/>
    <w:rsid w:val="00355C74"/>
    <w:rsid w:val="00357221"/>
    <w:rsid w:val="00372CF3"/>
    <w:rsid w:val="003774DB"/>
    <w:rsid w:val="00400B33"/>
    <w:rsid w:val="00401C14"/>
    <w:rsid w:val="00427ED3"/>
    <w:rsid w:val="00435CB8"/>
    <w:rsid w:val="00482BF7"/>
    <w:rsid w:val="004D5FB0"/>
    <w:rsid w:val="004F58CC"/>
    <w:rsid w:val="005160DB"/>
    <w:rsid w:val="00545725"/>
    <w:rsid w:val="00551AB2"/>
    <w:rsid w:val="005E6FF7"/>
    <w:rsid w:val="00603F24"/>
    <w:rsid w:val="006079D2"/>
    <w:rsid w:val="006213C5"/>
    <w:rsid w:val="006264DF"/>
    <w:rsid w:val="00661829"/>
    <w:rsid w:val="00686197"/>
    <w:rsid w:val="00692D65"/>
    <w:rsid w:val="006936DB"/>
    <w:rsid w:val="006C58F8"/>
    <w:rsid w:val="007469E5"/>
    <w:rsid w:val="00754DDA"/>
    <w:rsid w:val="007723D8"/>
    <w:rsid w:val="007954EB"/>
    <w:rsid w:val="007B37F1"/>
    <w:rsid w:val="007B5DBC"/>
    <w:rsid w:val="007C14FD"/>
    <w:rsid w:val="007D14A4"/>
    <w:rsid w:val="007E29CA"/>
    <w:rsid w:val="00827091"/>
    <w:rsid w:val="008C132E"/>
    <w:rsid w:val="00912ABF"/>
    <w:rsid w:val="00966C4D"/>
    <w:rsid w:val="00966CF5"/>
    <w:rsid w:val="009D3AA5"/>
    <w:rsid w:val="009E10BA"/>
    <w:rsid w:val="009E143A"/>
    <w:rsid w:val="009E3574"/>
    <w:rsid w:val="00A01345"/>
    <w:rsid w:val="00A2410E"/>
    <w:rsid w:val="00A3253C"/>
    <w:rsid w:val="00A8489D"/>
    <w:rsid w:val="00A9493C"/>
    <w:rsid w:val="00AA0AB3"/>
    <w:rsid w:val="00AA3180"/>
    <w:rsid w:val="00AB0674"/>
    <w:rsid w:val="00AB3D7F"/>
    <w:rsid w:val="00B169A8"/>
    <w:rsid w:val="00B26297"/>
    <w:rsid w:val="00C22FE1"/>
    <w:rsid w:val="00C306C6"/>
    <w:rsid w:val="00C415B2"/>
    <w:rsid w:val="00D0597C"/>
    <w:rsid w:val="00D131E1"/>
    <w:rsid w:val="00D70AA1"/>
    <w:rsid w:val="00D70D76"/>
    <w:rsid w:val="00DE183E"/>
    <w:rsid w:val="00DE271C"/>
    <w:rsid w:val="00E100B8"/>
    <w:rsid w:val="00E31909"/>
    <w:rsid w:val="00E674C4"/>
    <w:rsid w:val="70C36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0DA518"/>
  <w15:docId w15:val="{0A4343E4-8839-4D4E-B369-42A1398E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06C6"/>
    <w:rPr>
      <w:rFonts w:ascii="Calibri" w:hAnsi="Calibri"/>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5B2"/>
    <w:pPr>
      <w:ind w:left="720"/>
      <w:contextualSpacing/>
    </w:pPr>
  </w:style>
  <w:style w:type="paragraph" w:styleId="Ballontekst">
    <w:name w:val="Balloon Text"/>
    <w:basedOn w:val="Standaard"/>
    <w:link w:val="BallontekstChar"/>
    <w:uiPriority w:val="99"/>
    <w:semiHidden/>
    <w:unhideWhenUsed/>
    <w:rsid w:val="006861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197"/>
    <w:rPr>
      <w:rFonts w:ascii="Tahoma" w:hAnsi="Tahoma" w:cs="Tahoma"/>
      <w:sz w:val="16"/>
      <w:szCs w:val="16"/>
    </w:rPr>
  </w:style>
  <w:style w:type="character" w:styleId="Hyperlink">
    <w:name w:val="Hyperlink"/>
    <w:basedOn w:val="Standaardalinea-lettertype"/>
    <w:uiPriority w:val="99"/>
    <w:unhideWhenUsed/>
    <w:rsid w:val="002A3809"/>
    <w:rPr>
      <w:color w:val="0000FF" w:themeColor="hyperlink"/>
      <w:u w:val="single"/>
    </w:rPr>
  </w:style>
  <w:style w:type="table" w:styleId="Tabelraster">
    <w:name w:val="Table Grid"/>
    <w:basedOn w:val="Standaardtabel"/>
    <w:uiPriority w:val="59"/>
    <w:rsid w:val="00603F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674C4"/>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customStyle="1" w:styleId="UnresolvedMention">
    <w:name w:val="Unresolved Mention"/>
    <w:basedOn w:val="Standaardalinea-lettertype"/>
    <w:uiPriority w:val="99"/>
    <w:semiHidden/>
    <w:unhideWhenUsed/>
    <w:rsid w:val="00427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1565">
      <w:bodyDiv w:val="1"/>
      <w:marLeft w:val="0"/>
      <w:marRight w:val="0"/>
      <w:marTop w:val="0"/>
      <w:marBottom w:val="0"/>
      <w:divBdr>
        <w:top w:val="none" w:sz="0" w:space="0" w:color="auto"/>
        <w:left w:val="none" w:sz="0" w:space="0" w:color="auto"/>
        <w:bottom w:val="none" w:sz="0" w:space="0" w:color="auto"/>
        <w:right w:val="none" w:sz="0" w:space="0" w:color="auto"/>
      </w:divBdr>
    </w:div>
    <w:div w:id="232933216">
      <w:bodyDiv w:val="1"/>
      <w:marLeft w:val="0"/>
      <w:marRight w:val="0"/>
      <w:marTop w:val="0"/>
      <w:marBottom w:val="0"/>
      <w:divBdr>
        <w:top w:val="none" w:sz="0" w:space="0" w:color="auto"/>
        <w:left w:val="none" w:sz="0" w:space="0" w:color="auto"/>
        <w:bottom w:val="none" w:sz="0" w:space="0" w:color="auto"/>
        <w:right w:val="none" w:sz="0" w:space="0" w:color="auto"/>
      </w:divBdr>
    </w:div>
    <w:div w:id="1324627105">
      <w:bodyDiv w:val="1"/>
      <w:marLeft w:val="0"/>
      <w:marRight w:val="0"/>
      <w:marTop w:val="0"/>
      <w:marBottom w:val="0"/>
      <w:divBdr>
        <w:top w:val="none" w:sz="0" w:space="0" w:color="auto"/>
        <w:left w:val="none" w:sz="0" w:space="0" w:color="auto"/>
        <w:bottom w:val="none" w:sz="0" w:space="0" w:color="auto"/>
        <w:right w:val="none" w:sz="0" w:space="0" w:color="auto"/>
      </w:divBdr>
      <w:divsChild>
        <w:div w:id="11911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oost.sharepoint.com/sites/21455/Sine%20Limite/Veiligheid/SitePages/Introductiepagina.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helderman@obs-desleutel.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CF2F-B05E-4FEB-8FD3-B115EA0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7A9DA904</Template>
  <TotalTime>1</TotalTime>
  <Pages>5</Pages>
  <Words>2010</Words>
  <Characters>11060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 Bosdriesz</dc:creator>
  <cp:lastModifiedBy>Gert Katerberg</cp:lastModifiedBy>
  <cp:revision>2</cp:revision>
  <cp:lastPrinted>2017-05-23T11:15:00Z</cp:lastPrinted>
  <dcterms:created xsi:type="dcterms:W3CDTF">2018-03-19T19:39:00Z</dcterms:created>
  <dcterms:modified xsi:type="dcterms:W3CDTF">2018-03-19T19:39:00Z</dcterms:modified>
</cp:coreProperties>
</file>