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EA20" w14:textId="77777777" w:rsidR="00E51F9F" w:rsidRDefault="00E51F9F" w:rsidP="00E51F9F">
      <w:pPr>
        <w:pStyle w:val="Titel"/>
      </w:pPr>
    </w:p>
    <w:p w14:paraId="2CE7896B" w14:textId="77777777" w:rsidR="00E51F9F" w:rsidRDefault="00E51F9F" w:rsidP="00E51F9F">
      <w:pPr>
        <w:pStyle w:val="Titel"/>
      </w:pPr>
    </w:p>
    <w:p w14:paraId="498FA5C3" w14:textId="77777777" w:rsidR="00E51F9F" w:rsidRDefault="00E51F9F" w:rsidP="00E51F9F">
      <w:pPr>
        <w:pStyle w:val="Titel"/>
      </w:pPr>
    </w:p>
    <w:p w14:paraId="26D70627" w14:textId="77777777" w:rsidR="00E51F9F" w:rsidRPr="00E51F9F" w:rsidRDefault="00E51F9F" w:rsidP="00E51F9F">
      <w:pPr>
        <w:pStyle w:val="Titel"/>
      </w:pPr>
    </w:p>
    <w:p w14:paraId="2213D79E" w14:textId="77777777" w:rsidR="00E51F9F" w:rsidRPr="00E51F9F" w:rsidRDefault="00E51F9F" w:rsidP="00E51F9F">
      <w:pPr>
        <w:pStyle w:val="Titel"/>
      </w:pPr>
    </w:p>
    <w:p w14:paraId="6E438CE1" w14:textId="5BB2049F" w:rsidR="00E51F9F" w:rsidRDefault="00AB085A" w:rsidP="00E51F9F">
      <w:pPr>
        <w:pStyle w:val="Titel"/>
      </w:pPr>
      <w:r>
        <w:t>S</w:t>
      </w:r>
      <w:r w:rsidR="00906CF2">
        <w:t>choolveiligheidsplan 2023</w:t>
      </w:r>
    </w:p>
    <w:p w14:paraId="554D4F88" w14:textId="0625E132" w:rsidR="00AB085A" w:rsidRPr="00AB085A" w:rsidRDefault="00AB085A" w:rsidP="00AB085A">
      <w:pPr>
        <w:pStyle w:val="Ondertitel"/>
      </w:pPr>
      <w:r>
        <w:t xml:space="preserve">OBS de Wilgenhoek </w:t>
      </w:r>
    </w:p>
    <w:p w14:paraId="308094B1" w14:textId="54C1AF46" w:rsidR="00E51F9F" w:rsidRDefault="00E51F9F" w:rsidP="00E51F9F"/>
    <w:p w14:paraId="4FD51501" w14:textId="477A30ED" w:rsidR="00E51F9F" w:rsidRDefault="00E51F9F" w:rsidP="00E51F9F"/>
    <w:p w14:paraId="3C93A4E0" w14:textId="53708E07" w:rsidR="00E51F9F" w:rsidRDefault="00E51F9F" w:rsidP="00E51F9F"/>
    <w:p w14:paraId="4907C758" w14:textId="256DECAB" w:rsidR="00E51F9F" w:rsidRPr="00EA5DD7" w:rsidRDefault="00AB085A" w:rsidP="00E51F9F">
      <w:pPr>
        <w:pStyle w:val="Kop3"/>
      </w:pPr>
      <w:r>
        <w:rPr>
          <w:noProof/>
        </w:rPr>
        <w:drawing>
          <wp:anchor distT="0" distB="0" distL="114300" distR="114300" simplePos="0" relativeHeight="251658240" behindDoc="0" locked="0" layoutInCell="1" allowOverlap="1" wp14:anchorId="7DC91AF9" wp14:editId="25E6B1CB">
            <wp:simplePos x="0" y="0"/>
            <wp:positionH relativeFrom="column">
              <wp:posOffset>2875915</wp:posOffset>
            </wp:positionH>
            <wp:positionV relativeFrom="paragraph">
              <wp:posOffset>1866900</wp:posOffset>
            </wp:positionV>
            <wp:extent cx="3519792" cy="3315302"/>
            <wp:effectExtent l="0" t="0" r="0" b="0"/>
            <wp:wrapNone/>
            <wp:docPr id="1096811360" name="Afbeelding 1" descr="Afbeelding met Graphics, Kleurrijkheid, hart,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811360" name="Afbeelding 1" descr="Afbeelding met Graphics, Kleurrijkheid, hart, schermopname&#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19792" cy="3315302"/>
                    </a:xfrm>
                    <a:prstGeom prst="rect">
                      <a:avLst/>
                    </a:prstGeom>
                  </pic:spPr>
                </pic:pic>
              </a:graphicData>
            </a:graphic>
            <wp14:sizeRelH relativeFrom="page">
              <wp14:pctWidth>0</wp14:pctWidth>
            </wp14:sizeRelH>
            <wp14:sizeRelV relativeFrom="page">
              <wp14:pctHeight>0</wp14:pctHeight>
            </wp14:sizeRelV>
          </wp:anchor>
        </w:drawing>
      </w:r>
      <w:r w:rsidR="00E51F9F" w:rsidRPr="00EA5DD7">
        <w:br w:type="page"/>
      </w:r>
    </w:p>
    <w:p w14:paraId="3F345B9A" w14:textId="77777777" w:rsidR="00E51F9F" w:rsidRDefault="00E51F9F" w:rsidP="00E51F9F">
      <w:pPr>
        <w:pStyle w:val="Kop1"/>
        <w:numPr>
          <w:ilvl w:val="0"/>
          <w:numId w:val="18"/>
        </w:numPr>
      </w:pPr>
      <w:bookmarkStart w:id="0" w:name="_Toc136513312"/>
      <w:r>
        <w:lastRenderedPageBreak/>
        <w:t>Inhoudsopgave</w:t>
      </w:r>
      <w:bookmarkEnd w:id="0"/>
    </w:p>
    <w:p w14:paraId="56AAF2AB" w14:textId="77777777" w:rsidR="00E51F9F" w:rsidRPr="00BA1487" w:rsidRDefault="00E51F9F" w:rsidP="00E51F9F"/>
    <w:p w14:paraId="659F8EB4" w14:textId="05BDE327" w:rsidR="007818D9" w:rsidRDefault="00E51F9F">
      <w:pPr>
        <w:pStyle w:val="Inhopg1"/>
        <w:tabs>
          <w:tab w:val="left" w:pos="440"/>
          <w:tab w:val="right" w:leader="dot" w:pos="9061"/>
        </w:tabs>
        <w:rPr>
          <w:rFonts w:eastAsiaTheme="minorEastAsia" w:cstheme="minorBidi"/>
          <w:b w:val="0"/>
          <w:bCs w:val="0"/>
          <w:noProof/>
          <w:kern w:val="2"/>
          <w:sz w:val="24"/>
          <w:szCs w:val="24"/>
          <w:lang w:eastAsia="nl-NL"/>
          <w14:ligatures w14:val="standardContextual"/>
        </w:rPr>
      </w:pPr>
      <w:r>
        <w:fldChar w:fldCharType="begin"/>
      </w:r>
      <w:r>
        <w:instrText xml:space="preserve"> TOC \o "1-3" \h \z \u </w:instrText>
      </w:r>
      <w:r>
        <w:fldChar w:fldCharType="separate"/>
      </w:r>
      <w:hyperlink w:anchor="_Toc136513312" w:history="1">
        <w:r w:rsidR="007818D9" w:rsidRPr="00B00849">
          <w:rPr>
            <w:rStyle w:val="Hyperlink"/>
            <w:noProof/>
          </w:rPr>
          <w:t>1</w:t>
        </w:r>
        <w:r w:rsidR="007818D9">
          <w:rPr>
            <w:rFonts w:eastAsiaTheme="minorEastAsia" w:cstheme="minorBidi"/>
            <w:b w:val="0"/>
            <w:bCs w:val="0"/>
            <w:noProof/>
            <w:kern w:val="2"/>
            <w:sz w:val="24"/>
            <w:szCs w:val="24"/>
            <w:lang w:eastAsia="nl-NL"/>
            <w14:ligatures w14:val="standardContextual"/>
          </w:rPr>
          <w:tab/>
        </w:r>
        <w:r w:rsidR="007818D9" w:rsidRPr="00B00849">
          <w:rPr>
            <w:rStyle w:val="Hyperlink"/>
            <w:noProof/>
          </w:rPr>
          <w:t>Inhoudsopgave</w:t>
        </w:r>
        <w:r w:rsidR="007818D9">
          <w:rPr>
            <w:noProof/>
            <w:webHidden/>
          </w:rPr>
          <w:tab/>
        </w:r>
        <w:r w:rsidR="007818D9">
          <w:rPr>
            <w:noProof/>
            <w:webHidden/>
          </w:rPr>
          <w:fldChar w:fldCharType="begin"/>
        </w:r>
        <w:r w:rsidR="007818D9">
          <w:rPr>
            <w:noProof/>
            <w:webHidden/>
          </w:rPr>
          <w:instrText xml:space="preserve"> PAGEREF _Toc136513312 \h </w:instrText>
        </w:r>
        <w:r w:rsidR="007818D9">
          <w:rPr>
            <w:noProof/>
            <w:webHidden/>
          </w:rPr>
        </w:r>
        <w:r w:rsidR="007818D9">
          <w:rPr>
            <w:noProof/>
            <w:webHidden/>
          </w:rPr>
          <w:fldChar w:fldCharType="separate"/>
        </w:r>
        <w:r w:rsidR="007818D9">
          <w:rPr>
            <w:noProof/>
            <w:webHidden/>
          </w:rPr>
          <w:t>2</w:t>
        </w:r>
        <w:r w:rsidR="007818D9">
          <w:rPr>
            <w:noProof/>
            <w:webHidden/>
          </w:rPr>
          <w:fldChar w:fldCharType="end"/>
        </w:r>
      </w:hyperlink>
    </w:p>
    <w:p w14:paraId="35328DCC" w14:textId="2AA19EC3" w:rsidR="007818D9" w:rsidRDefault="00000000">
      <w:pPr>
        <w:pStyle w:val="Inhopg1"/>
        <w:tabs>
          <w:tab w:val="left" w:pos="440"/>
          <w:tab w:val="right" w:leader="dot" w:pos="9061"/>
        </w:tabs>
        <w:rPr>
          <w:rFonts w:eastAsiaTheme="minorEastAsia" w:cstheme="minorBidi"/>
          <w:b w:val="0"/>
          <w:bCs w:val="0"/>
          <w:noProof/>
          <w:kern w:val="2"/>
          <w:sz w:val="24"/>
          <w:szCs w:val="24"/>
          <w:lang w:eastAsia="nl-NL"/>
          <w14:ligatures w14:val="standardContextual"/>
        </w:rPr>
      </w:pPr>
      <w:hyperlink w:anchor="_Toc136513313" w:history="1">
        <w:r w:rsidR="007818D9" w:rsidRPr="00B00849">
          <w:rPr>
            <w:rStyle w:val="Hyperlink"/>
            <w:noProof/>
          </w:rPr>
          <w:t>2</w:t>
        </w:r>
        <w:r w:rsidR="007818D9">
          <w:rPr>
            <w:rFonts w:eastAsiaTheme="minorEastAsia" w:cstheme="minorBidi"/>
            <w:b w:val="0"/>
            <w:bCs w:val="0"/>
            <w:noProof/>
            <w:kern w:val="2"/>
            <w:sz w:val="24"/>
            <w:szCs w:val="24"/>
            <w:lang w:eastAsia="nl-NL"/>
            <w14:ligatures w14:val="standardContextual"/>
          </w:rPr>
          <w:tab/>
        </w:r>
        <w:r w:rsidR="007818D9" w:rsidRPr="00B00849">
          <w:rPr>
            <w:rStyle w:val="Hyperlink"/>
            <w:noProof/>
          </w:rPr>
          <w:t>Wettelijke verplichtingen</w:t>
        </w:r>
        <w:r w:rsidR="007818D9">
          <w:rPr>
            <w:noProof/>
            <w:webHidden/>
          </w:rPr>
          <w:tab/>
        </w:r>
        <w:r w:rsidR="007818D9">
          <w:rPr>
            <w:noProof/>
            <w:webHidden/>
          </w:rPr>
          <w:fldChar w:fldCharType="begin"/>
        </w:r>
        <w:r w:rsidR="007818D9">
          <w:rPr>
            <w:noProof/>
            <w:webHidden/>
          </w:rPr>
          <w:instrText xml:space="preserve"> PAGEREF _Toc136513313 \h </w:instrText>
        </w:r>
        <w:r w:rsidR="007818D9">
          <w:rPr>
            <w:noProof/>
            <w:webHidden/>
          </w:rPr>
        </w:r>
        <w:r w:rsidR="007818D9">
          <w:rPr>
            <w:noProof/>
            <w:webHidden/>
          </w:rPr>
          <w:fldChar w:fldCharType="separate"/>
        </w:r>
        <w:r w:rsidR="007818D9">
          <w:rPr>
            <w:noProof/>
            <w:webHidden/>
          </w:rPr>
          <w:t>4</w:t>
        </w:r>
        <w:r w:rsidR="007818D9">
          <w:rPr>
            <w:noProof/>
            <w:webHidden/>
          </w:rPr>
          <w:fldChar w:fldCharType="end"/>
        </w:r>
      </w:hyperlink>
    </w:p>
    <w:p w14:paraId="6F768EFE" w14:textId="15B4F914" w:rsidR="007818D9" w:rsidRDefault="00000000">
      <w:pPr>
        <w:pStyle w:val="Inhopg1"/>
        <w:tabs>
          <w:tab w:val="left" w:pos="440"/>
          <w:tab w:val="right" w:leader="dot" w:pos="9061"/>
        </w:tabs>
        <w:rPr>
          <w:rFonts w:eastAsiaTheme="minorEastAsia" w:cstheme="minorBidi"/>
          <w:b w:val="0"/>
          <w:bCs w:val="0"/>
          <w:noProof/>
          <w:kern w:val="2"/>
          <w:sz w:val="24"/>
          <w:szCs w:val="24"/>
          <w:lang w:eastAsia="nl-NL"/>
          <w14:ligatures w14:val="standardContextual"/>
        </w:rPr>
      </w:pPr>
      <w:hyperlink w:anchor="_Toc136513314" w:history="1">
        <w:r w:rsidR="007818D9" w:rsidRPr="00B00849">
          <w:rPr>
            <w:rStyle w:val="Hyperlink"/>
            <w:noProof/>
          </w:rPr>
          <w:t>3</w:t>
        </w:r>
        <w:r w:rsidR="007818D9">
          <w:rPr>
            <w:rFonts w:eastAsiaTheme="minorEastAsia" w:cstheme="minorBidi"/>
            <w:b w:val="0"/>
            <w:bCs w:val="0"/>
            <w:noProof/>
            <w:kern w:val="2"/>
            <w:sz w:val="24"/>
            <w:szCs w:val="24"/>
            <w:lang w:eastAsia="nl-NL"/>
            <w14:ligatures w14:val="standardContextual"/>
          </w:rPr>
          <w:tab/>
        </w:r>
        <w:r w:rsidR="007818D9" w:rsidRPr="00B00849">
          <w:rPr>
            <w:rStyle w:val="Hyperlink"/>
            <w:noProof/>
          </w:rPr>
          <w:t>Bestuurlijke uitgangspunten</w:t>
        </w:r>
        <w:r w:rsidR="007818D9">
          <w:rPr>
            <w:noProof/>
            <w:webHidden/>
          </w:rPr>
          <w:tab/>
        </w:r>
        <w:r w:rsidR="007818D9">
          <w:rPr>
            <w:noProof/>
            <w:webHidden/>
          </w:rPr>
          <w:fldChar w:fldCharType="begin"/>
        </w:r>
        <w:r w:rsidR="007818D9">
          <w:rPr>
            <w:noProof/>
            <w:webHidden/>
          </w:rPr>
          <w:instrText xml:space="preserve"> PAGEREF _Toc136513314 \h </w:instrText>
        </w:r>
        <w:r w:rsidR="007818D9">
          <w:rPr>
            <w:noProof/>
            <w:webHidden/>
          </w:rPr>
        </w:r>
        <w:r w:rsidR="007818D9">
          <w:rPr>
            <w:noProof/>
            <w:webHidden/>
          </w:rPr>
          <w:fldChar w:fldCharType="separate"/>
        </w:r>
        <w:r w:rsidR="007818D9">
          <w:rPr>
            <w:noProof/>
            <w:webHidden/>
          </w:rPr>
          <w:t>5</w:t>
        </w:r>
        <w:r w:rsidR="007818D9">
          <w:rPr>
            <w:noProof/>
            <w:webHidden/>
          </w:rPr>
          <w:fldChar w:fldCharType="end"/>
        </w:r>
      </w:hyperlink>
    </w:p>
    <w:p w14:paraId="325895D8" w14:textId="2BFA4DFC" w:rsidR="007818D9" w:rsidRDefault="00000000">
      <w:pPr>
        <w:pStyle w:val="Inhopg2"/>
        <w:tabs>
          <w:tab w:val="left" w:pos="720"/>
          <w:tab w:val="right" w:leader="dot" w:pos="9061"/>
        </w:tabs>
        <w:rPr>
          <w:rFonts w:eastAsiaTheme="minorEastAsia" w:cstheme="minorBidi"/>
          <w:i w:val="0"/>
          <w:iCs w:val="0"/>
          <w:noProof/>
          <w:kern w:val="2"/>
          <w:sz w:val="24"/>
          <w:szCs w:val="24"/>
          <w:lang w:eastAsia="nl-NL"/>
          <w14:ligatures w14:val="standardContextual"/>
        </w:rPr>
      </w:pPr>
      <w:hyperlink w:anchor="_Toc136513315" w:history="1">
        <w:r w:rsidR="007818D9" w:rsidRPr="00B00849">
          <w:rPr>
            <w:rStyle w:val="Hyperlink"/>
            <w:noProof/>
          </w:rPr>
          <w:t>3.1</w:t>
        </w:r>
        <w:r w:rsidR="007818D9">
          <w:rPr>
            <w:rFonts w:eastAsiaTheme="minorEastAsia" w:cstheme="minorBidi"/>
            <w:i w:val="0"/>
            <w:iCs w:val="0"/>
            <w:noProof/>
            <w:kern w:val="2"/>
            <w:sz w:val="24"/>
            <w:szCs w:val="24"/>
            <w:lang w:eastAsia="nl-NL"/>
            <w14:ligatures w14:val="standardContextual"/>
          </w:rPr>
          <w:tab/>
        </w:r>
        <w:r w:rsidR="007818D9" w:rsidRPr="00B00849">
          <w:rPr>
            <w:rStyle w:val="Hyperlink"/>
            <w:noProof/>
          </w:rPr>
          <w:t>Het schoolveiligheidsplan</w:t>
        </w:r>
        <w:r w:rsidR="007818D9">
          <w:rPr>
            <w:noProof/>
            <w:webHidden/>
          </w:rPr>
          <w:tab/>
        </w:r>
        <w:r w:rsidR="007818D9">
          <w:rPr>
            <w:noProof/>
            <w:webHidden/>
          </w:rPr>
          <w:fldChar w:fldCharType="begin"/>
        </w:r>
        <w:r w:rsidR="007818D9">
          <w:rPr>
            <w:noProof/>
            <w:webHidden/>
          </w:rPr>
          <w:instrText xml:space="preserve"> PAGEREF _Toc136513315 \h </w:instrText>
        </w:r>
        <w:r w:rsidR="007818D9">
          <w:rPr>
            <w:noProof/>
            <w:webHidden/>
          </w:rPr>
        </w:r>
        <w:r w:rsidR="007818D9">
          <w:rPr>
            <w:noProof/>
            <w:webHidden/>
          </w:rPr>
          <w:fldChar w:fldCharType="separate"/>
        </w:r>
        <w:r w:rsidR="007818D9">
          <w:rPr>
            <w:noProof/>
            <w:webHidden/>
          </w:rPr>
          <w:t>5</w:t>
        </w:r>
        <w:r w:rsidR="007818D9">
          <w:rPr>
            <w:noProof/>
            <w:webHidden/>
          </w:rPr>
          <w:fldChar w:fldCharType="end"/>
        </w:r>
      </w:hyperlink>
    </w:p>
    <w:p w14:paraId="0B7944C8" w14:textId="5F916D29" w:rsidR="007818D9" w:rsidRDefault="00000000">
      <w:pPr>
        <w:pStyle w:val="Inhopg1"/>
        <w:tabs>
          <w:tab w:val="left" w:pos="440"/>
          <w:tab w:val="right" w:leader="dot" w:pos="9061"/>
        </w:tabs>
        <w:rPr>
          <w:rFonts w:eastAsiaTheme="minorEastAsia" w:cstheme="minorBidi"/>
          <w:b w:val="0"/>
          <w:bCs w:val="0"/>
          <w:noProof/>
          <w:kern w:val="2"/>
          <w:sz w:val="24"/>
          <w:szCs w:val="24"/>
          <w:lang w:eastAsia="nl-NL"/>
          <w14:ligatures w14:val="standardContextual"/>
        </w:rPr>
      </w:pPr>
      <w:hyperlink w:anchor="_Toc136513316" w:history="1">
        <w:r w:rsidR="007818D9" w:rsidRPr="00B00849">
          <w:rPr>
            <w:rStyle w:val="Hyperlink"/>
            <w:noProof/>
          </w:rPr>
          <w:t>4</w:t>
        </w:r>
        <w:r w:rsidR="007818D9">
          <w:rPr>
            <w:rFonts w:eastAsiaTheme="minorEastAsia" w:cstheme="minorBidi"/>
            <w:b w:val="0"/>
            <w:bCs w:val="0"/>
            <w:noProof/>
            <w:kern w:val="2"/>
            <w:sz w:val="24"/>
            <w:szCs w:val="24"/>
            <w:lang w:eastAsia="nl-NL"/>
            <w14:ligatures w14:val="standardContextual"/>
          </w:rPr>
          <w:tab/>
        </w:r>
        <w:r w:rsidR="007818D9" w:rsidRPr="00B00849">
          <w:rPr>
            <w:rStyle w:val="Hyperlink"/>
            <w:noProof/>
          </w:rPr>
          <w:t>Onze visie, doelen en uitgangspunten ….(naam school)</w:t>
        </w:r>
        <w:r w:rsidR="007818D9">
          <w:rPr>
            <w:noProof/>
            <w:webHidden/>
          </w:rPr>
          <w:tab/>
        </w:r>
        <w:r w:rsidR="007818D9">
          <w:rPr>
            <w:noProof/>
            <w:webHidden/>
          </w:rPr>
          <w:fldChar w:fldCharType="begin"/>
        </w:r>
        <w:r w:rsidR="007818D9">
          <w:rPr>
            <w:noProof/>
            <w:webHidden/>
          </w:rPr>
          <w:instrText xml:space="preserve"> PAGEREF _Toc136513316 \h </w:instrText>
        </w:r>
        <w:r w:rsidR="007818D9">
          <w:rPr>
            <w:noProof/>
            <w:webHidden/>
          </w:rPr>
        </w:r>
        <w:r w:rsidR="007818D9">
          <w:rPr>
            <w:noProof/>
            <w:webHidden/>
          </w:rPr>
          <w:fldChar w:fldCharType="separate"/>
        </w:r>
        <w:r w:rsidR="007818D9">
          <w:rPr>
            <w:noProof/>
            <w:webHidden/>
          </w:rPr>
          <w:t>5</w:t>
        </w:r>
        <w:r w:rsidR="007818D9">
          <w:rPr>
            <w:noProof/>
            <w:webHidden/>
          </w:rPr>
          <w:fldChar w:fldCharType="end"/>
        </w:r>
      </w:hyperlink>
    </w:p>
    <w:p w14:paraId="465060CE" w14:textId="6C8F7A42" w:rsidR="007818D9" w:rsidRDefault="00000000">
      <w:pPr>
        <w:pStyle w:val="Inhopg1"/>
        <w:tabs>
          <w:tab w:val="left" w:pos="440"/>
          <w:tab w:val="right" w:leader="dot" w:pos="9061"/>
        </w:tabs>
        <w:rPr>
          <w:rFonts w:eastAsiaTheme="minorEastAsia" w:cstheme="minorBidi"/>
          <w:b w:val="0"/>
          <w:bCs w:val="0"/>
          <w:noProof/>
          <w:kern w:val="2"/>
          <w:sz w:val="24"/>
          <w:szCs w:val="24"/>
          <w:lang w:eastAsia="nl-NL"/>
          <w14:ligatures w14:val="standardContextual"/>
        </w:rPr>
      </w:pPr>
      <w:hyperlink w:anchor="_Toc136513317" w:history="1">
        <w:r w:rsidR="007818D9" w:rsidRPr="00B00849">
          <w:rPr>
            <w:rStyle w:val="Hyperlink"/>
            <w:noProof/>
          </w:rPr>
          <w:t>5</w:t>
        </w:r>
        <w:r w:rsidR="007818D9">
          <w:rPr>
            <w:rFonts w:eastAsiaTheme="minorEastAsia" w:cstheme="minorBidi"/>
            <w:b w:val="0"/>
            <w:bCs w:val="0"/>
            <w:noProof/>
            <w:kern w:val="2"/>
            <w:sz w:val="24"/>
            <w:szCs w:val="24"/>
            <w:lang w:eastAsia="nl-NL"/>
            <w14:ligatures w14:val="standardContextual"/>
          </w:rPr>
          <w:tab/>
        </w:r>
        <w:r w:rsidR="007818D9" w:rsidRPr="00B00849">
          <w:rPr>
            <w:rStyle w:val="Hyperlink"/>
            <w:noProof/>
          </w:rPr>
          <w:t>Sociale veiligheid</w:t>
        </w:r>
        <w:r w:rsidR="007818D9">
          <w:rPr>
            <w:noProof/>
            <w:webHidden/>
          </w:rPr>
          <w:tab/>
        </w:r>
        <w:r w:rsidR="007818D9">
          <w:rPr>
            <w:noProof/>
            <w:webHidden/>
          </w:rPr>
          <w:fldChar w:fldCharType="begin"/>
        </w:r>
        <w:r w:rsidR="007818D9">
          <w:rPr>
            <w:noProof/>
            <w:webHidden/>
          </w:rPr>
          <w:instrText xml:space="preserve"> PAGEREF _Toc136513317 \h </w:instrText>
        </w:r>
        <w:r w:rsidR="007818D9">
          <w:rPr>
            <w:noProof/>
            <w:webHidden/>
          </w:rPr>
        </w:r>
        <w:r w:rsidR="007818D9">
          <w:rPr>
            <w:noProof/>
            <w:webHidden/>
          </w:rPr>
          <w:fldChar w:fldCharType="separate"/>
        </w:r>
        <w:r w:rsidR="007818D9">
          <w:rPr>
            <w:noProof/>
            <w:webHidden/>
          </w:rPr>
          <w:t>6</w:t>
        </w:r>
        <w:r w:rsidR="007818D9">
          <w:rPr>
            <w:noProof/>
            <w:webHidden/>
          </w:rPr>
          <w:fldChar w:fldCharType="end"/>
        </w:r>
      </w:hyperlink>
    </w:p>
    <w:p w14:paraId="149EA8DD" w14:textId="27964569" w:rsidR="007818D9" w:rsidRDefault="00000000">
      <w:pPr>
        <w:pStyle w:val="Inhopg2"/>
        <w:tabs>
          <w:tab w:val="left" w:pos="720"/>
          <w:tab w:val="right" w:leader="dot" w:pos="9061"/>
        </w:tabs>
        <w:rPr>
          <w:rFonts w:eastAsiaTheme="minorEastAsia" w:cstheme="minorBidi"/>
          <w:i w:val="0"/>
          <w:iCs w:val="0"/>
          <w:noProof/>
          <w:kern w:val="2"/>
          <w:sz w:val="24"/>
          <w:szCs w:val="24"/>
          <w:lang w:eastAsia="nl-NL"/>
          <w14:ligatures w14:val="standardContextual"/>
        </w:rPr>
      </w:pPr>
      <w:hyperlink w:anchor="_Toc136513318" w:history="1">
        <w:r w:rsidR="007818D9" w:rsidRPr="00B00849">
          <w:rPr>
            <w:rStyle w:val="Hyperlink"/>
            <w:noProof/>
          </w:rPr>
          <w:t>5.1</w:t>
        </w:r>
        <w:r w:rsidR="007818D9">
          <w:rPr>
            <w:rFonts w:eastAsiaTheme="minorEastAsia" w:cstheme="minorBidi"/>
            <w:i w:val="0"/>
            <w:iCs w:val="0"/>
            <w:noProof/>
            <w:kern w:val="2"/>
            <w:sz w:val="24"/>
            <w:szCs w:val="24"/>
            <w:lang w:eastAsia="nl-NL"/>
            <w14:ligatures w14:val="standardContextual"/>
          </w:rPr>
          <w:tab/>
        </w:r>
        <w:r w:rsidR="007818D9" w:rsidRPr="00B00849">
          <w:rPr>
            <w:rStyle w:val="Hyperlink"/>
            <w:noProof/>
          </w:rPr>
          <w:t>Agressie en geweld</w:t>
        </w:r>
        <w:r w:rsidR="007818D9">
          <w:rPr>
            <w:noProof/>
            <w:webHidden/>
          </w:rPr>
          <w:tab/>
        </w:r>
        <w:r w:rsidR="007818D9">
          <w:rPr>
            <w:noProof/>
            <w:webHidden/>
          </w:rPr>
          <w:fldChar w:fldCharType="begin"/>
        </w:r>
        <w:r w:rsidR="007818D9">
          <w:rPr>
            <w:noProof/>
            <w:webHidden/>
          </w:rPr>
          <w:instrText xml:space="preserve"> PAGEREF _Toc136513318 \h </w:instrText>
        </w:r>
        <w:r w:rsidR="007818D9">
          <w:rPr>
            <w:noProof/>
            <w:webHidden/>
          </w:rPr>
        </w:r>
        <w:r w:rsidR="007818D9">
          <w:rPr>
            <w:noProof/>
            <w:webHidden/>
          </w:rPr>
          <w:fldChar w:fldCharType="separate"/>
        </w:r>
        <w:r w:rsidR="007818D9">
          <w:rPr>
            <w:noProof/>
            <w:webHidden/>
          </w:rPr>
          <w:t>6</w:t>
        </w:r>
        <w:r w:rsidR="007818D9">
          <w:rPr>
            <w:noProof/>
            <w:webHidden/>
          </w:rPr>
          <w:fldChar w:fldCharType="end"/>
        </w:r>
      </w:hyperlink>
    </w:p>
    <w:p w14:paraId="25C0DA96" w14:textId="0E3D2ACD" w:rsidR="007818D9" w:rsidRDefault="00000000">
      <w:pPr>
        <w:pStyle w:val="Inhopg2"/>
        <w:tabs>
          <w:tab w:val="left" w:pos="720"/>
          <w:tab w:val="right" w:leader="dot" w:pos="9061"/>
        </w:tabs>
        <w:rPr>
          <w:rFonts w:eastAsiaTheme="minorEastAsia" w:cstheme="minorBidi"/>
          <w:i w:val="0"/>
          <w:iCs w:val="0"/>
          <w:noProof/>
          <w:kern w:val="2"/>
          <w:sz w:val="24"/>
          <w:szCs w:val="24"/>
          <w:lang w:eastAsia="nl-NL"/>
          <w14:ligatures w14:val="standardContextual"/>
        </w:rPr>
      </w:pPr>
      <w:hyperlink w:anchor="_Toc136513319" w:history="1">
        <w:r w:rsidR="007818D9" w:rsidRPr="00B00849">
          <w:rPr>
            <w:rStyle w:val="Hyperlink"/>
            <w:noProof/>
          </w:rPr>
          <w:t>5.2</w:t>
        </w:r>
        <w:r w:rsidR="007818D9">
          <w:rPr>
            <w:rFonts w:eastAsiaTheme="minorEastAsia" w:cstheme="minorBidi"/>
            <w:i w:val="0"/>
            <w:iCs w:val="0"/>
            <w:noProof/>
            <w:kern w:val="2"/>
            <w:sz w:val="24"/>
            <w:szCs w:val="24"/>
            <w:lang w:eastAsia="nl-NL"/>
            <w14:ligatures w14:val="standardContextual"/>
          </w:rPr>
          <w:tab/>
        </w:r>
        <w:r w:rsidR="007818D9" w:rsidRPr="00B00849">
          <w:rPr>
            <w:rStyle w:val="Hyperlink"/>
            <w:noProof/>
          </w:rPr>
          <w:t>Discriminatie en racisme</w:t>
        </w:r>
        <w:r w:rsidR="007818D9">
          <w:rPr>
            <w:noProof/>
            <w:webHidden/>
          </w:rPr>
          <w:tab/>
        </w:r>
        <w:r w:rsidR="007818D9">
          <w:rPr>
            <w:noProof/>
            <w:webHidden/>
          </w:rPr>
          <w:fldChar w:fldCharType="begin"/>
        </w:r>
        <w:r w:rsidR="007818D9">
          <w:rPr>
            <w:noProof/>
            <w:webHidden/>
          </w:rPr>
          <w:instrText xml:space="preserve"> PAGEREF _Toc136513319 \h </w:instrText>
        </w:r>
        <w:r w:rsidR="007818D9">
          <w:rPr>
            <w:noProof/>
            <w:webHidden/>
          </w:rPr>
        </w:r>
        <w:r w:rsidR="007818D9">
          <w:rPr>
            <w:noProof/>
            <w:webHidden/>
          </w:rPr>
          <w:fldChar w:fldCharType="separate"/>
        </w:r>
        <w:r w:rsidR="007818D9">
          <w:rPr>
            <w:noProof/>
            <w:webHidden/>
          </w:rPr>
          <w:t>7</w:t>
        </w:r>
        <w:r w:rsidR="007818D9">
          <w:rPr>
            <w:noProof/>
            <w:webHidden/>
          </w:rPr>
          <w:fldChar w:fldCharType="end"/>
        </w:r>
      </w:hyperlink>
    </w:p>
    <w:p w14:paraId="728E7E16" w14:textId="1B470C53" w:rsidR="007818D9" w:rsidRDefault="00000000">
      <w:pPr>
        <w:pStyle w:val="Inhopg2"/>
        <w:tabs>
          <w:tab w:val="left" w:pos="720"/>
          <w:tab w:val="right" w:leader="dot" w:pos="9061"/>
        </w:tabs>
        <w:rPr>
          <w:rFonts w:eastAsiaTheme="minorEastAsia" w:cstheme="minorBidi"/>
          <w:i w:val="0"/>
          <w:iCs w:val="0"/>
          <w:noProof/>
          <w:kern w:val="2"/>
          <w:sz w:val="24"/>
          <w:szCs w:val="24"/>
          <w:lang w:eastAsia="nl-NL"/>
          <w14:ligatures w14:val="standardContextual"/>
        </w:rPr>
      </w:pPr>
      <w:hyperlink w:anchor="_Toc136513320" w:history="1">
        <w:r w:rsidR="007818D9" w:rsidRPr="00B00849">
          <w:rPr>
            <w:rStyle w:val="Hyperlink"/>
            <w:noProof/>
          </w:rPr>
          <w:t>5.3</w:t>
        </w:r>
        <w:r w:rsidR="007818D9">
          <w:rPr>
            <w:rFonts w:eastAsiaTheme="minorEastAsia" w:cstheme="minorBidi"/>
            <w:i w:val="0"/>
            <w:iCs w:val="0"/>
            <w:noProof/>
            <w:kern w:val="2"/>
            <w:sz w:val="24"/>
            <w:szCs w:val="24"/>
            <w:lang w:eastAsia="nl-NL"/>
            <w14:ligatures w14:val="standardContextual"/>
          </w:rPr>
          <w:tab/>
        </w:r>
        <w:r w:rsidR="007818D9" w:rsidRPr="00B00849">
          <w:rPr>
            <w:rStyle w:val="Hyperlink"/>
            <w:noProof/>
          </w:rPr>
          <w:t>Seksuele intimidatie</w:t>
        </w:r>
        <w:r w:rsidR="007818D9">
          <w:rPr>
            <w:noProof/>
            <w:webHidden/>
          </w:rPr>
          <w:tab/>
        </w:r>
        <w:r w:rsidR="007818D9">
          <w:rPr>
            <w:noProof/>
            <w:webHidden/>
          </w:rPr>
          <w:fldChar w:fldCharType="begin"/>
        </w:r>
        <w:r w:rsidR="007818D9">
          <w:rPr>
            <w:noProof/>
            <w:webHidden/>
          </w:rPr>
          <w:instrText xml:space="preserve"> PAGEREF _Toc136513320 \h </w:instrText>
        </w:r>
        <w:r w:rsidR="007818D9">
          <w:rPr>
            <w:noProof/>
            <w:webHidden/>
          </w:rPr>
        </w:r>
        <w:r w:rsidR="007818D9">
          <w:rPr>
            <w:noProof/>
            <w:webHidden/>
          </w:rPr>
          <w:fldChar w:fldCharType="separate"/>
        </w:r>
        <w:r w:rsidR="007818D9">
          <w:rPr>
            <w:noProof/>
            <w:webHidden/>
          </w:rPr>
          <w:t>7</w:t>
        </w:r>
        <w:r w:rsidR="007818D9">
          <w:rPr>
            <w:noProof/>
            <w:webHidden/>
          </w:rPr>
          <w:fldChar w:fldCharType="end"/>
        </w:r>
      </w:hyperlink>
    </w:p>
    <w:p w14:paraId="5F880AC6" w14:textId="2FB2E188" w:rsidR="007818D9" w:rsidRDefault="00000000">
      <w:pPr>
        <w:pStyle w:val="Inhopg2"/>
        <w:tabs>
          <w:tab w:val="left" w:pos="720"/>
          <w:tab w:val="right" w:leader="dot" w:pos="9061"/>
        </w:tabs>
        <w:rPr>
          <w:rFonts w:eastAsiaTheme="minorEastAsia" w:cstheme="minorBidi"/>
          <w:i w:val="0"/>
          <w:iCs w:val="0"/>
          <w:noProof/>
          <w:kern w:val="2"/>
          <w:sz w:val="24"/>
          <w:szCs w:val="24"/>
          <w:lang w:eastAsia="nl-NL"/>
          <w14:ligatures w14:val="standardContextual"/>
        </w:rPr>
      </w:pPr>
      <w:hyperlink w:anchor="_Toc136513321" w:history="1">
        <w:r w:rsidR="007818D9" w:rsidRPr="00B00849">
          <w:rPr>
            <w:rStyle w:val="Hyperlink"/>
            <w:noProof/>
          </w:rPr>
          <w:t>5.4</w:t>
        </w:r>
        <w:r w:rsidR="007818D9">
          <w:rPr>
            <w:rFonts w:eastAsiaTheme="minorEastAsia" w:cstheme="minorBidi"/>
            <w:i w:val="0"/>
            <w:iCs w:val="0"/>
            <w:noProof/>
            <w:kern w:val="2"/>
            <w:sz w:val="24"/>
            <w:szCs w:val="24"/>
            <w:lang w:eastAsia="nl-NL"/>
            <w14:ligatures w14:val="standardContextual"/>
          </w:rPr>
          <w:tab/>
        </w:r>
        <w:r w:rsidR="007818D9" w:rsidRPr="00B00849">
          <w:rPr>
            <w:rStyle w:val="Hyperlink"/>
            <w:noProof/>
          </w:rPr>
          <w:t>Internet en social media</w:t>
        </w:r>
        <w:r w:rsidR="007818D9">
          <w:rPr>
            <w:noProof/>
            <w:webHidden/>
          </w:rPr>
          <w:tab/>
        </w:r>
        <w:r w:rsidR="007818D9">
          <w:rPr>
            <w:noProof/>
            <w:webHidden/>
          </w:rPr>
          <w:fldChar w:fldCharType="begin"/>
        </w:r>
        <w:r w:rsidR="007818D9">
          <w:rPr>
            <w:noProof/>
            <w:webHidden/>
          </w:rPr>
          <w:instrText xml:space="preserve"> PAGEREF _Toc136513321 \h </w:instrText>
        </w:r>
        <w:r w:rsidR="007818D9">
          <w:rPr>
            <w:noProof/>
            <w:webHidden/>
          </w:rPr>
        </w:r>
        <w:r w:rsidR="007818D9">
          <w:rPr>
            <w:noProof/>
            <w:webHidden/>
          </w:rPr>
          <w:fldChar w:fldCharType="separate"/>
        </w:r>
        <w:r w:rsidR="007818D9">
          <w:rPr>
            <w:noProof/>
            <w:webHidden/>
          </w:rPr>
          <w:t>8</w:t>
        </w:r>
        <w:r w:rsidR="007818D9">
          <w:rPr>
            <w:noProof/>
            <w:webHidden/>
          </w:rPr>
          <w:fldChar w:fldCharType="end"/>
        </w:r>
      </w:hyperlink>
    </w:p>
    <w:p w14:paraId="011246A5" w14:textId="1C89CF9D" w:rsidR="007818D9" w:rsidRDefault="00000000">
      <w:pPr>
        <w:pStyle w:val="Inhopg2"/>
        <w:tabs>
          <w:tab w:val="right" w:leader="dot" w:pos="9061"/>
        </w:tabs>
        <w:rPr>
          <w:rFonts w:eastAsiaTheme="minorEastAsia" w:cstheme="minorBidi"/>
          <w:i w:val="0"/>
          <w:iCs w:val="0"/>
          <w:noProof/>
          <w:kern w:val="2"/>
          <w:sz w:val="24"/>
          <w:szCs w:val="24"/>
          <w:lang w:eastAsia="nl-NL"/>
          <w14:ligatures w14:val="standardContextual"/>
        </w:rPr>
      </w:pPr>
      <w:hyperlink w:anchor="_Toc136513322" w:history="1">
        <w:r w:rsidR="007818D9" w:rsidRPr="00B00849">
          <w:rPr>
            <w:rStyle w:val="Hyperlink"/>
            <w:rFonts w:ascii="Corbel" w:hAnsi="Corbel"/>
            <w:noProof/>
          </w:rPr>
          <w:t>Beeld/ en filmmateriaal</w:t>
        </w:r>
        <w:r w:rsidR="007818D9">
          <w:rPr>
            <w:noProof/>
            <w:webHidden/>
          </w:rPr>
          <w:tab/>
        </w:r>
        <w:r w:rsidR="007818D9">
          <w:rPr>
            <w:noProof/>
            <w:webHidden/>
          </w:rPr>
          <w:fldChar w:fldCharType="begin"/>
        </w:r>
        <w:r w:rsidR="007818D9">
          <w:rPr>
            <w:noProof/>
            <w:webHidden/>
          </w:rPr>
          <w:instrText xml:space="preserve"> PAGEREF _Toc136513322 \h </w:instrText>
        </w:r>
        <w:r w:rsidR="007818D9">
          <w:rPr>
            <w:noProof/>
            <w:webHidden/>
          </w:rPr>
        </w:r>
        <w:r w:rsidR="007818D9">
          <w:rPr>
            <w:noProof/>
            <w:webHidden/>
          </w:rPr>
          <w:fldChar w:fldCharType="separate"/>
        </w:r>
        <w:r w:rsidR="007818D9">
          <w:rPr>
            <w:noProof/>
            <w:webHidden/>
          </w:rPr>
          <w:t>8</w:t>
        </w:r>
        <w:r w:rsidR="007818D9">
          <w:rPr>
            <w:noProof/>
            <w:webHidden/>
          </w:rPr>
          <w:fldChar w:fldCharType="end"/>
        </w:r>
      </w:hyperlink>
    </w:p>
    <w:p w14:paraId="352CCCF5" w14:textId="3AF6090D" w:rsidR="007818D9" w:rsidRDefault="00000000">
      <w:pPr>
        <w:pStyle w:val="Inhopg2"/>
        <w:tabs>
          <w:tab w:val="right" w:leader="dot" w:pos="9061"/>
        </w:tabs>
        <w:rPr>
          <w:rFonts w:eastAsiaTheme="minorEastAsia" w:cstheme="minorBidi"/>
          <w:i w:val="0"/>
          <w:iCs w:val="0"/>
          <w:noProof/>
          <w:kern w:val="2"/>
          <w:sz w:val="24"/>
          <w:szCs w:val="24"/>
          <w:lang w:eastAsia="nl-NL"/>
          <w14:ligatures w14:val="standardContextual"/>
        </w:rPr>
      </w:pPr>
      <w:hyperlink w:anchor="_Toc136513323" w:history="1">
        <w:r w:rsidR="007818D9" w:rsidRPr="00B00849">
          <w:rPr>
            <w:rStyle w:val="Hyperlink"/>
            <w:rFonts w:ascii="Corbel" w:hAnsi="Corbel"/>
            <w:noProof/>
          </w:rPr>
          <w:t>Mobiele telefoons en smartphones</w:t>
        </w:r>
        <w:r w:rsidR="007818D9">
          <w:rPr>
            <w:noProof/>
            <w:webHidden/>
          </w:rPr>
          <w:tab/>
        </w:r>
        <w:r w:rsidR="007818D9">
          <w:rPr>
            <w:noProof/>
            <w:webHidden/>
          </w:rPr>
          <w:fldChar w:fldCharType="begin"/>
        </w:r>
        <w:r w:rsidR="007818D9">
          <w:rPr>
            <w:noProof/>
            <w:webHidden/>
          </w:rPr>
          <w:instrText xml:space="preserve"> PAGEREF _Toc136513323 \h </w:instrText>
        </w:r>
        <w:r w:rsidR="007818D9">
          <w:rPr>
            <w:noProof/>
            <w:webHidden/>
          </w:rPr>
        </w:r>
        <w:r w:rsidR="007818D9">
          <w:rPr>
            <w:noProof/>
            <w:webHidden/>
          </w:rPr>
          <w:fldChar w:fldCharType="separate"/>
        </w:r>
        <w:r w:rsidR="007818D9">
          <w:rPr>
            <w:noProof/>
            <w:webHidden/>
          </w:rPr>
          <w:t>8</w:t>
        </w:r>
        <w:r w:rsidR="007818D9">
          <w:rPr>
            <w:noProof/>
            <w:webHidden/>
          </w:rPr>
          <w:fldChar w:fldCharType="end"/>
        </w:r>
      </w:hyperlink>
    </w:p>
    <w:p w14:paraId="12BFA282" w14:textId="402F01C5" w:rsidR="007818D9" w:rsidRDefault="00000000">
      <w:pPr>
        <w:pStyle w:val="Inhopg2"/>
        <w:tabs>
          <w:tab w:val="left" w:pos="720"/>
          <w:tab w:val="right" w:leader="dot" w:pos="9061"/>
        </w:tabs>
        <w:rPr>
          <w:rFonts w:eastAsiaTheme="minorEastAsia" w:cstheme="minorBidi"/>
          <w:i w:val="0"/>
          <w:iCs w:val="0"/>
          <w:noProof/>
          <w:kern w:val="2"/>
          <w:sz w:val="24"/>
          <w:szCs w:val="24"/>
          <w:lang w:eastAsia="nl-NL"/>
          <w14:ligatures w14:val="standardContextual"/>
        </w:rPr>
      </w:pPr>
      <w:hyperlink w:anchor="_Toc136513324" w:history="1">
        <w:r w:rsidR="007818D9" w:rsidRPr="00B00849">
          <w:rPr>
            <w:rStyle w:val="Hyperlink"/>
            <w:noProof/>
          </w:rPr>
          <w:t>5.5</w:t>
        </w:r>
        <w:r w:rsidR="007818D9">
          <w:rPr>
            <w:rFonts w:eastAsiaTheme="minorEastAsia" w:cstheme="minorBidi"/>
            <w:i w:val="0"/>
            <w:iCs w:val="0"/>
            <w:noProof/>
            <w:kern w:val="2"/>
            <w:sz w:val="24"/>
            <w:szCs w:val="24"/>
            <w:lang w:eastAsia="nl-NL"/>
            <w14:ligatures w14:val="standardContextual"/>
          </w:rPr>
          <w:tab/>
        </w:r>
        <w:r w:rsidR="007818D9" w:rsidRPr="00B00849">
          <w:rPr>
            <w:rStyle w:val="Hyperlink"/>
            <w:noProof/>
          </w:rPr>
          <w:t>Pesten</w:t>
        </w:r>
        <w:r w:rsidR="007818D9">
          <w:rPr>
            <w:noProof/>
            <w:webHidden/>
          </w:rPr>
          <w:tab/>
        </w:r>
        <w:r w:rsidR="007818D9">
          <w:rPr>
            <w:noProof/>
            <w:webHidden/>
          </w:rPr>
          <w:fldChar w:fldCharType="begin"/>
        </w:r>
        <w:r w:rsidR="007818D9">
          <w:rPr>
            <w:noProof/>
            <w:webHidden/>
          </w:rPr>
          <w:instrText xml:space="preserve"> PAGEREF _Toc136513324 \h </w:instrText>
        </w:r>
        <w:r w:rsidR="007818D9">
          <w:rPr>
            <w:noProof/>
            <w:webHidden/>
          </w:rPr>
        </w:r>
        <w:r w:rsidR="007818D9">
          <w:rPr>
            <w:noProof/>
            <w:webHidden/>
          </w:rPr>
          <w:fldChar w:fldCharType="separate"/>
        </w:r>
        <w:r w:rsidR="007818D9">
          <w:rPr>
            <w:noProof/>
            <w:webHidden/>
          </w:rPr>
          <w:t>8</w:t>
        </w:r>
        <w:r w:rsidR="007818D9">
          <w:rPr>
            <w:noProof/>
            <w:webHidden/>
          </w:rPr>
          <w:fldChar w:fldCharType="end"/>
        </w:r>
      </w:hyperlink>
    </w:p>
    <w:p w14:paraId="5CCA097D" w14:textId="77DA43B3" w:rsidR="007818D9" w:rsidRDefault="00000000">
      <w:pPr>
        <w:pStyle w:val="Inhopg2"/>
        <w:tabs>
          <w:tab w:val="right" w:leader="dot" w:pos="9061"/>
        </w:tabs>
        <w:rPr>
          <w:rFonts w:eastAsiaTheme="minorEastAsia" w:cstheme="minorBidi"/>
          <w:i w:val="0"/>
          <w:iCs w:val="0"/>
          <w:noProof/>
          <w:kern w:val="2"/>
          <w:sz w:val="24"/>
          <w:szCs w:val="24"/>
          <w:lang w:eastAsia="nl-NL"/>
          <w14:ligatures w14:val="standardContextual"/>
        </w:rPr>
      </w:pPr>
      <w:hyperlink w:anchor="_Toc136513325" w:history="1">
        <w:r w:rsidR="007818D9" w:rsidRPr="00B00849">
          <w:rPr>
            <w:rStyle w:val="Hyperlink"/>
            <w:rFonts w:ascii="Corbel" w:hAnsi="Corbel"/>
            <w:noProof/>
          </w:rPr>
          <w:t>Rouwverwerking en verdriet</w:t>
        </w:r>
        <w:r w:rsidR="007818D9">
          <w:rPr>
            <w:noProof/>
            <w:webHidden/>
          </w:rPr>
          <w:tab/>
        </w:r>
        <w:r w:rsidR="007818D9">
          <w:rPr>
            <w:noProof/>
            <w:webHidden/>
          </w:rPr>
          <w:fldChar w:fldCharType="begin"/>
        </w:r>
        <w:r w:rsidR="007818D9">
          <w:rPr>
            <w:noProof/>
            <w:webHidden/>
          </w:rPr>
          <w:instrText xml:space="preserve"> PAGEREF _Toc136513325 \h </w:instrText>
        </w:r>
        <w:r w:rsidR="007818D9">
          <w:rPr>
            <w:noProof/>
            <w:webHidden/>
          </w:rPr>
        </w:r>
        <w:r w:rsidR="007818D9">
          <w:rPr>
            <w:noProof/>
            <w:webHidden/>
          </w:rPr>
          <w:fldChar w:fldCharType="separate"/>
        </w:r>
        <w:r w:rsidR="007818D9">
          <w:rPr>
            <w:noProof/>
            <w:webHidden/>
          </w:rPr>
          <w:t>9</w:t>
        </w:r>
        <w:r w:rsidR="007818D9">
          <w:rPr>
            <w:noProof/>
            <w:webHidden/>
          </w:rPr>
          <w:fldChar w:fldCharType="end"/>
        </w:r>
      </w:hyperlink>
    </w:p>
    <w:p w14:paraId="4DDAE1B4" w14:textId="292B0CDF" w:rsidR="007818D9" w:rsidRDefault="00000000">
      <w:pPr>
        <w:pStyle w:val="Inhopg3"/>
        <w:tabs>
          <w:tab w:val="right" w:leader="dot" w:pos="9061"/>
        </w:tabs>
        <w:rPr>
          <w:rFonts w:eastAsiaTheme="minorEastAsia" w:cstheme="minorBidi"/>
          <w:noProof/>
          <w:kern w:val="2"/>
          <w:sz w:val="24"/>
          <w:szCs w:val="24"/>
          <w:lang w:eastAsia="nl-NL"/>
          <w14:ligatures w14:val="standardContextual"/>
        </w:rPr>
      </w:pPr>
      <w:hyperlink w:anchor="_Toc136513326" w:history="1">
        <w:r w:rsidR="007818D9" w:rsidRPr="00B00849">
          <w:rPr>
            <w:rStyle w:val="Hyperlink"/>
            <w:noProof/>
          </w:rPr>
          <w:t>Monitoring schoolveiligheid</w:t>
        </w:r>
        <w:r w:rsidR="007818D9">
          <w:rPr>
            <w:noProof/>
            <w:webHidden/>
          </w:rPr>
          <w:tab/>
        </w:r>
        <w:r w:rsidR="007818D9">
          <w:rPr>
            <w:noProof/>
            <w:webHidden/>
          </w:rPr>
          <w:fldChar w:fldCharType="begin"/>
        </w:r>
        <w:r w:rsidR="007818D9">
          <w:rPr>
            <w:noProof/>
            <w:webHidden/>
          </w:rPr>
          <w:instrText xml:space="preserve"> PAGEREF _Toc136513326 \h </w:instrText>
        </w:r>
        <w:r w:rsidR="007818D9">
          <w:rPr>
            <w:noProof/>
            <w:webHidden/>
          </w:rPr>
        </w:r>
        <w:r w:rsidR="007818D9">
          <w:rPr>
            <w:noProof/>
            <w:webHidden/>
          </w:rPr>
          <w:fldChar w:fldCharType="separate"/>
        </w:r>
        <w:r w:rsidR="007818D9">
          <w:rPr>
            <w:noProof/>
            <w:webHidden/>
          </w:rPr>
          <w:t>9</w:t>
        </w:r>
        <w:r w:rsidR="007818D9">
          <w:rPr>
            <w:noProof/>
            <w:webHidden/>
          </w:rPr>
          <w:fldChar w:fldCharType="end"/>
        </w:r>
      </w:hyperlink>
    </w:p>
    <w:p w14:paraId="61119E17" w14:textId="55FED110" w:rsidR="007818D9" w:rsidRDefault="00000000">
      <w:pPr>
        <w:pStyle w:val="Inhopg3"/>
        <w:tabs>
          <w:tab w:val="right" w:leader="dot" w:pos="9061"/>
        </w:tabs>
        <w:rPr>
          <w:rFonts w:eastAsiaTheme="minorEastAsia" w:cstheme="minorBidi"/>
          <w:noProof/>
          <w:kern w:val="2"/>
          <w:sz w:val="24"/>
          <w:szCs w:val="24"/>
          <w:lang w:eastAsia="nl-NL"/>
          <w14:ligatures w14:val="standardContextual"/>
        </w:rPr>
      </w:pPr>
      <w:hyperlink w:anchor="_Toc136513327" w:history="1">
        <w:r w:rsidR="007818D9" w:rsidRPr="00B00849">
          <w:rPr>
            <w:rStyle w:val="Hyperlink"/>
            <w:noProof/>
          </w:rPr>
          <w:t>RI&amp;E, Arbomeester</w:t>
        </w:r>
        <w:r w:rsidR="007818D9">
          <w:rPr>
            <w:noProof/>
            <w:webHidden/>
          </w:rPr>
          <w:tab/>
        </w:r>
        <w:r w:rsidR="007818D9">
          <w:rPr>
            <w:noProof/>
            <w:webHidden/>
          </w:rPr>
          <w:fldChar w:fldCharType="begin"/>
        </w:r>
        <w:r w:rsidR="007818D9">
          <w:rPr>
            <w:noProof/>
            <w:webHidden/>
          </w:rPr>
          <w:instrText xml:space="preserve"> PAGEREF _Toc136513327 \h </w:instrText>
        </w:r>
        <w:r w:rsidR="007818D9">
          <w:rPr>
            <w:noProof/>
            <w:webHidden/>
          </w:rPr>
        </w:r>
        <w:r w:rsidR="007818D9">
          <w:rPr>
            <w:noProof/>
            <w:webHidden/>
          </w:rPr>
          <w:fldChar w:fldCharType="separate"/>
        </w:r>
        <w:r w:rsidR="007818D9">
          <w:rPr>
            <w:noProof/>
            <w:webHidden/>
          </w:rPr>
          <w:t>9</w:t>
        </w:r>
        <w:r w:rsidR="007818D9">
          <w:rPr>
            <w:noProof/>
            <w:webHidden/>
          </w:rPr>
          <w:fldChar w:fldCharType="end"/>
        </w:r>
      </w:hyperlink>
    </w:p>
    <w:p w14:paraId="7BEAC12D" w14:textId="2D607D1B" w:rsidR="007818D9" w:rsidRDefault="00000000">
      <w:pPr>
        <w:pStyle w:val="Inhopg3"/>
        <w:tabs>
          <w:tab w:val="right" w:leader="dot" w:pos="9061"/>
        </w:tabs>
        <w:rPr>
          <w:rFonts w:eastAsiaTheme="minorEastAsia" w:cstheme="minorBidi"/>
          <w:noProof/>
          <w:kern w:val="2"/>
          <w:sz w:val="24"/>
          <w:szCs w:val="24"/>
          <w:lang w:eastAsia="nl-NL"/>
          <w14:ligatures w14:val="standardContextual"/>
        </w:rPr>
      </w:pPr>
      <w:hyperlink w:anchor="_Toc136513328" w:history="1">
        <w:r w:rsidR="007818D9" w:rsidRPr="00B00849">
          <w:rPr>
            <w:rStyle w:val="Hyperlink"/>
            <w:noProof/>
          </w:rPr>
          <w:t>Communicatie en voorlichting</w:t>
        </w:r>
        <w:r w:rsidR="007818D9">
          <w:rPr>
            <w:noProof/>
            <w:webHidden/>
          </w:rPr>
          <w:tab/>
        </w:r>
        <w:r w:rsidR="007818D9">
          <w:rPr>
            <w:noProof/>
            <w:webHidden/>
          </w:rPr>
          <w:fldChar w:fldCharType="begin"/>
        </w:r>
        <w:r w:rsidR="007818D9">
          <w:rPr>
            <w:noProof/>
            <w:webHidden/>
          </w:rPr>
          <w:instrText xml:space="preserve"> PAGEREF _Toc136513328 \h </w:instrText>
        </w:r>
        <w:r w:rsidR="007818D9">
          <w:rPr>
            <w:noProof/>
            <w:webHidden/>
          </w:rPr>
        </w:r>
        <w:r w:rsidR="007818D9">
          <w:rPr>
            <w:noProof/>
            <w:webHidden/>
          </w:rPr>
          <w:fldChar w:fldCharType="separate"/>
        </w:r>
        <w:r w:rsidR="007818D9">
          <w:rPr>
            <w:noProof/>
            <w:webHidden/>
          </w:rPr>
          <w:t>9</w:t>
        </w:r>
        <w:r w:rsidR="007818D9">
          <w:rPr>
            <w:noProof/>
            <w:webHidden/>
          </w:rPr>
          <w:fldChar w:fldCharType="end"/>
        </w:r>
      </w:hyperlink>
    </w:p>
    <w:p w14:paraId="7801DFF8" w14:textId="0406ACB5" w:rsidR="007818D9" w:rsidRDefault="00000000">
      <w:pPr>
        <w:pStyle w:val="Inhopg1"/>
        <w:tabs>
          <w:tab w:val="left" w:pos="440"/>
          <w:tab w:val="right" w:leader="dot" w:pos="9061"/>
        </w:tabs>
        <w:rPr>
          <w:rFonts w:eastAsiaTheme="minorEastAsia" w:cstheme="minorBidi"/>
          <w:b w:val="0"/>
          <w:bCs w:val="0"/>
          <w:noProof/>
          <w:kern w:val="2"/>
          <w:sz w:val="24"/>
          <w:szCs w:val="24"/>
          <w:lang w:eastAsia="nl-NL"/>
          <w14:ligatures w14:val="standardContextual"/>
        </w:rPr>
      </w:pPr>
      <w:hyperlink w:anchor="_Toc136513329" w:history="1">
        <w:r w:rsidR="007818D9" w:rsidRPr="00B00849">
          <w:rPr>
            <w:rStyle w:val="Hyperlink"/>
            <w:noProof/>
          </w:rPr>
          <w:t>6</w:t>
        </w:r>
        <w:r w:rsidR="007818D9">
          <w:rPr>
            <w:rFonts w:eastAsiaTheme="minorEastAsia" w:cstheme="minorBidi"/>
            <w:b w:val="0"/>
            <w:bCs w:val="0"/>
            <w:noProof/>
            <w:kern w:val="2"/>
            <w:sz w:val="24"/>
            <w:szCs w:val="24"/>
            <w:lang w:eastAsia="nl-NL"/>
            <w14:ligatures w14:val="standardContextual"/>
          </w:rPr>
          <w:tab/>
        </w:r>
        <w:r w:rsidR="007818D9" w:rsidRPr="00B00849">
          <w:rPr>
            <w:rStyle w:val="Hyperlink"/>
            <w:noProof/>
          </w:rPr>
          <w:t>Fysieke veiligheid</w:t>
        </w:r>
        <w:r w:rsidR="007818D9">
          <w:rPr>
            <w:noProof/>
            <w:webHidden/>
          </w:rPr>
          <w:tab/>
        </w:r>
        <w:r w:rsidR="007818D9">
          <w:rPr>
            <w:noProof/>
            <w:webHidden/>
          </w:rPr>
          <w:fldChar w:fldCharType="begin"/>
        </w:r>
        <w:r w:rsidR="007818D9">
          <w:rPr>
            <w:noProof/>
            <w:webHidden/>
          </w:rPr>
          <w:instrText xml:space="preserve"> PAGEREF _Toc136513329 \h </w:instrText>
        </w:r>
        <w:r w:rsidR="007818D9">
          <w:rPr>
            <w:noProof/>
            <w:webHidden/>
          </w:rPr>
        </w:r>
        <w:r w:rsidR="007818D9">
          <w:rPr>
            <w:noProof/>
            <w:webHidden/>
          </w:rPr>
          <w:fldChar w:fldCharType="separate"/>
        </w:r>
        <w:r w:rsidR="007818D9">
          <w:rPr>
            <w:noProof/>
            <w:webHidden/>
          </w:rPr>
          <w:t>10</w:t>
        </w:r>
        <w:r w:rsidR="007818D9">
          <w:rPr>
            <w:noProof/>
            <w:webHidden/>
          </w:rPr>
          <w:fldChar w:fldCharType="end"/>
        </w:r>
      </w:hyperlink>
    </w:p>
    <w:p w14:paraId="7AFA1A69" w14:textId="168CDBA8" w:rsidR="007818D9" w:rsidRDefault="00000000">
      <w:pPr>
        <w:pStyle w:val="Inhopg2"/>
        <w:tabs>
          <w:tab w:val="left" w:pos="720"/>
          <w:tab w:val="right" w:leader="dot" w:pos="9061"/>
        </w:tabs>
        <w:rPr>
          <w:rFonts w:eastAsiaTheme="minorEastAsia" w:cstheme="minorBidi"/>
          <w:i w:val="0"/>
          <w:iCs w:val="0"/>
          <w:noProof/>
          <w:kern w:val="2"/>
          <w:sz w:val="24"/>
          <w:szCs w:val="24"/>
          <w:lang w:eastAsia="nl-NL"/>
          <w14:ligatures w14:val="standardContextual"/>
        </w:rPr>
      </w:pPr>
      <w:hyperlink w:anchor="_Toc136513330" w:history="1">
        <w:r w:rsidR="007818D9" w:rsidRPr="00B00849">
          <w:rPr>
            <w:rStyle w:val="Hyperlink"/>
            <w:noProof/>
          </w:rPr>
          <w:t>6.1</w:t>
        </w:r>
        <w:r w:rsidR="007818D9">
          <w:rPr>
            <w:rFonts w:eastAsiaTheme="minorEastAsia" w:cstheme="minorBidi"/>
            <w:i w:val="0"/>
            <w:iCs w:val="0"/>
            <w:noProof/>
            <w:kern w:val="2"/>
            <w:sz w:val="24"/>
            <w:szCs w:val="24"/>
            <w:lang w:eastAsia="nl-NL"/>
            <w14:ligatures w14:val="standardContextual"/>
          </w:rPr>
          <w:tab/>
        </w:r>
        <w:r w:rsidR="007818D9" w:rsidRPr="00B00849">
          <w:rPr>
            <w:rStyle w:val="Hyperlink"/>
            <w:noProof/>
          </w:rPr>
          <w:t>Bedrijfshulpverlening (bhv)</w:t>
        </w:r>
        <w:r w:rsidR="007818D9">
          <w:rPr>
            <w:noProof/>
            <w:webHidden/>
          </w:rPr>
          <w:tab/>
        </w:r>
        <w:r w:rsidR="007818D9">
          <w:rPr>
            <w:noProof/>
            <w:webHidden/>
          </w:rPr>
          <w:fldChar w:fldCharType="begin"/>
        </w:r>
        <w:r w:rsidR="007818D9">
          <w:rPr>
            <w:noProof/>
            <w:webHidden/>
          </w:rPr>
          <w:instrText xml:space="preserve"> PAGEREF _Toc136513330 \h </w:instrText>
        </w:r>
        <w:r w:rsidR="007818D9">
          <w:rPr>
            <w:noProof/>
            <w:webHidden/>
          </w:rPr>
        </w:r>
        <w:r w:rsidR="007818D9">
          <w:rPr>
            <w:noProof/>
            <w:webHidden/>
          </w:rPr>
          <w:fldChar w:fldCharType="separate"/>
        </w:r>
        <w:r w:rsidR="007818D9">
          <w:rPr>
            <w:noProof/>
            <w:webHidden/>
          </w:rPr>
          <w:t>10</w:t>
        </w:r>
        <w:r w:rsidR="007818D9">
          <w:rPr>
            <w:noProof/>
            <w:webHidden/>
          </w:rPr>
          <w:fldChar w:fldCharType="end"/>
        </w:r>
      </w:hyperlink>
    </w:p>
    <w:p w14:paraId="67D42EF2" w14:textId="7D6AAB2B" w:rsidR="007818D9" w:rsidRDefault="00000000">
      <w:pPr>
        <w:pStyle w:val="Inhopg2"/>
        <w:tabs>
          <w:tab w:val="left" w:pos="720"/>
          <w:tab w:val="right" w:leader="dot" w:pos="9061"/>
        </w:tabs>
        <w:rPr>
          <w:rFonts w:eastAsiaTheme="minorEastAsia" w:cstheme="minorBidi"/>
          <w:i w:val="0"/>
          <w:iCs w:val="0"/>
          <w:noProof/>
          <w:kern w:val="2"/>
          <w:sz w:val="24"/>
          <w:szCs w:val="24"/>
          <w:lang w:eastAsia="nl-NL"/>
          <w14:ligatures w14:val="standardContextual"/>
        </w:rPr>
      </w:pPr>
      <w:hyperlink w:anchor="_Toc136513331" w:history="1">
        <w:r w:rsidR="007818D9" w:rsidRPr="00B00849">
          <w:rPr>
            <w:rStyle w:val="Hyperlink"/>
            <w:noProof/>
          </w:rPr>
          <w:t>6.2</w:t>
        </w:r>
        <w:r w:rsidR="007818D9">
          <w:rPr>
            <w:rFonts w:eastAsiaTheme="minorEastAsia" w:cstheme="minorBidi"/>
            <w:i w:val="0"/>
            <w:iCs w:val="0"/>
            <w:noProof/>
            <w:kern w:val="2"/>
            <w:sz w:val="24"/>
            <w:szCs w:val="24"/>
            <w:lang w:eastAsia="nl-NL"/>
            <w14:ligatures w14:val="standardContextual"/>
          </w:rPr>
          <w:tab/>
        </w:r>
        <w:r w:rsidR="007818D9" w:rsidRPr="00B00849">
          <w:rPr>
            <w:rStyle w:val="Hyperlink"/>
            <w:noProof/>
          </w:rPr>
          <w:t>Contacten voor, na en buiten schooltijd</w:t>
        </w:r>
        <w:r w:rsidR="007818D9">
          <w:rPr>
            <w:noProof/>
            <w:webHidden/>
          </w:rPr>
          <w:tab/>
        </w:r>
        <w:r w:rsidR="007818D9">
          <w:rPr>
            <w:noProof/>
            <w:webHidden/>
          </w:rPr>
          <w:fldChar w:fldCharType="begin"/>
        </w:r>
        <w:r w:rsidR="007818D9">
          <w:rPr>
            <w:noProof/>
            <w:webHidden/>
          </w:rPr>
          <w:instrText xml:space="preserve"> PAGEREF _Toc136513331 \h </w:instrText>
        </w:r>
        <w:r w:rsidR="007818D9">
          <w:rPr>
            <w:noProof/>
            <w:webHidden/>
          </w:rPr>
        </w:r>
        <w:r w:rsidR="007818D9">
          <w:rPr>
            <w:noProof/>
            <w:webHidden/>
          </w:rPr>
          <w:fldChar w:fldCharType="separate"/>
        </w:r>
        <w:r w:rsidR="007818D9">
          <w:rPr>
            <w:noProof/>
            <w:webHidden/>
          </w:rPr>
          <w:t>10</w:t>
        </w:r>
        <w:r w:rsidR="007818D9">
          <w:rPr>
            <w:noProof/>
            <w:webHidden/>
          </w:rPr>
          <w:fldChar w:fldCharType="end"/>
        </w:r>
      </w:hyperlink>
    </w:p>
    <w:p w14:paraId="5219DD0B" w14:textId="13451053" w:rsidR="007818D9" w:rsidRDefault="00000000">
      <w:pPr>
        <w:pStyle w:val="Inhopg2"/>
        <w:tabs>
          <w:tab w:val="left" w:pos="720"/>
          <w:tab w:val="right" w:leader="dot" w:pos="9061"/>
        </w:tabs>
        <w:rPr>
          <w:rFonts w:eastAsiaTheme="minorEastAsia" w:cstheme="minorBidi"/>
          <w:i w:val="0"/>
          <w:iCs w:val="0"/>
          <w:noProof/>
          <w:kern w:val="2"/>
          <w:sz w:val="24"/>
          <w:szCs w:val="24"/>
          <w:lang w:eastAsia="nl-NL"/>
          <w14:ligatures w14:val="standardContextual"/>
        </w:rPr>
      </w:pPr>
      <w:hyperlink w:anchor="_Toc136513332" w:history="1">
        <w:r w:rsidR="007818D9" w:rsidRPr="00B00849">
          <w:rPr>
            <w:rStyle w:val="Hyperlink"/>
            <w:noProof/>
          </w:rPr>
          <w:t>6.3</w:t>
        </w:r>
        <w:r w:rsidR="007818D9">
          <w:rPr>
            <w:rFonts w:eastAsiaTheme="minorEastAsia" w:cstheme="minorBidi"/>
            <w:i w:val="0"/>
            <w:iCs w:val="0"/>
            <w:noProof/>
            <w:kern w:val="2"/>
            <w:sz w:val="24"/>
            <w:szCs w:val="24"/>
            <w:lang w:eastAsia="nl-NL"/>
            <w14:ligatures w14:val="standardContextual"/>
          </w:rPr>
          <w:tab/>
        </w:r>
        <w:r w:rsidR="007818D9" w:rsidRPr="00B00849">
          <w:rPr>
            <w:rStyle w:val="Hyperlink"/>
            <w:noProof/>
          </w:rPr>
          <w:t>De Meld- en Aangifteplicht Zedenmisdrijf</w:t>
        </w:r>
        <w:r w:rsidR="007818D9">
          <w:rPr>
            <w:noProof/>
            <w:webHidden/>
          </w:rPr>
          <w:tab/>
        </w:r>
        <w:r w:rsidR="007818D9">
          <w:rPr>
            <w:noProof/>
            <w:webHidden/>
          </w:rPr>
          <w:fldChar w:fldCharType="begin"/>
        </w:r>
        <w:r w:rsidR="007818D9">
          <w:rPr>
            <w:noProof/>
            <w:webHidden/>
          </w:rPr>
          <w:instrText xml:space="preserve"> PAGEREF _Toc136513332 \h </w:instrText>
        </w:r>
        <w:r w:rsidR="007818D9">
          <w:rPr>
            <w:noProof/>
            <w:webHidden/>
          </w:rPr>
        </w:r>
        <w:r w:rsidR="007818D9">
          <w:rPr>
            <w:noProof/>
            <w:webHidden/>
          </w:rPr>
          <w:fldChar w:fldCharType="separate"/>
        </w:r>
        <w:r w:rsidR="007818D9">
          <w:rPr>
            <w:noProof/>
            <w:webHidden/>
          </w:rPr>
          <w:t>10</w:t>
        </w:r>
        <w:r w:rsidR="007818D9">
          <w:rPr>
            <w:noProof/>
            <w:webHidden/>
          </w:rPr>
          <w:fldChar w:fldCharType="end"/>
        </w:r>
      </w:hyperlink>
    </w:p>
    <w:p w14:paraId="4541D4C0" w14:textId="664F3C83" w:rsidR="007818D9" w:rsidRDefault="00000000">
      <w:pPr>
        <w:pStyle w:val="Inhopg1"/>
        <w:tabs>
          <w:tab w:val="left" w:pos="440"/>
          <w:tab w:val="right" w:leader="dot" w:pos="9061"/>
        </w:tabs>
        <w:rPr>
          <w:rFonts w:eastAsiaTheme="minorEastAsia" w:cstheme="minorBidi"/>
          <w:b w:val="0"/>
          <w:bCs w:val="0"/>
          <w:noProof/>
          <w:kern w:val="2"/>
          <w:sz w:val="24"/>
          <w:szCs w:val="24"/>
          <w:lang w:eastAsia="nl-NL"/>
          <w14:ligatures w14:val="standardContextual"/>
        </w:rPr>
      </w:pPr>
      <w:hyperlink w:anchor="_Toc136513333" w:history="1">
        <w:r w:rsidR="007818D9" w:rsidRPr="00B00849">
          <w:rPr>
            <w:rStyle w:val="Hyperlink"/>
            <w:noProof/>
          </w:rPr>
          <w:t>7</w:t>
        </w:r>
        <w:r w:rsidR="007818D9">
          <w:rPr>
            <w:rFonts w:eastAsiaTheme="minorEastAsia" w:cstheme="minorBidi"/>
            <w:b w:val="0"/>
            <w:bCs w:val="0"/>
            <w:noProof/>
            <w:kern w:val="2"/>
            <w:sz w:val="24"/>
            <w:szCs w:val="24"/>
            <w:lang w:eastAsia="nl-NL"/>
            <w14:ligatures w14:val="standardContextual"/>
          </w:rPr>
          <w:tab/>
        </w:r>
        <w:r w:rsidR="007818D9" w:rsidRPr="00B00849">
          <w:rPr>
            <w:rStyle w:val="Hyperlink"/>
            <w:noProof/>
          </w:rPr>
          <w:t>Veiligheid schoolgebouw</w:t>
        </w:r>
        <w:r w:rsidR="007818D9">
          <w:rPr>
            <w:noProof/>
            <w:webHidden/>
          </w:rPr>
          <w:tab/>
        </w:r>
        <w:r w:rsidR="007818D9">
          <w:rPr>
            <w:noProof/>
            <w:webHidden/>
          </w:rPr>
          <w:fldChar w:fldCharType="begin"/>
        </w:r>
        <w:r w:rsidR="007818D9">
          <w:rPr>
            <w:noProof/>
            <w:webHidden/>
          </w:rPr>
          <w:instrText xml:space="preserve"> PAGEREF _Toc136513333 \h </w:instrText>
        </w:r>
        <w:r w:rsidR="007818D9">
          <w:rPr>
            <w:noProof/>
            <w:webHidden/>
          </w:rPr>
        </w:r>
        <w:r w:rsidR="007818D9">
          <w:rPr>
            <w:noProof/>
            <w:webHidden/>
          </w:rPr>
          <w:fldChar w:fldCharType="separate"/>
        </w:r>
        <w:r w:rsidR="007818D9">
          <w:rPr>
            <w:noProof/>
            <w:webHidden/>
          </w:rPr>
          <w:t>10</w:t>
        </w:r>
        <w:r w:rsidR="007818D9">
          <w:rPr>
            <w:noProof/>
            <w:webHidden/>
          </w:rPr>
          <w:fldChar w:fldCharType="end"/>
        </w:r>
      </w:hyperlink>
    </w:p>
    <w:p w14:paraId="098B96DB" w14:textId="3FFFD94E" w:rsidR="007818D9" w:rsidRDefault="00000000">
      <w:pPr>
        <w:pStyle w:val="Inhopg2"/>
        <w:tabs>
          <w:tab w:val="left" w:pos="720"/>
          <w:tab w:val="right" w:leader="dot" w:pos="9061"/>
        </w:tabs>
        <w:rPr>
          <w:rFonts w:eastAsiaTheme="minorEastAsia" w:cstheme="minorBidi"/>
          <w:i w:val="0"/>
          <w:iCs w:val="0"/>
          <w:noProof/>
          <w:kern w:val="2"/>
          <w:sz w:val="24"/>
          <w:szCs w:val="24"/>
          <w:lang w:eastAsia="nl-NL"/>
          <w14:ligatures w14:val="standardContextual"/>
        </w:rPr>
      </w:pPr>
      <w:hyperlink w:anchor="_Toc136513334" w:history="1">
        <w:r w:rsidR="007818D9" w:rsidRPr="00B00849">
          <w:rPr>
            <w:rStyle w:val="Hyperlink"/>
            <w:noProof/>
          </w:rPr>
          <w:t>7.1</w:t>
        </w:r>
        <w:r w:rsidR="007818D9">
          <w:rPr>
            <w:rFonts w:eastAsiaTheme="minorEastAsia" w:cstheme="minorBidi"/>
            <w:i w:val="0"/>
            <w:iCs w:val="0"/>
            <w:noProof/>
            <w:kern w:val="2"/>
            <w:sz w:val="24"/>
            <w:szCs w:val="24"/>
            <w:lang w:eastAsia="nl-NL"/>
            <w14:ligatures w14:val="standardContextual"/>
          </w:rPr>
          <w:tab/>
        </w:r>
        <w:r w:rsidR="007818D9" w:rsidRPr="00B00849">
          <w:rPr>
            <w:rStyle w:val="Hyperlink"/>
            <w:noProof/>
          </w:rPr>
          <w:t>Schoolgebouw</w:t>
        </w:r>
        <w:r w:rsidR="007818D9">
          <w:rPr>
            <w:noProof/>
            <w:webHidden/>
          </w:rPr>
          <w:tab/>
        </w:r>
        <w:r w:rsidR="007818D9">
          <w:rPr>
            <w:noProof/>
            <w:webHidden/>
          </w:rPr>
          <w:fldChar w:fldCharType="begin"/>
        </w:r>
        <w:r w:rsidR="007818D9">
          <w:rPr>
            <w:noProof/>
            <w:webHidden/>
          </w:rPr>
          <w:instrText xml:space="preserve"> PAGEREF _Toc136513334 \h </w:instrText>
        </w:r>
        <w:r w:rsidR="007818D9">
          <w:rPr>
            <w:noProof/>
            <w:webHidden/>
          </w:rPr>
        </w:r>
        <w:r w:rsidR="007818D9">
          <w:rPr>
            <w:noProof/>
            <w:webHidden/>
          </w:rPr>
          <w:fldChar w:fldCharType="separate"/>
        </w:r>
        <w:r w:rsidR="007818D9">
          <w:rPr>
            <w:noProof/>
            <w:webHidden/>
          </w:rPr>
          <w:t>10</w:t>
        </w:r>
        <w:r w:rsidR="007818D9">
          <w:rPr>
            <w:noProof/>
            <w:webHidden/>
          </w:rPr>
          <w:fldChar w:fldCharType="end"/>
        </w:r>
      </w:hyperlink>
    </w:p>
    <w:p w14:paraId="4B26FF83" w14:textId="6E814863" w:rsidR="007818D9" w:rsidRDefault="00000000">
      <w:pPr>
        <w:pStyle w:val="Inhopg2"/>
        <w:tabs>
          <w:tab w:val="left" w:pos="720"/>
          <w:tab w:val="right" w:leader="dot" w:pos="9061"/>
        </w:tabs>
        <w:rPr>
          <w:rFonts w:eastAsiaTheme="minorEastAsia" w:cstheme="minorBidi"/>
          <w:i w:val="0"/>
          <w:iCs w:val="0"/>
          <w:noProof/>
          <w:kern w:val="2"/>
          <w:sz w:val="24"/>
          <w:szCs w:val="24"/>
          <w:lang w:eastAsia="nl-NL"/>
          <w14:ligatures w14:val="standardContextual"/>
        </w:rPr>
      </w:pPr>
      <w:hyperlink w:anchor="_Toc136513335" w:history="1">
        <w:r w:rsidR="007818D9" w:rsidRPr="00B00849">
          <w:rPr>
            <w:rStyle w:val="Hyperlink"/>
            <w:noProof/>
          </w:rPr>
          <w:t>7.2</w:t>
        </w:r>
        <w:r w:rsidR="007818D9">
          <w:rPr>
            <w:rFonts w:eastAsiaTheme="minorEastAsia" w:cstheme="minorBidi"/>
            <w:i w:val="0"/>
            <w:iCs w:val="0"/>
            <w:noProof/>
            <w:kern w:val="2"/>
            <w:sz w:val="24"/>
            <w:szCs w:val="24"/>
            <w:lang w:eastAsia="nl-NL"/>
            <w14:ligatures w14:val="standardContextual"/>
          </w:rPr>
          <w:tab/>
        </w:r>
        <w:r w:rsidR="007818D9" w:rsidRPr="00B00849">
          <w:rPr>
            <w:rStyle w:val="Hyperlink"/>
            <w:noProof/>
          </w:rPr>
          <w:t>Brandpreventie</w:t>
        </w:r>
        <w:r w:rsidR="007818D9">
          <w:rPr>
            <w:noProof/>
            <w:webHidden/>
          </w:rPr>
          <w:tab/>
        </w:r>
        <w:r w:rsidR="007818D9">
          <w:rPr>
            <w:noProof/>
            <w:webHidden/>
          </w:rPr>
          <w:fldChar w:fldCharType="begin"/>
        </w:r>
        <w:r w:rsidR="007818D9">
          <w:rPr>
            <w:noProof/>
            <w:webHidden/>
          </w:rPr>
          <w:instrText xml:space="preserve"> PAGEREF _Toc136513335 \h </w:instrText>
        </w:r>
        <w:r w:rsidR="007818D9">
          <w:rPr>
            <w:noProof/>
            <w:webHidden/>
          </w:rPr>
        </w:r>
        <w:r w:rsidR="007818D9">
          <w:rPr>
            <w:noProof/>
            <w:webHidden/>
          </w:rPr>
          <w:fldChar w:fldCharType="separate"/>
        </w:r>
        <w:r w:rsidR="007818D9">
          <w:rPr>
            <w:noProof/>
            <w:webHidden/>
          </w:rPr>
          <w:t>11</w:t>
        </w:r>
        <w:r w:rsidR="007818D9">
          <w:rPr>
            <w:noProof/>
            <w:webHidden/>
          </w:rPr>
          <w:fldChar w:fldCharType="end"/>
        </w:r>
      </w:hyperlink>
    </w:p>
    <w:p w14:paraId="32252805" w14:textId="52506F96" w:rsidR="007818D9" w:rsidRDefault="00000000">
      <w:pPr>
        <w:pStyle w:val="Inhopg2"/>
        <w:tabs>
          <w:tab w:val="left" w:pos="720"/>
          <w:tab w:val="right" w:leader="dot" w:pos="9061"/>
        </w:tabs>
        <w:rPr>
          <w:rFonts w:eastAsiaTheme="minorEastAsia" w:cstheme="minorBidi"/>
          <w:i w:val="0"/>
          <w:iCs w:val="0"/>
          <w:noProof/>
          <w:kern w:val="2"/>
          <w:sz w:val="24"/>
          <w:szCs w:val="24"/>
          <w:lang w:eastAsia="nl-NL"/>
          <w14:ligatures w14:val="standardContextual"/>
        </w:rPr>
      </w:pPr>
      <w:hyperlink w:anchor="_Toc136513336" w:history="1">
        <w:r w:rsidR="007818D9" w:rsidRPr="00B00849">
          <w:rPr>
            <w:rStyle w:val="Hyperlink"/>
            <w:noProof/>
          </w:rPr>
          <w:t>7.3</w:t>
        </w:r>
        <w:r w:rsidR="007818D9">
          <w:rPr>
            <w:rFonts w:eastAsiaTheme="minorEastAsia" w:cstheme="minorBidi"/>
            <w:i w:val="0"/>
            <w:iCs w:val="0"/>
            <w:noProof/>
            <w:kern w:val="2"/>
            <w:sz w:val="24"/>
            <w:szCs w:val="24"/>
            <w:lang w:eastAsia="nl-NL"/>
            <w14:ligatures w14:val="standardContextual"/>
          </w:rPr>
          <w:tab/>
        </w:r>
        <w:r w:rsidR="007818D9" w:rsidRPr="00B00849">
          <w:rPr>
            <w:rStyle w:val="Hyperlink"/>
            <w:noProof/>
          </w:rPr>
          <w:t>Ontruimingsplan en oefening</w:t>
        </w:r>
        <w:r w:rsidR="007818D9">
          <w:rPr>
            <w:noProof/>
            <w:webHidden/>
          </w:rPr>
          <w:tab/>
        </w:r>
        <w:r w:rsidR="007818D9">
          <w:rPr>
            <w:noProof/>
            <w:webHidden/>
          </w:rPr>
          <w:fldChar w:fldCharType="begin"/>
        </w:r>
        <w:r w:rsidR="007818D9">
          <w:rPr>
            <w:noProof/>
            <w:webHidden/>
          </w:rPr>
          <w:instrText xml:space="preserve"> PAGEREF _Toc136513336 \h </w:instrText>
        </w:r>
        <w:r w:rsidR="007818D9">
          <w:rPr>
            <w:noProof/>
            <w:webHidden/>
          </w:rPr>
        </w:r>
        <w:r w:rsidR="007818D9">
          <w:rPr>
            <w:noProof/>
            <w:webHidden/>
          </w:rPr>
          <w:fldChar w:fldCharType="separate"/>
        </w:r>
        <w:r w:rsidR="007818D9">
          <w:rPr>
            <w:noProof/>
            <w:webHidden/>
          </w:rPr>
          <w:t>11</w:t>
        </w:r>
        <w:r w:rsidR="007818D9">
          <w:rPr>
            <w:noProof/>
            <w:webHidden/>
          </w:rPr>
          <w:fldChar w:fldCharType="end"/>
        </w:r>
      </w:hyperlink>
    </w:p>
    <w:p w14:paraId="567D2314" w14:textId="415777E4" w:rsidR="007818D9" w:rsidRDefault="00000000">
      <w:pPr>
        <w:pStyle w:val="Inhopg1"/>
        <w:tabs>
          <w:tab w:val="left" w:pos="440"/>
          <w:tab w:val="right" w:leader="dot" w:pos="9061"/>
        </w:tabs>
        <w:rPr>
          <w:rFonts w:eastAsiaTheme="minorEastAsia" w:cstheme="minorBidi"/>
          <w:b w:val="0"/>
          <w:bCs w:val="0"/>
          <w:noProof/>
          <w:kern w:val="2"/>
          <w:sz w:val="24"/>
          <w:szCs w:val="24"/>
          <w:lang w:eastAsia="nl-NL"/>
          <w14:ligatures w14:val="standardContextual"/>
        </w:rPr>
      </w:pPr>
      <w:hyperlink w:anchor="_Toc136513337" w:history="1">
        <w:r w:rsidR="007818D9" w:rsidRPr="00B00849">
          <w:rPr>
            <w:rStyle w:val="Hyperlink"/>
            <w:noProof/>
          </w:rPr>
          <w:t>8</w:t>
        </w:r>
        <w:r w:rsidR="007818D9">
          <w:rPr>
            <w:rFonts w:eastAsiaTheme="minorEastAsia" w:cstheme="minorBidi"/>
            <w:b w:val="0"/>
            <w:bCs w:val="0"/>
            <w:noProof/>
            <w:kern w:val="2"/>
            <w:sz w:val="24"/>
            <w:szCs w:val="24"/>
            <w:lang w:eastAsia="nl-NL"/>
            <w14:ligatures w14:val="standardContextual"/>
          </w:rPr>
          <w:tab/>
        </w:r>
        <w:r w:rsidR="007818D9" w:rsidRPr="00B00849">
          <w:rPr>
            <w:rStyle w:val="Hyperlink"/>
            <w:noProof/>
          </w:rPr>
          <w:t>Coördinatie en organisatie</w:t>
        </w:r>
        <w:r w:rsidR="007818D9">
          <w:rPr>
            <w:noProof/>
            <w:webHidden/>
          </w:rPr>
          <w:tab/>
        </w:r>
        <w:r w:rsidR="007818D9">
          <w:rPr>
            <w:noProof/>
            <w:webHidden/>
          </w:rPr>
          <w:fldChar w:fldCharType="begin"/>
        </w:r>
        <w:r w:rsidR="007818D9">
          <w:rPr>
            <w:noProof/>
            <w:webHidden/>
          </w:rPr>
          <w:instrText xml:space="preserve"> PAGEREF _Toc136513337 \h </w:instrText>
        </w:r>
        <w:r w:rsidR="007818D9">
          <w:rPr>
            <w:noProof/>
            <w:webHidden/>
          </w:rPr>
        </w:r>
        <w:r w:rsidR="007818D9">
          <w:rPr>
            <w:noProof/>
            <w:webHidden/>
          </w:rPr>
          <w:fldChar w:fldCharType="separate"/>
        </w:r>
        <w:r w:rsidR="007818D9">
          <w:rPr>
            <w:noProof/>
            <w:webHidden/>
          </w:rPr>
          <w:t>11</w:t>
        </w:r>
        <w:r w:rsidR="007818D9">
          <w:rPr>
            <w:noProof/>
            <w:webHidden/>
          </w:rPr>
          <w:fldChar w:fldCharType="end"/>
        </w:r>
      </w:hyperlink>
    </w:p>
    <w:p w14:paraId="19B79940" w14:textId="482BBC5D" w:rsidR="007818D9" w:rsidRDefault="00000000">
      <w:pPr>
        <w:pStyle w:val="Inhopg2"/>
        <w:tabs>
          <w:tab w:val="left" w:pos="720"/>
          <w:tab w:val="right" w:leader="dot" w:pos="9061"/>
        </w:tabs>
        <w:rPr>
          <w:rFonts w:eastAsiaTheme="minorEastAsia" w:cstheme="minorBidi"/>
          <w:i w:val="0"/>
          <w:iCs w:val="0"/>
          <w:noProof/>
          <w:kern w:val="2"/>
          <w:sz w:val="24"/>
          <w:szCs w:val="24"/>
          <w:lang w:eastAsia="nl-NL"/>
          <w14:ligatures w14:val="standardContextual"/>
        </w:rPr>
      </w:pPr>
      <w:hyperlink w:anchor="_Toc136513338" w:history="1">
        <w:r w:rsidR="007818D9" w:rsidRPr="00B00849">
          <w:rPr>
            <w:rStyle w:val="Hyperlink"/>
            <w:noProof/>
          </w:rPr>
          <w:t>8.1</w:t>
        </w:r>
        <w:r w:rsidR="007818D9">
          <w:rPr>
            <w:rFonts w:eastAsiaTheme="minorEastAsia" w:cstheme="minorBidi"/>
            <w:i w:val="0"/>
            <w:iCs w:val="0"/>
            <w:noProof/>
            <w:kern w:val="2"/>
            <w:sz w:val="24"/>
            <w:szCs w:val="24"/>
            <w:lang w:eastAsia="nl-NL"/>
            <w14:ligatures w14:val="standardContextual"/>
          </w:rPr>
          <w:tab/>
        </w:r>
        <w:r w:rsidR="007818D9" w:rsidRPr="00B00849">
          <w:rPr>
            <w:rStyle w:val="Hyperlink"/>
            <w:noProof/>
          </w:rPr>
          <w:t>Contactpersoon en vertrouwenspersoon</w:t>
        </w:r>
        <w:r w:rsidR="007818D9">
          <w:rPr>
            <w:noProof/>
            <w:webHidden/>
          </w:rPr>
          <w:tab/>
        </w:r>
        <w:r w:rsidR="007818D9">
          <w:rPr>
            <w:noProof/>
            <w:webHidden/>
          </w:rPr>
          <w:fldChar w:fldCharType="begin"/>
        </w:r>
        <w:r w:rsidR="007818D9">
          <w:rPr>
            <w:noProof/>
            <w:webHidden/>
          </w:rPr>
          <w:instrText xml:space="preserve"> PAGEREF _Toc136513338 \h </w:instrText>
        </w:r>
        <w:r w:rsidR="007818D9">
          <w:rPr>
            <w:noProof/>
            <w:webHidden/>
          </w:rPr>
        </w:r>
        <w:r w:rsidR="007818D9">
          <w:rPr>
            <w:noProof/>
            <w:webHidden/>
          </w:rPr>
          <w:fldChar w:fldCharType="separate"/>
        </w:r>
        <w:r w:rsidR="007818D9">
          <w:rPr>
            <w:noProof/>
            <w:webHidden/>
          </w:rPr>
          <w:t>11</w:t>
        </w:r>
        <w:r w:rsidR="007818D9">
          <w:rPr>
            <w:noProof/>
            <w:webHidden/>
          </w:rPr>
          <w:fldChar w:fldCharType="end"/>
        </w:r>
      </w:hyperlink>
    </w:p>
    <w:p w14:paraId="337EDDB4" w14:textId="336FDAA3" w:rsidR="007818D9" w:rsidRDefault="00000000">
      <w:pPr>
        <w:pStyle w:val="Inhopg2"/>
        <w:tabs>
          <w:tab w:val="left" w:pos="720"/>
          <w:tab w:val="right" w:leader="dot" w:pos="9061"/>
        </w:tabs>
        <w:rPr>
          <w:rFonts w:eastAsiaTheme="minorEastAsia" w:cstheme="minorBidi"/>
          <w:i w:val="0"/>
          <w:iCs w:val="0"/>
          <w:noProof/>
          <w:kern w:val="2"/>
          <w:sz w:val="24"/>
          <w:szCs w:val="24"/>
          <w:lang w:eastAsia="nl-NL"/>
          <w14:ligatures w14:val="standardContextual"/>
        </w:rPr>
      </w:pPr>
      <w:hyperlink w:anchor="_Toc136513339" w:history="1">
        <w:r w:rsidR="007818D9" w:rsidRPr="00B00849">
          <w:rPr>
            <w:rStyle w:val="Hyperlink"/>
            <w:noProof/>
          </w:rPr>
          <w:t>8.2</w:t>
        </w:r>
        <w:r w:rsidR="007818D9">
          <w:rPr>
            <w:rFonts w:eastAsiaTheme="minorEastAsia" w:cstheme="minorBidi"/>
            <w:i w:val="0"/>
            <w:iCs w:val="0"/>
            <w:noProof/>
            <w:kern w:val="2"/>
            <w:sz w:val="24"/>
            <w:szCs w:val="24"/>
            <w:lang w:eastAsia="nl-NL"/>
            <w14:ligatures w14:val="standardContextual"/>
          </w:rPr>
          <w:tab/>
        </w:r>
        <w:r w:rsidR="007818D9" w:rsidRPr="00B00849">
          <w:rPr>
            <w:rStyle w:val="Hyperlink"/>
            <w:noProof/>
          </w:rPr>
          <w:t>Samenwerking met externe partners</w:t>
        </w:r>
        <w:r w:rsidR="007818D9">
          <w:rPr>
            <w:noProof/>
            <w:webHidden/>
          </w:rPr>
          <w:tab/>
        </w:r>
        <w:r w:rsidR="007818D9">
          <w:rPr>
            <w:noProof/>
            <w:webHidden/>
          </w:rPr>
          <w:fldChar w:fldCharType="begin"/>
        </w:r>
        <w:r w:rsidR="007818D9">
          <w:rPr>
            <w:noProof/>
            <w:webHidden/>
          </w:rPr>
          <w:instrText xml:space="preserve"> PAGEREF _Toc136513339 \h </w:instrText>
        </w:r>
        <w:r w:rsidR="007818D9">
          <w:rPr>
            <w:noProof/>
            <w:webHidden/>
          </w:rPr>
        </w:r>
        <w:r w:rsidR="007818D9">
          <w:rPr>
            <w:noProof/>
            <w:webHidden/>
          </w:rPr>
          <w:fldChar w:fldCharType="separate"/>
        </w:r>
        <w:r w:rsidR="007818D9">
          <w:rPr>
            <w:noProof/>
            <w:webHidden/>
          </w:rPr>
          <w:t>11</w:t>
        </w:r>
        <w:r w:rsidR="007818D9">
          <w:rPr>
            <w:noProof/>
            <w:webHidden/>
          </w:rPr>
          <w:fldChar w:fldCharType="end"/>
        </w:r>
      </w:hyperlink>
    </w:p>
    <w:p w14:paraId="250C17BC" w14:textId="3674796E" w:rsidR="007818D9" w:rsidRDefault="00000000">
      <w:pPr>
        <w:pStyle w:val="Inhopg2"/>
        <w:tabs>
          <w:tab w:val="left" w:pos="720"/>
          <w:tab w:val="right" w:leader="dot" w:pos="9061"/>
        </w:tabs>
        <w:rPr>
          <w:rFonts w:eastAsiaTheme="minorEastAsia" w:cstheme="minorBidi"/>
          <w:i w:val="0"/>
          <w:iCs w:val="0"/>
          <w:noProof/>
          <w:kern w:val="2"/>
          <w:sz w:val="24"/>
          <w:szCs w:val="24"/>
          <w:lang w:eastAsia="nl-NL"/>
          <w14:ligatures w14:val="standardContextual"/>
        </w:rPr>
      </w:pPr>
      <w:hyperlink w:anchor="_Toc136513340" w:history="1">
        <w:r w:rsidR="007818D9" w:rsidRPr="00B00849">
          <w:rPr>
            <w:rStyle w:val="Hyperlink"/>
            <w:rFonts w:eastAsia="Times New Roman"/>
            <w:noProof/>
          </w:rPr>
          <w:t>8.3</w:t>
        </w:r>
        <w:r w:rsidR="007818D9">
          <w:rPr>
            <w:rFonts w:eastAsiaTheme="minorEastAsia" w:cstheme="minorBidi"/>
            <w:i w:val="0"/>
            <w:iCs w:val="0"/>
            <w:noProof/>
            <w:kern w:val="2"/>
            <w:sz w:val="24"/>
            <w:szCs w:val="24"/>
            <w:lang w:eastAsia="nl-NL"/>
            <w14:ligatures w14:val="standardContextual"/>
          </w:rPr>
          <w:tab/>
        </w:r>
        <w:r w:rsidR="007818D9" w:rsidRPr="00B00849">
          <w:rPr>
            <w:rStyle w:val="Hyperlink"/>
            <w:noProof/>
          </w:rPr>
          <w:t>Externe vertrouwenspersonen</w:t>
        </w:r>
        <w:r w:rsidR="007818D9">
          <w:rPr>
            <w:noProof/>
            <w:webHidden/>
          </w:rPr>
          <w:tab/>
        </w:r>
        <w:r w:rsidR="007818D9">
          <w:rPr>
            <w:noProof/>
            <w:webHidden/>
          </w:rPr>
          <w:fldChar w:fldCharType="begin"/>
        </w:r>
        <w:r w:rsidR="007818D9">
          <w:rPr>
            <w:noProof/>
            <w:webHidden/>
          </w:rPr>
          <w:instrText xml:space="preserve"> PAGEREF _Toc136513340 \h </w:instrText>
        </w:r>
        <w:r w:rsidR="007818D9">
          <w:rPr>
            <w:noProof/>
            <w:webHidden/>
          </w:rPr>
        </w:r>
        <w:r w:rsidR="007818D9">
          <w:rPr>
            <w:noProof/>
            <w:webHidden/>
          </w:rPr>
          <w:fldChar w:fldCharType="separate"/>
        </w:r>
        <w:r w:rsidR="007818D9">
          <w:rPr>
            <w:noProof/>
            <w:webHidden/>
          </w:rPr>
          <w:t>12</w:t>
        </w:r>
        <w:r w:rsidR="007818D9">
          <w:rPr>
            <w:noProof/>
            <w:webHidden/>
          </w:rPr>
          <w:fldChar w:fldCharType="end"/>
        </w:r>
      </w:hyperlink>
    </w:p>
    <w:p w14:paraId="5BF75CDD" w14:textId="756A58AC" w:rsidR="007818D9" w:rsidRDefault="00000000">
      <w:pPr>
        <w:pStyle w:val="Inhopg2"/>
        <w:tabs>
          <w:tab w:val="left" w:pos="720"/>
          <w:tab w:val="right" w:leader="dot" w:pos="9061"/>
        </w:tabs>
        <w:rPr>
          <w:rFonts w:eastAsiaTheme="minorEastAsia" w:cstheme="minorBidi"/>
          <w:i w:val="0"/>
          <w:iCs w:val="0"/>
          <w:noProof/>
          <w:kern w:val="2"/>
          <w:sz w:val="24"/>
          <w:szCs w:val="24"/>
          <w:lang w:eastAsia="nl-NL"/>
          <w14:ligatures w14:val="standardContextual"/>
        </w:rPr>
      </w:pPr>
      <w:hyperlink w:anchor="_Toc136513341" w:history="1">
        <w:r w:rsidR="007818D9" w:rsidRPr="00B00849">
          <w:rPr>
            <w:rStyle w:val="Hyperlink"/>
            <w:noProof/>
          </w:rPr>
          <w:t>8.4</w:t>
        </w:r>
        <w:r w:rsidR="007818D9">
          <w:rPr>
            <w:rFonts w:eastAsiaTheme="minorEastAsia" w:cstheme="minorBidi"/>
            <w:i w:val="0"/>
            <w:iCs w:val="0"/>
            <w:noProof/>
            <w:kern w:val="2"/>
            <w:sz w:val="24"/>
            <w:szCs w:val="24"/>
            <w:lang w:eastAsia="nl-NL"/>
            <w14:ligatures w14:val="standardContextual"/>
          </w:rPr>
          <w:tab/>
        </w:r>
        <w:r w:rsidR="007818D9" w:rsidRPr="00B00849">
          <w:rPr>
            <w:rStyle w:val="Hyperlink"/>
            <w:noProof/>
          </w:rPr>
          <w:t>Jeugdgezondheidszorg</w:t>
        </w:r>
        <w:r w:rsidR="007818D9">
          <w:rPr>
            <w:noProof/>
            <w:webHidden/>
          </w:rPr>
          <w:tab/>
        </w:r>
        <w:r w:rsidR="007818D9">
          <w:rPr>
            <w:noProof/>
            <w:webHidden/>
          </w:rPr>
          <w:fldChar w:fldCharType="begin"/>
        </w:r>
        <w:r w:rsidR="007818D9">
          <w:rPr>
            <w:noProof/>
            <w:webHidden/>
          </w:rPr>
          <w:instrText xml:space="preserve"> PAGEREF _Toc136513341 \h </w:instrText>
        </w:r>
        <w:r w:rsidR="007818D9">
          <w:rPr>
            <w:noProof/>
            <w:webHidden/>
          </w:rPr>
        </w:r>
        <w:r w:rsidR="007818D9">
          <w:rPr>
            <w:noProof/>
            <w:webHidden/>
          </w:rPr>
          <w:fldChar w:fldCharType="separate"/>
        </w:r>
        <w:r w:rsidR="007818D9">
          <w:rPr>
            <w:noProof/>
            <w:webHidden/>
          </w:rPr>
          <w:t>13</w:t>
        </w:r>
        <w:r w:rsidR="007818D9">
          <w:rPr>
            <w:noProof/>
            <w:webHidden/>
          </w:rPr>
          <w:fldChar w:fldCharType="end"/>
        </w:r>
      </w:hyperlink>
    </w:p>
    <w:p w14:paraId="3BB274C2" w14:textId="70C06EF9" w:rsidR="007818D9" w:rsidRDefault="00000000">
      <w:pPr>
        <w:pStyle w:val="Inhopg1"/>
        <w:tabs>
          <w:tab w:val="left" w:pos="440"/>
          <w:tab w:val="right" w:leader="dot" w:pos="9061"/>
        </w:tabs>
        <w:rPr>
          <w:rFonts w:eastAsiaTheme="minorEastAsia" w:cstheme="minorBidi"/>
          <w:b w:val="0"/>
          <w:bCs w:val="0"/>
          <w:noProof/>
          <w:kern w:val="2"/>
          <w:sz w:val="24"/>
          <w:szCs w:val="24"/>
          <w:lang w:eastAsia="nl-NL"/>
          <w14:ligatures w14:val="standardContextual"/>
        </w:rPr>
      </w:pPr>
      <w:hyperlink w:anchor="_Toc136513342" w:history="1">
        <w:r w:rsidR="007818D9" w:rsidRPr="00B00849">
          <w:rPr>
            <w:rStyle w:val="Hyperlink"/>
            <w:noProof/>
          </w:rPr>
          <w:t>9</w:t>
        </w:r>
        <w:r w:rsidR="007818D9">
          <w:rPr>
            <w:rFonts w:eastAsiaTheme="minorEastAsia" w:cstheme="minorBidi"/>
            <w:b w:val="0"/>
            <w:bCs w:val="0"/>
            <w:noProof/>
            <w:kern w:val="2"/>
            <w:sz w:val="24"/>
            <w:szCs w:val="24"/>
            <w:lang w:eastAsia="nl-NL"/>
            <w14:ligatures w14:val="standardContextual"/>
          </w:rPr>
          <w:tab/>
        </w:r>
        <w:r w:rsidR="007818D9" w:rsidRPr="00B00849">
          <w:rPr>
            <w:rStyle w:val="Hyperlink"/>
            <w:noProof/>
          </w:rPr>
          <w:t>Klachtenregeling</w:t>
        </w:r>
        <w:r w:rsidR="007818D9">
          <w:rPr>
            <w:noProof/>
            <w:webHidden/>
          </w:rPr>
          <w:tab/>
        </w:r>
        <w:r w:rsidR="007818D9">
          <w:rPr>
            <w:noProof/>
            <w:webHidden/>
          </w:rPr>
          <w:fldChar w:fldCharType="begin"/>
        </w:r>
        <w:r w:rsidR="007818D9">
          <w:rPr>
            <w:noProof/>
            <w:webHidden/>
          </w:rPr>
          <w:instrText xml:space="preserve"> PAGEREF _Toc136513342 \h </w:instrText>
        </w:r>
        <w:r w:rsidR="007818D9">
          <w:rPr>
            <w:noProof/>
            <w:webHidden/>
          </w:rPr>
        </w:r>
        <w:r w:rsidR="007818D9">
          <w:rPr>
            <w:noProof/>
            <w:webHidden/>
          </w:rPr>
          <w:fldChar w:fldCharType="separate"/>
        </w:r>
        <w:r w:rsidR="007818D9">
          <w:rPr>
            <w:noProof/>
            <w:webHidden/>
          </w:rPr>
          <w:t>13</w:t>
        </w:r>
        <w:r w:rsidR="007818D9">
          <w:rPr>
            <w:noProof/>
            <w:webHidden/>
          </w:rPr>
          <w:fldChar w:fldCharType="end"/>
        </w:r>
      </w:hyperlink>
    </w:p>
    <w:p w14:paraId="48361496" w14:textId="3FED7247" w:rsidR="007818D9" w:rsidRDefault="00000000">
      <w:pPr>
        <w:pStyle w:val="Inhopg1"/>
        <w:tabs>
          <w:tab w:val="left" w:pos="720"/>
          <w:tab w:val="right" w:leader="dot" w:pos="9061"/>
        </w:tabs>
        <w:rPr>
          <w:rFonts w:eastAsiaTheme="minorEastAsia" w:cstheme="minorBidi"/>
          <w:b w:val="0"/>
          <w:bCs w:val="0"/>
          <w:noProof/>
          <w:kern w:val="2"/>
          <w:sz w:val="24"/>
          <w:szCs w:val="24"/>
          <w:lang w:eastAsia="nl-NL"/>
          <w14:ligatures w14:val="standardContextual"/>
        </w:rPr>
      </w:pPr>
      <w:hyperlink w:anchor="_Toc136513343" w:history="1">
        <w:r w:rsidR="007818D9" w:rsidRPr="00B00849">
          <w:rPr>
            <w:rStyle w:val="Hyperlink"/>
            <w:noProof/>
          </w:rPr>
          <w:t>10</w:t>
        </w:r>
        <w:r w:rsidR="007818D9">
          <w:rPr>
            <w:rFonts w:eastAsiaTheme="minorEastAsia" w:cstheme="minorBidi"/>
            <w:b w:val="0"/>
            <w:bCs w:val="0"/>
            <w:noProof/>
            <w:kern w:val="2"/>
            <w:sz w:val="24"/>
            <w:szCs w:val="24"/>
            <w:lang w:eastAsia="nl-NL"/>
            <w14:ligatures w14:val="standardContextual"/>
          </w:rPr>
          <w:tab/>
        </w:r>
        <w:r w:rsidR="007818D9" w:rsidRPr="00B00849">
          <w:rPr>
            <w:rStyle w:val="Hyperlink"/>
            <w:noProof/>
          </w:rPr>
          <w:t>Privacy</w:t>
        </w:r>
        <w:r w:rsidR="007818D9">
          <w:rPr>
            <w:noProof/>
            <w:webHidden/>
          </w:rPr>
          <w:tab/>
        </w:r>
        <w:r w:rsidR="007818D9">
          <w:rPr>
            <w:noProof/>
            <w:webHidden/>
          </w:rPr>
          <w:fldChar w:fldCharType="begin"/>
        </w:r>
        <w:r w:rsidR="007818D9">
          <w:rPr>
            <w:noProof/>
            <w:webHidden/>
          </w:rPr>
          <w:instrText xml:space="preserve"> PAGEREF _Toc136513343 \h </w:instrText>
        </w:r>
        <w:r w:rsidR="007818D9">
          <w:rPr>
            <w:noProof/>
            <w:webHidden/>
          </w:rPr>
        </w:r>
        <w:r w:rsidR="007818D9">
          <w:rPr>
            <w:noProof/>
            <w:webHidden/>
          </w:rPr>
          <w:fldChar w:fldCharType="separate"/>
        </w:r>
        <w:r w:rsidR="007818D9">
          <w:rPr>
            <w:noProof/>
            <w:webHidden/>
          </w:rPr>
          <w:t>13</w:t>
        </w:r>
        <w:r w:rsidR="007818D9">
          <w:rPr>
            <w:noProof/>
            <w:webHidden/>
          </w:rPr>
          <w:fldChar w:fldCharType="end"/>
        </w:r>
      </w:hyperlink>
    </w:p>
    <w:p w14:paraId="5DC09DB9" w14:textId="4EE2CD40" w:rsidR="007818D9" w:rsidRDefault="00000000">
      <w:pPr>
        <w:pStyle w:val="Inhopg1"/>
        <w:tabs>
          <w:tab w:val="left" w:pos="720"/>
          <w:tab w:val="right" w:leader="dot" w:pos="9061"/>
        </w:tabs>
        <w:rPr>
          <w:rFonts w:eastAsiaTheme="minorEastAsia" w:cstheme="minorBidi"/>
          <w:b w:val="0"/>
          <w:bCs w:val="0"/>
          <w:noProof/>
          <w:kern w:val="2"/>
          <w:sz w:val="24"/>
          <w:szCs w:val="24"/>
          <w:lang w:eastAsia="nl-NL"/>
          <w14:ligatures w14:val="standardContextual"/>
        </w:rPr>
      </w:pPr>
      <w:hyperlink w:anchor="_Toc136513344" w:history="1">
        <w:r w:rsidR="007818D9" w:rsidRPr="00B00849">
          <w:rPr>
            <w:rStyle w:val="Hyperlink"/>
            <w:noProof/>
          </w:rPr>
          <w:t>11</w:t>
        </w:r>
        <w:r w:rsidR="007818D9">
          <w:rPr>
            <w:rFonts w:eastAsiaTheme="minorEastAsia" w:cstheme="minorBidi"/>
            <w:b w:val="0"/>
            <w:bCs w:val="0"/>
            <w:noProof/>
            <w:kern w:val="2"/>
            <w:sz w:val="24"/>
            <w:szCs w:val="24"/>
            <w:lang w:eastAsia="nl-NL"/>
            <w14:ligatures w14:val="standardContextual"/>
          </w:rPr>
          <w:tab/>
        </w:r>
        <w:r w:rsidR="007818D9" w:rsidRPr="00B00849">
          <w:rPr>
            <w:rStyle w:val="Hyperlink"/>
            <w:noProof/>
          </w:rPr>
          <w:t>Evaluatie</w:t>
        </w:r>
        <w:r w:rsidR="007818D9">
          <w:rPr>
            <w:noProof/>
            <w:webHidden/>
          </w:rPr>
          <w:tab/>
        </w:r>
        <w:r w:rsidR="007818D9">
          <w:rPr>
            <w:noProof/>
            <w:webHidden/>
          </w:rPr>
          <w:fldChar w:fldCharType="begin"/>
        </w:r>
        <w:r w:rsidR="007818D9">
          <w:rPr>
            <w:noProof/>
            <w:webHidden/>
          </w:rPr>
          <w:instrText xml:space="preserve"> PAGEREF _Toc136513344 \h </w:instrText>
        </w:r>
        <w:r w:rsidR="007818D9">
          <w:rPr>
            <w:noProof/>
            <w:webHidden/>
          </w:rPr>
        </w:r>
        <w:r w:rsidR="007818D9">
          <w:rPr>
            <w:noProof/>
            <w:webHidden/>
          </w:rPr>
          <w:fldChar w:fldCharType="separate"/>
        </w:r>
        <w:r w:rsidR="007818D9">
          <w:rPr>
            <w:noProof/>
            <w:webHidden/>
          </w:rPr>
          <w:t>13</w:t>
        </w:r>
        <w:r w:rsidR="007818D9">
          <w:rPr>
            <w:noProof/>
            <w:webHidden/>
          </w:rPr>
          <w:fldChar w:fldCharType="end"/>
        </w:r>
      </w:hyperlink>
    </w:p>
    <w:p w14:paraId="416FBD3D" w14:textId="307219B8" w:rsidR="007818D9" w:rsidRDefault="00000000">
      <w:pPr>
        <w:pStyle w:val="Inhopg2"/>
        <w:tabs>
          <w:tab w:val="right" w:leader="dot" w:pos="9061"/>
        </w:tabs>
        <w:rPr>
          <w:rFonts w:eastAsiaTheme="minorEastAsia" w:cstheme="minorBidi"/>
          <w:i w:val="0"/>
          <w:iCs w:val="0"/>
          <w:noProof/>
          <w:kern w:val="2"/>
          <w:sz w:val="24"/>
          <w:szCs w:val="24"/>
          <w:lang w:eastAsia="nl-NL"/>
          <w14:ligatures w14:val="standardContextual"/>
        </w:rPr>
      </w:pPr>
      <w:hyperlink w:anchor="_Toc136513345" w:history="1">
        <w:r w:rsidR="007818D9" w:rsidRPr="00B00849">
          <w:rPr>
            <w:rStyle w:val="Hyperlink"/>
            <w:rFonts w:ascii="Corbel" w:hAnsi="Corbel"/>
            <w:noProof/>
          </w:rPr>
          <w:t>Overige onderwerpen</w:t>
        </w:r>
        <w:r w:rsidR="007818D9">
          <w:rPr>
            <w:noProof/>
            <w:webHidden/>
          </w:rPr>
          <w:tab/>
        </w:r>
        <w:r w:rsidR="007818D9">
          <w:rPr>
            <w:noProof/>
            <w:webHidden/>
          </w:rPr>
          <w:fldChar w:fldCharType="begin"/>
        </w:r>
        <w:r w:rsidR="007818D9">
          <w:rPr>
            <w:noProof/>
            <w:webHidden/>
          </w:rPr>
          <w:instrText xml:space="preserve"> PAGEREF _Toc136513345 \h </w:instrText>
        </w:r>
        <w:r w:rsidR="007818D9">
          <w:rPr>
            <w:noProof/>
            <w:webHidden/>
          </w:rPr>
        </w:r>
        <w:r w:rsidR="007818D9">
          <w:rPr>
            <w:noProof/>
            <w:webHidden/>
          </w:rPr>
          <w:fldChar w:fldCharType="separate"/>
        </w:r>
        <w:r w:rsidR="007818D9">
          <w:rPr>
            <w:noProof/>
            <w:webHidden/>
          </w:rPr>
          <w:t>14</w:t>
        </w:r>
        <w:r w:rsidR="007818D9">
          <w:rPr>
            <w:noProof/>
            <w:webHidden/>
          </w:rPr>
          <w:fldChar w:fldCharType="end"/>
        </w:r>
      </w:hyperlink>
    </w:p>
    <w:p w14:paraId="76BBB0BD" w14:textId="60758A22" w:rsidR="007818D9" w:rsidRDefault="00000000">
      <w:pPr>
        <w:pStyle w:val="Inhopg2"/>
        <w:tabs>
          <w:tab w:val="right" w:leader="dot" w:pos="9061"/>
        </w:tabs>
        <w:rPr>
          <w:rFonts w:eastAsiaTheme="minorEastAsia" w:cstheme="minorBidi"/>
          <w:i w:val="0"/>
          <w:iCs w:val="0"/>
          <w:noProof/>
          <w:kern w:val="2"/>
          <w:sz w:val="24"/>
          <w:szCs w:val="24"/>
          <w:lang w:eastAsia="nl-NL"/>
          <w14:ligatures w14:val="standardContextual"/>
        </w:rPr>
      </w:pPr>
      <w:hyperlink w:anchor="_Toc136513346" w:history="1">
        <w:r w:rsidR="007818D9" w:rsidRPr="00B00849">
          <w:rPr>
            <w:rStyle w:val="Hyperlink"/>
            <w:rFonts w:ascii="Corbel" w:hAnsi="Corbel"/>
            <w:noProof/>
          </w:rPr>
          <w:t>Beleid gymnastieklessen</w:t>
        </w:r>
        <w:r w:rsidR="007818D9">
          <w:rPr>
            <w:noProof/>
            <w:webHidden/>
          </w:rPr>
          <w:tab/>
        </w:r>
        <w:r w:rsidR="007818D9">
          <w:rPr>
            <w:noProof/>
            <w:webHidden/>
          </w:rPr>
          <w:fldChar w:fldCharType="begin"/>
        </w:r>
        <w:r w:rsidR="007818D9">
          <w:rPr>
            <w:noProof/>
            <w:webHidden/>
          </w:rPr>
          <w:instrText xml:space="preserve"> PAGEREF _Toc136513346 \h </w:instrText>
        </w:r>
        <w:r w:rsidR="007818D9">
          <w:rPr>
            <w:noProof/>
            <w:webHidden/>
          </w:rPr>
        </w:r>
        <w:r w:rsidR="007818D9">
          <w:rPr>
            <w:noProof/>
            <w:webHidden/>
          </w:rPr>
          <w:fldChar w:fldCharType="separate"/>
        </w:r>
        <w:r w:rsidR="007818D9">
          <w:rPr>
            <w:noProof/>
            <w:webHidden/>
          </w:rPr>
          <w:t>14</w:t>
        </w:r>
        <w:r w:rsidR="007818D9">
          <w:rPr>
            <w:noProof/>
            <w:webHidden/>
          </w:rPr>
          <w:fldChar w:fldCharType="end"/>
        </w:r>
      </w:hyperlink>
    </w:p>
    <w:p w14:paraId="19782BDD" w14:textId="1D35169C" w:rsidR="007818D9" w:rsidRDefault="00000000">
      <w:pPr>
        <w:pStyle w:val="Inhopg2"/>
        <w:tabs>
          <w:tab w:val="right" w:leader="dot" w:pos="9061"/>
        </w:tabs>
        <w:rPr>
          <w:rFonts w:eastAsiaTheme="minorEastAsia" w:cstheme="minorBidi"/>
          <w:i w:val="0"/>
          <w:iCs w:val="0"/>
          <w:noProof/>
          <w:kern w:val="2"/>
          <w:sz w:val="24"/>
          <w:szCs w:val="24"/>
          <w:lang w:eastAsia="nl-NL"/>
          <w14:ligatures w14:val="standardContextual"/>
        </w:rPr>
      </w:pPr>
      <w:hyperlink w:anchor="_Toc136513347" w:history="1">
        <w:r w:rsidR="007818D9" w:rsidRPr="00B00849">
          <w:rPr>
            <w:rStyle w:val="Hyperlink"/>
            <w:rFonts w:ascii="Corbel" w:hAnsi="Corbel"/>
            <w:noProof/>
          </w:rPr>
          <w:t>Tenslotte</w:t>
        </w:r>
        <w:r w:rsidR="007818D9">
          <w:rPr>
            <w:noProof/>
            <w:webHidden/>
          </w:rPr>
          <w:tab/>
        </w:r>
        <w:r w:rsidR="007818D9">
          <w:rPr>
            <w:noProof/>
            <w:webHidden/>
          </w:rPr>
          <w:fldChar w:fldCharType="begin"/>
        </w:r>
        <w:r w:rsidR="007818D9">
          <w:rPr>
            <w:noProof/>
            <w:webHidden/>
          </w:rPr>
          <w:instrText xml:space="preserve"> PAGEREF _Toc136513347 \h </w:instrText>
        </w:r>
        <w:r w:rsidR="007818D9">
          <w:rPr>
            <w:noProof/>
            <w:webHidden/>
          </w:rPr>
        </w:r>
        <w:r w:rsidR="007818D9">
          <w:rPr>
            <w:noProof/>
            <w:webHidden/>
          </w:rPr>
          <w:fldChar w:fldCharType="separate"/>
        </w:r>
        <w:r w:rsidR="007818D9">
          <w:rPr>
            <w:noProof/>
            <w:webHidden/>
          </w:rPr>
          <w:t>16</w:t>
        </w:r>
        <w:r w:rsidR="007818D9">
          <w:rPr>
            <w:noProof/>
            <w:webHidden/>
          </w:rPr>
          <w:fldChar w:fldCharType="end"/>
        </w:r>
      </w:hyperlink>
    </w:p>
    <w:p w14:paraId="323771A9" w14:textId="3364B8EC" w:rsidR="007818D9" w:rsidRDefault="00000000">
      <w:pPr>
        <w:pStyle w:val="Inhopg1"/>
        <w:tabs>
          <w:tab w:val="left" w:pos="720"/>
          <w:tab w:val="right" w:leader="dot" w:pos="9061"/>
        </w:tabs>
        <w:rPr>
          <w:rFonts w:eastAsiaTheme="minorEastAsia" w:cstheme="minorBidi"/>
          <w:b w:val="0"/>
          <w:bCs w:val="0"/>
          <w:noProof/>
          <w:kern w:val="2"/>
          <w:sz w:val="24"/>
          <w:szCs w:val="24"/>
          <w:lang w:eastAsia="nl-NL"/>
          <w14:ligatures w14:val="standardContextual"/>
        </w:rPr>
      </w:pPr>
      <w:hyperlink w:anchor="_Toc136513348" w:history="1">
        <w:r w:rsidR="007818D9" w:rsidRPr="00B00849">
          <w:rPr>
            <w:rStyle w:val="Hyperlink"/>
            <w:noProof/>
          </w:rPr>
          <w:t>12</w:t>
        </w:r>
        <w:r w:rsidR="007818D9">
          <w:rPr>
            <w:rFonts w:eastAsiaTheme="minorEastAsia" w:cstheme="minorBidi"/>
            <w:b w:val="0"/>
            <w:bCs w:val="0"/>
            <w:noProof/>
            <w:kern w:val="2"/>
            <w:sz w:val="24"/>
            <w:szCs w:val="24"/>
            <w:lang w:eastAsia="nl-NL"/>
            <w14:ligatures w14:val="standardContextual"/>
          </w:rPr>
          <w:tab/>
        </w:r>
        <w:r w:rsidR="007818D9" w:rsidRPr="00B00849">
          <w:rPr>
            <w:rStyle w:val="Hyperlink"/>
            <w:noProof/>
          </w:rPr>
          <w:t>Bijlagen</w:t>
        </w:r>
        <w:r w:rsidR="007818D9">
          <w:rPr>
            <w:noProof/>
            <w:webHidden/>
          </w:rPr>
          <w:tab/>
        </w:r>
        <w:r w:rsidR="007818D9">
          <w:rPr>
            <w:noProof/>
            <w:webHidden/>
          </w:rPr>
          <w:fldChar w:fldCharType="begin"/>
        </w:r>
        <w:r w:rsidR="007818D9">
          <w:rPr>
            <w:noProof/>
            <w:webHidden/>
          </w:rPr>
          <w:instrText xml:space="preserve"> PAGEREF _Toc136513348 \h </w:instrText>
        </w:r>
        <w:r w:rsidR="007818D9">
          <w:rPr>
            <w:noProof/>
            <w:webHidden/>
          </w:rPr>
        </w:r>
        <w:r w:rsidR="007818D9">
          <w:rPr>
            <w:noProof/>
            <w:webHidden/>
          </w:rPr>
          <w:fldChar w:fldCharType="separate"/>
        </w:r>
        <w:r w:rsidR="007818D9">
          <w:rPr>
            <w:noProof/>
            <w:webHidden/>
          </w:rPr>
          <w:t>18</w:t>
        </w:r>
        <w:r w:rsidR="007818D9">
          <w:rPr>
            <w:noProof/>
            <w:webHidden/>
          </w:rPr>
          <w:fldChar w:fldCharType="end"/>
        </w:r>
      </w:hyperlink>
    </w:p>
    <w:p w14:paraId="1D43BD52" w14:textId="141038F6" w:rsidR="00E51F9F" w:rsidRDefault="00E51F9F" w:rsidP="00E51F9F">
      <w:pPr>
        <w:rPr>
          <w:rFonts w:eastAsia="Frutiger LT Std 45 Light" w:cstheme="majorBidi"/>
          <w:b/>
          <w:color w:val="22286A" w:themeColor="accent1" w:themeShade="BF"/>
          <w:sz w:val="32"/>
          <w:szCs w:val="32"/>
          <w:lang w:eastAsia="nl-NL"/>
        </w:rPr>
      </w:pPr>
      <w:r>
        <w:rPr>
          <w:rFonts w:cstheme="minorHAnsi"/>
          <w:sz w:val="20"/>
          <w:szCs w:val="20"/>
        </w:rPr>
        <w:fldChar w:fldCharType="end"/>
      </w:r>
      <w:r>
        <w:br w:type="page"/>
      </w:r>
    </w:p>
    <w:p w14:paraId="2C2E8550" w14:textId="3EBDAB91" w:rsidR="00E51F9F" w:rsidRDefault="00793D74" w:rsidP="00415E67">
      <w:pPr>
        <w:pStyle w:val="Kop1"/>
      </w:pPr>
      <w:bookmarkStart w:id="1" w:name="_Toc136513313"/>
      <w:r>
        <w:lastRenderedPageBreak/>
        <w:t>Wettelijke verplichting</w:t>
      </w:r>
      <w:r w:rsidR="00415E67">
        <w:t>en</w:t>
      </w:r>
      <w:bookmarkEnd w:id="1"/>
    </w:p>
    <w:p w14:paraId="37AB459B" w14:textId="14D5A0AD" w:rsidR="008B2389" w:rsidRDefault="008B2389" w:rsidP="008B2389">
      <w:pPr>
        <w:rPr>
          <w:rFonts w:cstheme="minorHAnsi"/>
        </w:rPr>
      </w:pPr>
      <w:r>
        <w:rPr>
          <w:rFonts w:eastAsia="Times New Roman" w:cstheme="minorHAnsi"/>
        </w:rPr>
        <w:t xml:space="preserve">Vanuit de </w:t>
      </w:r>
      <w:hyperlink r:id="rId12" w:history="1">
        <w:r w:rsidR="0010388C">
          <w:rPr>
            <w:rStyle w:val="Hyperlink"/>
            <w:rFonts w:eastAsia="Times New Roman" w:cstheme="minorHAnsi"/>
          </w:rPr>
          <w:t>Wet veiligheid op scholen</w:t>
        </w:r>
      </w:hyperlink>
      <w:r>
        <w:rPr>
          <w:rFonts w:eastAsia="Times New Roman" w:cstheme="minorHAnsi"/>
        </w:rPr>
        <w:t xml:space="preserve">, de </w:t>
      </w:r>
      <w:hyperlink r:id="rId13" w:history="1">
        <w:r w:rsidRPr="0035274E">
          <w:rPr>
            <w:rStyle w:val="Hyperlink"/>
            <w:rFonts w:eastAsia="Times New Roman" w:cstheme="minorHAnsi"/>
          </w:rPr>
          <w:t>Arbowetgeving</w:t>
        </w:r>
      </w:hyperlink>
      <w:r>
        <w:rPr>
          <w:rFonts w:eastAsia="Times New Roman" w:cstheme="minorHAnsi"/>
        </w:rPr>
        <w:t xml:space="preserve"> en de </w:t>
      </w:r>
      <w:hyperlink r:id="rId14" w:history="1">
        <w:proofErr w:type="spellStart"/>
        <w:r w:rsidR="0010388C">
          <w:rPr>
            <w:rStyle w:val="Hyperlink"/>
            <w:rFonts w:eastAsia="Times New Roman" w:cstheme="minorHAnsi"/>
          </w:rPr>
          <w:t>CAO-afspraken</w:t>
        </w:r>
        <w:proofErr w:type="spellEnd"/>
      </w:hyperlink>
      <w:r>
        <w:rPr>
          <w:rFonts w:eastAsia="Times New Roman" w:cstheme="minorHAnsi"/>
        </w:rPr>
        <w:t xml:space="preserve"> artikel 11.5, zijn scholen verplicht actief en expliciet beleid te voeren met betrekking tot de veiligheid van personeel en leerlingen. Verder hebben we te maken met de Grondwet, het Burgerlijk Wetboek en nogal wat uitvoeringsregelingen. </w:t>
      </w:r>
      <w:r>
        <w:rPr>
          <w:rFonts w:cstheme="minorHAnsi"/>
        </w:rPr>
        <w:t xml:space="preserve">Binnen onze stichting hebben we voor wat betreft de veiligheid zoveel als mogelijk bovenschools geregeld, waarbij de veiligheid op schoolniveau in de schoolveiligheidsplannen is uitgewerkt. De verschillende bijlagen en protocollen bij de schoolplannen zijn ook bovenschools ontwikkeld en in overleg met de GMR door het bestuur vastgesteld. </w:t>
      </w:r>
    </w:p>
    <w:p w14:paraId="1F467E4E" w14:textId="77777777" w:rsidR="00422EDF" w:rsidRDefault="00422EDF" w:rsidP="00285048">
      <w:pPr>
        <w:rPr>
          <w:rFonts w:cstheme="minorHAnsi"/>
          <w:spacing w:val="-2"/>
          <w:kern w:val="2"/>
          <w:szCs w:val="22"/>
        </w:rPr>
      </w:pPr>
    </w:p>
    <w:p w14:paraId="5BD6AED8" w14:textId="6782C82E" w:rsidR="0089475F" w:rsidRDefault="001F42CF" w:rsidP="00285048">
      <w:pPr>
        <w:rPr>
          <w:rFonts w:cstheme="minorHAnsi"/>
        </w:rPr>
      </w:pPr>
      <w:r>
        <w:rPr>
          <w:rFonts w:cstheme="minorHAnsi"/>
          <w:spacing w:val="-2"/>
          <w:kern w:val="2"/>
          <w:szCs w:val="22"/>
        </w:rPr>
        <w:t xml:space="preserve">Vanuit het bestuur is beleid ontwikkeld voor de veiligheid van ons personeel (vb. arbobeleid, verzuimbeleid) en algemene regelingen zoals een gedragscode voor het personeel, een klachtenregeling, regeling vermoeden misstand (klokkenluidersregeling) en een regeling voor het schoren en verwijderen van leerlingen. Deze regelingen zijn te vinden op de website van </w:t>
      </w:r>
      <w:hyperlink r:id="rId15" w:history="1">
        <w:r w:rsidRPr="00AA4712">
          <w:rPr>
            <w:rStyle w:val="Hyperlink"/>
            <w:rFonts w:cstheme="minorHAnsi"/>
            <w:spacing w:val="-2"/>
            <w:kern w:val="2"/>
            <w:szCs w:val="22"/>
          </w:rPr>
          <w:t>onze stichting</w:t>
        </w:r>
      </w:hyperlink>
      <w:r w:rsidR="00285048">
        <w:rPr>
          <w:rFonts w:cstheme="minorHAnsi"/>
          <w:spacing w:val="-2"/>
          <w:kern w:val="2"/>
          <w:szCs w:val="22"/>
        </w:rPr>
        <w:t>.</w:t>
      </w:r>
    </w:p>
    <w:p w14:paraId="1E19E3D2" w14:textId="77777777" w:rsidR="00285048" w:rsidRDefault="00285048" w:rsidP="00285048">
      <w:pPr>
        <w:rPr>
          <w:rFonts w:cstheme="minorHAnsi"/>
        </w:rPr>
      </w:pPr>
    </w:p>
    <w:p w14:paraId="72EF2E7C" w14:textId="5C47EC56" w:rsidR="008150A0" w:rsidRPr="0089475F" w:rsidRDefault="008150A0" w:rsidP="0089475F">
      <w:pPr>
        <w:widowControl w:val="0"/>
        <w:spacing w:after="240"/>
        <w:jc w:val="both"/>
        <w:rPr>
          <w:rFonts w:cstheme="minorHAnsi"/>
        </w:rPr>
      </w:pPr>
      <w:r w:rsidRPr="00A65614">
        <w:rPr>
          <w:rFonts w:cstheme="minorHAnsi"/>
        </w:rPr>
        <w:t xml:space="preserve">Op het terrein van </w:t>
      </w:r>
      <w:r w:rsidR="002561E0" w:rsidRPr="00A65614">
        <w:rPr>
          <w:rFonts w:cstheme="minorHAnsi"/>
        </w:rPr>
        <w:t>Privacy heeft Spaarnesant centraal IBP</w:t>
      </w:r>
      <w:r w:rsidR="002561E0">
        <w:rPr>
          <w:rStyle w:val="Voetnootmarkering"/>
          <w:rFonts w:cstheme="minorHAnsi"/>
        </w:rPr>
        <w:footnoteReference w:id="1"/>
      </w:r>
      <w:r w:rsidR="002561E0" w:rsidRPr="00A65614">
        <w:rPr>
          <w:rFonts w:cstheme="minorHAnsi"/>
        </w:rPr>
        <w:t xml:space="preserve"> beleid ontwikkeld</w:t>
      </w:r>
      <w:r w:rsidR="00FC10B8" w:rsidRPr="00A65614">
        <w:rPr>
          <w:rFonts w:cstheme="minorHAnsi"/>
        </w:rPr>
        <w:t xml:space="preserve">. </w:t>
      </w:r>
      <w:r w:rsidR="00FC10B8" w:rsidRPr="00A65614">
        <w:rPr>
          <w:rFonts w:eastAsia="Calibri" w:cstheme="minorHAnsi"/>
        </w:rPr>
        <w:t>Het</w:t>
      </w:r>
      <w:r w:rsidR="00FC10B8" w:rsidRPr="00A65614">
        <w:rPr>
          <w:rFonts w:cstheme="minorHAnsi"/>
        </w:rPr>
        <w:t xml:space="preserve"> </w:t>
      </w:r>
      <w:r w:rsidR="00FC10B8" w:rsidRPr="00A65614">
        <w:rPr>
          <w:rFonts w:eastAsia="Calibri" w:cstheme="minorHAnsi"/>
        </w:rPr>
        <w:t>IBP-beleid</w:t>
      </w:r>
      <w:r w:rsidR="00FC10B8" w:rsidRPr="00A65614">
        <w:rPr>
          <w:rFonts w:cstheme="minorHAnsi"/>
        </w:rPr>
        <w:t xml:space="preserve"> </w:t>
      </w:r>
      <w:r w:rsidR="00FC10B8" w:rsidRPr="00A65614">
        <w:rPr>
          <w:rFonts w:eastAsia="Calibri" w:cstheme="minorHAnsi"/>
        </w:rPr>
        <w:t>binnen Spaarnesant geldt voor</w:t>
      </w:r>
      <w:r w:rsidR="00FC10B8" w:rsidRPr="00A65614">
        <w:rPr>
          <w:rFonts w:cstheme="minorHAnsi"/>
        </w:rPr>
        <w:t xml:space="preserve"> </w:t>
      </w:r>
      <w:r w:rsidR="00FC10B8" w:rsidRPr="00A65614">
        <w:rPr>
          <w:rFonts w:eastAsia="Calibri" w:cstheme="minorHAnsi"/>
        </w:rPr>
        <w:t>alle</w:t>
      </w:r>
      <w:r w:rsidR="00FC10B8" w:rsidRPr="00A65614">
        <w:rPr>
          <w:rFonts w:cstheme="minorHAnsi"/>
        </w:rPr>
        <w:t xml:space="preserve"> </w:t>
      </w:r>
      <w:r w:rsidR="00FC10B8" w:rsidRPr="00A65614">
        <w:rPr>
          <w:rFonts w:eastAsia="Calibri" w:cstheme="minorHAnsi"/>
        </w:rPr>
        <w:t>medewerkers</w:t>
      </w:r>
      <w:r w:rsidR="00FC10B8" w:rsidRPr="00A65614">
        <w:rPr>
          <w:rFonts w:cstheme="minorHAnsi"/>
        </w:rPr>
        <w:t xml:space="preserve">, </w:t>
      </w:r>
      <w:r w:rsidR="00FC10B8" w:rsidRPr="00A65614">
        <w:rPr>
          <w:rFonts w:eastAsia="Calibri" w:cstheme="minorHAnsi"/>
        </w:rPr>
        <w:t>leerlingen</w:t>
      </w:r>
      <w:r w:rsidR="00FC10B8" w:rsidRPr="00A65614">
        <w:rPr>
          <w:rFonts w:cstheme="minorHAnsi"/>
        </w:rPr>
        <w:t xml:space="preserve">, </w:t>
      </w:r>
      <w:r w:rsidR="00FC10B8" w:rsidRPr="00A65614">
        <w:rPr>
          <w:rFonts w:eastAsia="Calibri" w:cstheme="minorHAnsi"/>
        </w:rPr>
        <w:t>ouders</w:t>
      </w:r>
      <w:r w:rsidR="00FC10B8" w:rsidRPr="00A65614">
        <w:rPr>
          <w:rFonts w:cstheme="minorHAnsi"/>
        </w:rPr>
        <w:t>/</w:t>
      </w:r>
      <w:r w:rsidR="00FC10B8" w:rsidRPr="00A65614">
        <w:rPr>
          <w:rFonts w:eastAsia="Calibri" w:cstheme="minorHAnsi"/>
        </w:rPr>
        <w:t>verzorgers</w:t>
      </w:r>
      <w:r w:rsidR="00FC10B8" w:rsidRPr="00A65614">
        <w:rPr>
          <w:rFonts w:cstheme="minorHAnsi"/>
        </w:rPr>
        <w:t>, (</w:t>
      </w:r>
      <w:r w:rsidR="00FC10B8" w:rsidRPr="00A65614">
        <w:rPr>
          <w:rFonts w:eastAsia="Calibri" w:cstheme="minorHAnsi"/>
        </w:rPr>
        <w:t>geregistreerde)</w:t>
      </w:r>
      <w:r w:rsidR="00FC10B8" w:rsidRPr="00A65614">
        <w:rPr>
          <w:rFonts w:cstheme="minorHAnsi"/>
        </w:rPr>
        <w:t xml:space="preserve"> </w:t>
      </w:r>
      <w:r w:rsidR="00FC10B8" w:rsidRPr="00A65614">
        <w:rPr>
          <w:rFonts w:eastAsia="Calibri" w:cstheme="minorHAnsi"/>
        </w:rPr>
        <w:t>bezoekers</w:t>
      </w:r>
      <w:r w:rsidR="00FC10B8" w:rsidRPr="00A65614">
        <w:rPr>
          <w:rFonts w:cstheme="minorHAnsi"/>
        </w:rPr>
        <w:t xml:space="preserve"> </w:t>
      </w:r>
      <w:r w:rsidR="00FC10B8" w:rsidRPr="00A65614">
        <w:rPr>
          <w:rFonts w:eastAsia="Calibri" w:cstheme="minorHAnsi"/>
        </w:rPr>
        <w:t>en</w:t>
      </w:r>
      <w:r w:rsidR="00FC10B8" w:rsidRPr="00A65614">
        <w:rPr>
          <w:rFonts w:cstheme="minorHAnsi"/>
        </w:rPr>
        <w:t xml:space="preserve"> </w:t>
      </w:r>
      <w:r w:rsidR="00FC10B8" w:rsidRPr="00A65614">
        <w:rPr>
          <w:rFonts w:eastAsia="Calibri" w:cstheme="minorHAnsi"/>
        </w:rPr>
        <w:t>externe</w:t>
      </w:r>
      <w:r w:rsidR="00FC10B8" w:rsidRPr="00A65614">
        <w:rPr>
          <w:rFonts w:cstheme="minorHAnsi"/>
        </w:rPr>
        <w:t xml:space="preserve"> </w:t>
      </w:r>
      <w:r w:rsidR="00FC10B8" w:rsidRPr="00A65614">
        <w:rPr>
          <w:rFonts w:eastAsia="Calibri" w:cstheme="minorHAnsi"/>
        </w:rPr>
        <w:t>relaties</w:t>
      </w:r>
      <w:r w:rsidR="00FC10B8" w:rsidRPr="00A65614">
        <w:rPr>
          <w:rFonts w:cstheme="minorHAnsi"/>
        </w:rPr>
        <w:t xml:space="preserve"> (</w:t>
      </w:r>
      <w:r w:rsidR="00FC10B8" w:rsidRPr="00A65614">
        <w:rPr>
          <w:rFonts w:eastAsia="Calibri" w:cstheme="minorHAnsi"/>
        </w:rPr>
        <w:t>inhuur</w:t>
      </w:r>
      <w:r w:rsidR="00FC10B8" w:rsidRPr="00A65614">
        <w:rPr>
          <w:rFonts w:cstheme="minorHAnsi"/>
        </w:rPr>
        <w:t xml:space="preserve">/ </w:t>
      </w:r>
      <w:r w:rsidR="00FC10B8" w:rsidRPr="00A65614">
        <w:rPr>
          <w:rFonts w:eastAsia="Calibri" w:cstheme="minorHAnsi"/>
        </w:rPr>
        <w:t>outsourcing</w:t>
      </w:r>
      <w:r w:rsidR="00FC10B8" w:rsidRPr="00A65614">
        <w:rPr>
          <w:rFonts w:cstheme="minorHAnsi"/>
        </w:rPr>
        <w:t xml:space="preserve">). </w:t>
      </w:r>
      <w:r w:rsidR="00FC10B8" w:rsidRPr="00A65614">
        <w:rPr>
          <w:rFonts w:eastAsia="Calibri" w:cstheme="minorHAnsi"/>
        </w:rPr>
        <w:t>Onder dit</w:t>
      </w:r>
      <w:r w:rsidR="00FC10B8" w:rsidRPr="00A65614">
        <w:rPr>
          <w:rFonts w:cstheme="minorHAnsi"/>
        </w:rPr>
        <w:t xml:space="preserve"> </w:t>
      </w:r>
      <w:r w:rsidR="00FC10B8" w:rsidRPr="00A65614">
        <w:rPr>
          <w:rFonts w:eastAsia="Calibri" w:cstheme="minorHAnsi"/>
        </w:rPr>
        <w:t>beleid</w:t>
      </w:r>
      <w:r w:rsidR="00FC10B8" w:rsidRPr="00A65614">
        <w:rPr>
          <w:rFonts w:cstheme="minorHAnsi"/>
        </w:rPr>
        <w:t xml:space="preserve"> vallen ook </w:t>
      </w:r>
      <w:r w:rsidR="00FC10B8" w:rsidRPr="00A65614">
        <w:rPr>
          <w:rFonts w:eastAsia="Calibri" w:cstheme="minorHAnsi"/>
        </w:rPr>
        <w:t>alle</w:t>
      </w:r>
      <w:r w:rsidR="00FC10B8" w:rsidRPr="00A65614">
        <w:rPr>
          <w:rFonts w:cstheme="minorHAnsi"/>
        </w:rPr>
        <w:t xml:space="preserve"> </w:t>
      </w:r>
      <w:proofErr w:type="spellStart"/>
      <w:r w:rsidR="00FC10B8" w:rsidRPr="00A65614">
        <w:rPr>
          <w:rFonts w:eastAsia="Calibri" w:cstheme="minorHAnsi"/>
        </w:rPr>
        <w:t>devices</w:t>
      </w:r>
      <w:proofErr w:type="spellEnd"/>
      <w:r w:rsidR="00FC10B8" w:rsidRPr="00A65614">
        <w:rPr>
          <w:rFonts w:cstheme="minorHAnsi"/>
        </w:rPr>
        <w:t xml:space="preserve"> </w:t>
      </w:r>
      <w:r w:rsidR="00FC10B8" w:rsidRPr="00A65614">
        <w:rPr>
          <w:rFonts w:eastAsia="Calibri" w:cstheme="minorHAnsi"/>
        </w:rPr>
        <w:t>van</w:t>
      </w:r>
      <w:r w:rsidR="00FC10B8" w:rsidRPr="00A65614">
        <w:rPr>
          <w:rFonts w:cstheme="minorHAnsi"/>
        </w:rPr>
        <w:t xml:space="preserve"> </w:t>
      </w:r>
      <w:r w:rsidR="00FC10B8" w:rsidRPr="00A65614">
        <w:rPr>
          <w:rFonts w:eastAsia="Calibri" w:cstheme="minorHAnsi"/>
        </w:rPr>
        <w:t>waar</w:t>
      </w:r>
      <w:r w:rsidR="00FC10B8" w:rsidRPr="00A65614">
        <w:rPr>
          <w:rFonts w:cstheme="minorHAnsi"/>
        </w:rPr>
        <w:t xml:space="preserve"> </w:t>
      </w:r>
      <w:r w:rsidR="00FC10B8" w:rsidRPr="00A65614">
        <w:rPr>
          <w:rFonts w:eastAsia="Calibri" w:cstheme="minorHAnsi"/>
        </w:rPr>
        <w:t>geautoriseerde</w:t>
      </w:r>
      <w:r w:rsidR="00FC10B8" w:rsidRPr="00A65614">
        <w:rPr>
          <w:rFonts w:cstheme="minorHAnsi"/>
        </w:rPr>
        <w:t xml:space="preserve"> </w:t>
      </w:r>
      <w:r w:rsidR="00FC10B8" w:rsidRPr="00A65614">
        <w:rPr>
          <w:rFonts w:eastAsia="Calibri" w:cstheme="minorHAnsi"/>
        </w:rPr>
        <w:t>toegang</w:t>
      </w:r>
      <w:r w:rsidR="00FC10B8" w:rsidRPr="00A65614">
        <w:rPr>
          <w:rFonts w:cstheme="minorHAnsi"/>
        </w:rPr>
        <w:t xml:space="preserve"> </w:t>
      </w:r>
      <w:r w:rsidR="00FC10B8" w:rsidRPr="00A65614">
        <w:rPr>
          <w:rFonts w:eastAsia="Calibri" w:cstheme="minorHAnsi"/>
        </w:rPr>
        <w:t>tot</w:t>
      </w:r>
      <w:r w:rsidR="00FC10B8" w:rsidRPr="00A65614">
        <w:rPr>
          <w:rFonts w:cstheme="minorHAnsi"/>
        </w:rPr>
        <w:t xml:space="preserve"> </w:t>
      </w:r>
      <w:r w:rsidR="00FC10B8" w:rsidRPr="00A65614">
        <w:rPr>
          <w:rFonts w:eastAsia="Calibri" w:cstheme="minorHAnsi"/>
        </w:rPr>
        <w:t>het</w:t>
      </w:r>
      <w:r w:rsidR="00FC10B8" w:rsidRPr="00A65614">
        <w:rPr>
          <w:rFonts w:cstheme="minorHAnsi"/>
        </w:rPr>
        <w:t xml:space="preserve"> </w:t>
      </w:r>
      <w:r w:rsidR="00FC10B8" w:rsidRPr="00A65614">
        <w:rPr>
          <w:rFonts w:eastAsia="Calibri" w:cstheme="minorHAnsi"/>
        </w:rPr>
        <w:t>schoolnetwerk</w:t>
      </w:r>
      <w:r w:rsidR="00FC10B8" w:rsidRPr="00A65614">
        <w:rPr>
          <w:rFonts w:cstheme="minorHAnsi"/>
        </w:rPr>
        <w:t xml:space="preserve"> </w:t>
      </w:r>
      <w:r w:rsidR="00FC10B8" w:rsidRPr="00A65614">
        <w:rPr>
          <w:rFonts w:eastAsia="Calibri" w:cstheme="minorHAnsi"/>
        </w:rPr>
        <w:t>verkregen</w:t>
      </w:r>
      <w:r w:rsidR="00FC10B8" w:rsidRPr="00A65614">
        <w:rPr>
          <w:rFonts w:cstheme="minorHAnsi"/>
        </w:rPr>
        <w:t xml:space="preserve"> </w:t>
      </w:r>
      <w:r w:rsidR="00FC10B8" w:rsidRPr="00A65614">
        <w:rPr>
          <w:rFonts w:eastAsia="Calibri" w:cstheme="minorHAnsi"/>
        </w:rPr>
        <w:t>kan</w:t>
      </w:r>
      <w:r w:rsidR="00FC10B8" w:rsidRPr="00A65614">
        <w:rPr>
          <w:rFonts w:cstheme="minorHAnsi"/>
        </w:rPr>
        <w:t xml:space="preserve"> </w:t>
      </w:r>
      <w:r w:rsidR="00FC10B8" w:rsidRPr="00A65614">
        <w:rPr>
          <w:rFonts w:eastAsia="Calibri" w:cstheme="minorHAnsi"/>
        </w:rPr>
        <w:t>worden</w:t>
      </w:r>
      <w:r w:rsidR="00FC10B8" w:rsidRPr="00A65614">
        <w:rPr>
          <w:rFonts w:cstheme="minorHAnsi"/>
        </w:rPr>
        <w:t>.</w:t>
      </w:r>
      <w:r w:rsidR="005F1ADB">
        <w:rPr>
          <w:rFonts w:cstheme="minorHAnsi"/>
        </w:rPr>
        <w:t xml:space="preserve"> Spaarnesant heeft een contr</w:t>
      </w:r>
      <w:r w:rsidR="00422EDF">
        <w:rPr>
          <w:rFonts w:cstheme="minorHAnsi"/>
        </w:rPr>
        <w:t>a</w:t>
      </w:r>
      <w:r w:rsidR="005F1ADB">
        <w:rPr>
          <w:rFonts w:cstheme="minorHAnsi"/>
        </w:rPr>
        <w:t xml:space="preserve">ct met een </w:t>
      </w:r>
      <w:r w:rsidR="002425ED">
        <w:rPr>
          <w:rFonts w:cstheme="minorHAnsi"/>
        </w:rPr>
        <w:t>functionaris voor gegevensbescherming (FG).</w:t>
      </w:r>
      <w:r w:rsidR="00C5595C">
        <w:rPr>
          <w:rFonts w:cstheme="minorHAnsi"/>
        </w:rPr>
        <w:t xml:space="preserve"> De FG</w:t>
      </w:r>
      <w:r w:rsidR="002425ED">
        <w:rPr>
          <w:rFonts w:cstheme="minorHAnsi"/>
        </w:rPr>
        <w:t xml:space="preserve"> </w:t>
      </w:r>
      <w:r w:rsidR="00C5595C" w:rsidRPr="001F57C1">
        <w:rPr>
          <w:rFonts w:cstheme="minorHAnsi"/>
        </w:rPr>
        <w:t>houdt binnen Spaarnesant toezicht op de toepassing en naleving van de AVG. De wettelijke taken en bevoegdheden van de FG geven deze functionaris een onafhankelijke positie in de organisatie. De FG adviseert over privacy, onderhoudt zo nodig de contacten met de Autoriteit Persoonsgegevens (AP) en rapporteert aan de eindverantwoordelijke (het bestuur). De FG is ook de contactpersoon voor klachten en vragen van betrokkenen.</w:t>
      </w:r>
      <w:r w:rsidR="00402F66">
        <w:rPr>
          <w:rFonts w:cstheme="minorHAnsi"/>
        </w:rPr>
        <w:t xml:space="preserve"> Hiervoor is het mailadres </w:t>
      </w:r>
      <w:hyperlink r:id="rId16" w:history="1">
        <w:r w:rsidR="00402F66" w:rsidRPr="00E025AA">
          <w:rPr>
            <w:rStyle w:val="Hyperlink"/>
            <w:rFonts w:cstheme="minorHAnsi"/>
          </w:rPr>
          <w:t>privacy@spaarnesant.nl</w:t>
        </w:r>
      </w:hyperlink>
      <w:r w:rsidR="00402F66">
        <w:rPr>
          <w:rFonts w:cstheme="minorHAnsi"/>
        </w:rPr>
        <w:t xml:space="preserve"> beschikbaar.</w:t>
      </w:r>
    </w:p>
    <w:p w14:paraId="409A272C" w14:textId="77777777" w:rsidR="008B2389" w:rsidRPr="00A45398" w:rsidRDefault="008B2389" w:rsidP="008B2389">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rbel" w:hAnsi="Corbel" w:cs="Times New Roman"/>
          <w:spacing w:val="-2"/>
          <w:kern w:val="2"/>
          <w:szCs w:val="22"/>
        </w:rPr>
      </w:pPr>
      <w:r>
        <w:rPr>
          <w:noProof/>
        </w:rPr>
        <w:drawing>
          <wp:inline distT="0" distB="0" distL="0" distR="0" wp14:anchorId="4EFF80A6" wp14:editId="3AF7453C">
            <wp:extent cx="5240866" cy="2722033"/>
            <wp:effectExtent l="0" t="50800" r="0" b="72390"/>
            <wp:docPr id="161435847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4DD90FB" w14:textId="77777777" w:rsidR="008B2389" w:rsidRDefault="008B2389" w:rsidP="008B2389">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rbel" w:hAnsi="Corbel"/>
          <w:spacing w:val="-2"/>
          <w:kern w:val="2"/>
          <w:szCs w:val="22"/>
        </w:rPr>
      </w:pPr>
    </w:p>
    <w:p w14:paraId="730FF0C1" w14:textId="77777777" w:rsidR="008B2389" w:rsidRDefault="008B2389" w:rsidP="008B2389">
      <w:pPr>
        <w:pStyle w:val="Kop1"/>
      </w:pPr>
      <w:bookmarkStart w:id="2" w:name="_Toc136513314"/>
      <w:r>
        <w:lastRenderedPageBreak/>
        <w:t>Bestuurlijke uitgangspunten</w:t>
      </w:r>
      <w:bookmarkEnd w:id="2"/>
    </w:p>
    <w:p w14:paraId="45941AD1" w14:textId="77777777" w:rsidR="008B2389" w:rsidRDefault="008B2389" w:rsidP="008B2389">
      <w:pPr>
        <w:pStyle w:val="Lijstalinea"/>
        <w:numPr>
          <w:ilvl w:val="0"/>
          <w:numId w:val="20"/>
        </w:numPr>
        <w:spacing w:after="4" w:line="268" w:lineRule="auto"/>
        <w:ind w:right="5"/>
        <w:rPr>
          <w:rFonts w:eastAsia="Verdana" w:cs="Verdana"/>
          <w:color w:val="000000"/>
        </w:rPr>
      </w:pPr>
      <w:r>
        <w:rPr>
          <w:rFonts w:eastAsia="Verdana" w:cs="Verdana"/>
          <w:color w:val="000000"/>
        </w:rPr>
        <w:t>De schooldirectie en het personeel</w:t>
      </w:r>
      <w:r w:rsidRPr="00F972FC">
        <w:rPr>
          <w:rFonts w:eastAsia="Verdana" w:cs="Verdana"/>
          <w:color w:val="000000"/>
        </w:rPr>
        <w:t xml:space="preserve"> dragen zorg voor de veiligheid van de school en haar omgeving gedurende de schooldag, voor alle leerlingen. Zij voorkomen </w:t>
      </w:r>
      <w:r>
        <w:rPr>
          <w:rFonts w:eastAsia="Verdana" w:cs="Verdana"/>
          <w:color w:val="000000"/>
        </w:rPr>
        <w:t xml:space="preserve">onveilige situaties zoals </w:t>
      </w:r>
      <w:r w:rsidRPr="00F972FC">
        <w:rPr>
          <w:rFonts w:eastAsia="Verdana" w:cs="Verdana"/>
          <w:color w:val="000000"/>
        </w:rPr>
        <w:t xml:space="preserve">pesten, agressie en geweld in elke vorm en treden zo nodig snel en adequaat op. </w:t>
      </w:r>
    </w:p>
    <w:p w14:paraId="5DD5A3C2" w14:textId="77777777" w:rsidR="008B2389" w:rsidRDefault="008B2389" w:rsidP="008B2389">
      <w:pPr>
        <w:pStyle w:val="Lijstalinea"/>
        <w:numPr>
          <w:ilvl w:val="0"/>
          <w:numId w:val="20"/>
        </w:numPr>
        <w:spacing w:after="4" w:line="268" w:lineRule="auto"/>
        <w:ind w:right="5"/>
        <w:rPr>
          <w:rFonts w:eastAsia="Verdana" w:cs="Verdana"/>
          <w:color w:val="000000"/>
        </w:rPr>
      </w:pPr>
      <w:r>
        <w:rPr>
          <w:rFonts w:eastAsia="Verdana" w:cs="Verdana"/>
          <w:color w:val="000000"/>
        </w:rPr>
        <w:t xml:space="preserve">De schooldirectie, het personeel en de leerlingen gaan </w:t>
      </w:r>
      <w:r w:rsidRPr="00F972FC">
        <w:rPr>
          <w:rFonts w:eastAsia="Verdana" w:cs="Verdana"/>
          <w:color w:val="000000"/>
        </w:rPr>
        <w:t xml:space="preserve">respectvol en betrokken met elkaar om. De leraren leren leerlingen sociale vaardigheden aan en tonen voorbeeldgedrag. </w:t>
      </w:r>
      <w:r>
        <w:rPr>
          <w:rFonts w:eastAsia="Verdana" w:cs="Verdana"/>
          <w:color w:val="000000"/>
        </w:rPr>
        <w:t xml:space="preserve">Het veiligheidsbeleid is </w:t>
      </w:r>
      <w:r w:rsidRPr="00F972FC">
        <w:rPr>
          <w:rFonts w:eastAsia="Verdana" w:cs="Verdana"/>
          <w:color w:val="000000"/>
        </w:rPr>
        <w:t>ingebed in het pedagogische beleid van de school en stevig verankerd in de d</w:t>
      </w:r>
      <w:r>
        <w:rPr>
          <w:rFonts w:eastAsia="Verdana" w:cs="Verdana"/>
          <w:color w:val="000000"/>
        </w:rPr>
        <w:t>agelijkse praktijk</w:t>
      </w:r>
      <w:r w:rsidRPr="00F972FC">
        <w:rPr>
          <w:rFonts w:eastAsia="Verdana" w:cs="Verdana"/>
          <w:color w:val="000000"/>
        </w:rPr>
        <w:t xml:space="preserve">. </w:t>
      </w:r>
      <w:r>
        <w:rPr>
          <w:rFonts w:eastAsia="Verdana" w:cs="Verdana"/>
          <w:color w:val="000000"/>
        </w:rPr>
        <w:t>Ongewenst gedrag wordt voorkomen c.q. aangepakt.</w:t>
      </w:r>
    </w:p>
    <w:p w14:paraId="67F82F87" w14:textId="77777777" w:rsidR="008B2389" w:rsidRPr="00F972FC" w:rsidRDefault="008B2389" w:rsidP="008B2389">
      <w:pPr>
        <w:pStyle w:val="Lijstalinea"/>
        <w:numPr>
          <w:ilvl w:val="0"/>
          <w:numId w:val="20"/>
        </w:numPr>
        <w:spacing w:after="4" w:line="268" w:lineRule="auto"/>
        <w:ind w:right="5"/>
        <w:rPr>
          <w:rFonts w:eastAsia="Verdana" w:cs="Verdana"/>
          <w:color w:val="000000"/>
        </w:rPr>
      </w:pPr>
      <w:r>
        <w:rPr>
          <w:rFonts w:eastAsia="Verdana" w:cs="Verdana"/>
          <w:color w:val="000000"/>
        </w:rPr>
        <w:t xml:space="preserve">Het personeel van Spaarnesant conformeert zich aan en handelt volgens de door het bestuur in overleg met het personeel opgestelde gedragscode en geheimhoudingsverklaring. </w:t>
      </w:r>
    </w:p>
    <w:p w14:paraId="37443705" w14:textId="77777777" w:rsidR="008B2389" w:rsidRDefault="008B2389" w:rsidP="008B2389">
      <w:pPr>
        <w:pStyle w:val="Lijstalinea"/>
        <w:numPr>
          <w:ilvl w:val="0"/>
          <w:numId w:val="20"/>
        </w:numPr>
        <w:spacing w:after="236" w:line="268" w:lineRule="auto"/>
        <w:ind w:right="5"/>
        <w:rPr>
          <w:rFonts w:eastAsia="Verdana" w:cs="Verdana"/>
          <w:color w:val="000000"/>
        </w:rPr>
      </w:pPr>
      <w:r w:rsidRPr="00F972FC">
        <w:rPr>
          <w:rFonts w:eastAsia="Verdana" w:cs="Verdana"/>
          <w:color w:val="000000"/>
        </w:rPr>
        <w:t>De school heeft veiligheidsbeleid</w:t>
      </w:r>
      <w:r>
        <w:rPr>
          <w:rFonts w:eastAsia="Verdana" w:cs="Verdana"/>
          <w:color w:val="000000"/>
        </w:rPr>
        <w:t>,</w:t>
      </w:r>
      <w:r w:rsidRPr="00F972FC">
        <w:rPr>
          <w:rFonts w:eastAsia="Verdana" w:cs="Verdana"/>
          <w:color w:val="000000"/>
        </w:rPr>
        <w:t xml:space="preserve"> gericht op</w:t>
      </w:r>
      <w:r>
        <w:rPr>
          <w:rFonts w:eastAsia="Verdana" w:cs="Verdana"/>
          <w:color w:val="000000"/>
        </w:rPr>
        <w:t xml:space="preserve"> </w:t>
      </w:r>
      <w:r w:rsidRPr="00F972FC">
        <w:rPr>
          <w:rFonts w:eastAsia="Verdana" w:cs="Verdana"/>
          <w:color w:val="000000"/>
        </w:rPr>
        <w:t>het voorkomen, registreren, afhandelen en evalueren van incidenten. Het beleid voorziet ook in een regelmatige meting van de veiligheidsbeleving van de leerlingen. De scho</w:t>
      </w:r>
      <w:r>
        <w:rPr>
          <w:rFonts w:eastAsia="Verdana" w:cs="Verdana"/>
          <w:color w:val="000000"/>
        </w:rPr>
        <w:t>len hebben</w:t>
      </w:r>
      <w:r w:rsidRPr="00F972FC">
        <w:rPr>
          <w:rFonts w:eastAsia="Verdana" w:cs="Verdana"/>
          <w:color w:val="000000"/>
        </w:rPr>
        <w:t xml:space="preserve"> </w:t>
      </w:r>
      <w:r>
        <w:rPr>
          <w:rFonts w:eastAsia="Verdana" w:cs="Verdana"/>
          <w:color w:val="000000"/>
        </w:rPr>
        <w:t xml:space="preserve">de </w:t>
      </w:r>
      <w:r w:rsidRPr="00F972FC">
        <w:rPr>
          <w:rFonts w:eastAsia="Verdana" w:cs="Verdana"/>
          <w:color w:val="000000"/>
        </w:rPr>
        <w:t>functionaris</w:t>
      </w:r>
      <w:r>
        <w:rPr>
          <w:rFonts w:eastAsia="Verdana" w:cs="Verdana"/>
          <w:color w:val="000000"/>
        </w:rPr>
        <w:t>sen aangewezen</w:t>
      </w:r>
      <w:r w:rsidRPr="00F972FC">
        <w:rPr>
          <w:rFonts w:eastAsia="Verdana" w:cs="Verdana"/>
          <w:color w:val="000000"/>
        </w:rPr>
        <w:t xml:space="preserve"> die </w:t>
      </w:r>
      <w:r>
        <w:rPr>
          <w:rFonts w:eastAsia="Verdana" w:cs="Verdana"/>
          <w:color w:val="000000"/>
        </w:rPr>
        <w:t xml:space="preserve">het </w:t>
      </w:r>
      <w:r w:rsidRPr="00F972FC">
        <w:rPr>
          <w:rFonts w:eastAsia="Verdana" w:cs="Verdana"/>
          <w:color w:val="000000"/>
        </w:rPr>
        <w:t xml:space="preserve">aanspreekpunt </w:t>
      </w:r>
      <w:r>
        <w:rPr>
          <w:rFonts w:eastAsia="Verdana" w:cs="Verdana"/>
          <w:color w:val="000000"/>
        </w:rPr>
        <w:t xml:space="preserve">zijn </w:t>
      </w:r>
      <w:r w:rsidRPr="00F972FC">
        <w:rPr>
          <w:rFonts w:eastAsia="Verdana" w:cs="Verdana"/>
          <w:color w:val="000000"/>
        </w:rPr>
        <w:t>als het gaat om pesten</w:t>
      </w:r>
      <w:r>
        <w:rPr>
          <w:rFonts w:eastAsia="Verdana" w:cs="Verdana"/>
          <w:color w:val="000000"/>
        </w:rPr>
        <w:t xml:space="preserve"> of andere vormen van ongewenst gedrag</w:t>
      </w:r>
      <w:r w:rsidRPr="00F972FC">
        <w:rPr>
          <w:rFonts w:eastAsia="Verdana" w:cs="Verdana"/>
          <w:color w:val="000000"/>
        </w:rPr>
        <w:t xml:space="preserve">. </w:t>
      </w:r>
    </w:p>
    <w:p w14:paraId="35117FD2" w14:textId="6E504BD1" w:rsidR="00BF1562" w:rsidRPr="00F972FC" w:rsidRDefault="00BF1562" w:rsidP="008B2389">
      <w:pPr>
        <w:pStyle w:val="Lijstalinea"/>
        <w:numPr>
          <w:ilvl w:val="0"/>
          <w:numId w:val="20"/>
        </w:numPr>
        <w:spacing w:after="236" w:line="268" w:lineRule="auto"/>
        <w:ind w:right="5"/>
        <w:rPr>
          <w:rFonts w:eastAsia="Verdana" w:cs="Verdana"/>
          <w:color w:val="000000"/>
        </w:rPr>
      </w:pPr>
      <w:r>
        <w:rPr>
          <w:rFonts w:eastAsia="Verdana" w:cs="Verdana"/>
          <w:color w:val="000000"/>
        </w:rPr>
        <w:t>De school informeert het bestuur per ommegaand bij ernstige in</w:t>
      </w:r>
      <w:r w:rsidR="00784C41">
        <w:rPr>
          <w:rFonts w:eastAsia="Verdana" w:cs="Verdana"/>
          <w:color w:val="000000"/>
        </w:rPr>
        <w:t>cidenten.</w:t>
      </w:r>
    </w:p>
    <w:p w14:paraId="774E6692" w14:textId="77777777" w:rsidR="00415E67" w:rsidRDefault="00415E67" w:rsidP="00415E67"/>
    <w:p w14:paraId="5D021603" w14:textId="2B7B2444" w:rsidR="008B2389" w:rsidRPr="00415E67" w:rsidRDefault="00B83CA3" w:rsidP="00B83CA3">
      <w:pPr>
        <w:pStyle w:val="Kop2"/>
      </w:pPr>
      <w:bookmarkStart w:id="3" w:name="_Toc136513315"/>
      <w:r>
        <w:t>Het schoolveiligheidsplan</w:t>
      </w:r>
      <w:bookmarkEnd w:id="3"/>
    </w:p>
    <w:p w14:paraId="04182D67" w14:textId="77777777" w:rsidR="00796D25" w:rsidRDefault="00796D25" w:rsidP="00796D25">
      <w:pPr>
        <w:rPr>
          <w:rFonts w:eastAsia="Times New Roman" w:cstheme="minorHAnsi"/>
        </w:rPr>
      </w:pPr>
      <w:r>
        <w:rPr>
          <w:rFonts w:eastAsia="Times New Roman" w:cstheme="minorHAnsi"/>
        </w:rPr>
        <w:t>Scholen werken het onderwerp veiligheidsplan uit en nemen dit op in de schoolgids.</w:t>
      </w:r>
    </w:p>
    <w:p w14:paraId="2E92797F" w14:textId="77777777" w:rsidR="00796D25" w:rsidRDefault="00796D25" w:rsidP="00796D25">
      <w:pPr>
        <w:rPr>
          <w:rFonts w:eastAsia="Times New Roman" w:cstheme="minorHAnsi"/>
        </w:rPr>
      </w:pPr>
    </w:p>
    <w:p w14:paraId="444BD600" w14:textId="77777777" w:rsidR="00796D25" w:rsidRDefault="00796D25" w:rsidP="00796D25">
      <w:pPr>
        <w:rPr>
          <w:rFonts w:eastAsia="Times New Roman" w:cstheme="minorHAnsi"/>
        </w:rPr>
      </w:pPr>
      <w:r>
        <w:rPr>
          <w:rFonts w:eastAsia="Times New Roman" w:cstheme="minorHAnsi"/>
        </w:rPr>
        <w:t>In de veiligheidsplannen regelen de scholen het volgende:</w:t>
      </w:r>
    </w:p>
    <w:p w14:paraId="2C5DA82D" w14:textId="77777777" w:rsidR="00796D25" w:rsidRDefault="00796D25" w:rsidP="00796D25">
      <w:pPr>
        <w:pStyle w:val="Lijstalinea"/>
        <w:numPr>
          <w:ilvl w:val="0"/>
          <w:numId w:val="21"/>
        </w:numPr>
      </w:pPr>
      <w:r>
        <w:t>Een gezamenlijke visie, kernwaarden en afspraken.</w:t>
      </w:r>
    </w:p>
    <w:p w14:paraId="20098896" w14:textId="77777777" w:rsidR="00796D25" w:rsidRDefault="00796D25" w:rsidP="00796D25">
      <w:pPr>
        <w:pStyle w:val="Lijstalinea"/>
        <w:numPr>
          <w:ilvl w:val="0"/>
          <w:numId w:val="21"/>
        </w:numPr>
      </w:pPr>
      <w:r>
        <w:t>Overzicht van preventieve maatregelen om ongewenste omgangsvormen te voorkomen en schoolveiligheid te bevorderen.</w:t>
      </w:r>
    </w:p>
    <w:p w14:paraId="28C9ABD9" w14:textId="77777777" w:rsidR="00796D25" w:rsidRDefault="00796D25" w:rsidP="00796D25">
      <w:pPr>
        <w:pStyle w:val="Lijstalinea"/>
        <w:numPr>
          <w:ilvl w:val="0"/>
          <w:numId w:val="21"/>
        </w:numPr>
      </w:pPr>
      <w:r>
        <w:t>Procedures en protocollen bij incidenten rondom agressief gedrag, pesten, discriminatie, seksuele intimidatie, huiselijk geweld en kindermishandeling.</w:t>
      </w:r>
    </w:p>
    <w:p w14:paraId="5BD27700" w14:textId="77777777" w:rsidR="00796D25" w:rsidRDefault="00796D25" w:rsidP="00796D25">
      <w:pPr>
        <w:pStyle w:val="Lijstalinea"/>
        <w:numPr>
          <w:ilvl w:val="0"/>
          <w:numId w:val="21"/>
        </w:numPr>
      </w:pPr>
      <w:r>
        <w:t>Gedragsregels.</w:t>
      </w:r>
    </w:p>
    <w:p w14:paraId="342C2CAB" w14:textId="77777777" w:rsidR="00796D25" w:rsidRDefault="00796D25" w:rsidP="00796D25">
      <w:pPr>
        <w:pStyle w:val="Lijstalinea"/>
        <w:numPr>
          <w:ilvl w:val="0"/>
          <w:numId w:val="21"/>
        </w:numPr>
      </w:pPr>
      <w:r>
        <w:t>Sanctie- en aangiftebeleid.</w:t>
      </w:r>
    </w:p>
    <w:p w14:paraId="1DBA64A7" w14:textId="77777777" w:rsidR="00796D25" w:rsidRDefault="00796D25" w:rsidP="00796D25">
      <w:pPr>
        <w:pStyle w:val="Lijstalinea"/>
        <w:numPr>
          <w:ilvl w:val="0"/>
          <w:numId w:val="21"/>
        </w:numPr>
      </w:pPr>
      <w:r>
        <w:t>Verdeling van de wettelijk vastgestelde taken en functies op het gebied van sociale veiligheid.</w:t>
      </w:r>
    </w:p>
    <w:p w14:paraId="12B42DEB" w14:textId="77777777" w:rsidR="00796D25" w:rsidRDefault="00796D25" w:rsidP="00796D25">
      <w:pPr>
        <w:pStyle w:val="Lijstalinea"/>
        <w:numPr>
          <w:ilvl w:val="0"/>
          <w:numId w:val="21"/>
        </w:numPr>
      </w:pPr>
      <w:r>
        <w:t>Klachtenregeling.</w:t>
      </w:r>
    </w:p>
    <w:p w14:paraId="25523C48" w14:textId="77777777" w:rsidR="00796D25" w:rsidRDefault="00796D25" w:rsidP="00796D25">
      <w:pPr>
        <w:pStyle w:val="Lijstalinea"/>
        <w:numPr>
          <w:ilvl w:val="0"/>
          <w:numId w:val="21"/>
        </w:numPr>
      </w:pPr>
      <w:r>
        <w:t>Calamiteitenplan.</w:t>
      </w:r>
    </w:p>
    <w:p w14:paraId="5EDF5A90" w14:textId="77777777" w:rsidR="00796D25" w:rsidRDefault="00796D25" w:rsidP="00796D25">
      <w:pPr>
        <w:pStyle w:val="Lijstalinea"/>
        <w:numPr>
          <w:ilvl w:val="0"/>
          <w:numId w:val="21"/>
        </w:numPr>
      </w:pPr>
      <w:r>
        <w:t>Algemeen privacyreglement voor bescherming van ouders, leerlingen en personeel en uitwisseling van gegevens met externe partners.</w:t>
      </w:r>
    </w:p>
    <w:p w14:paraId="39A2404C" w14:textId="77777777" w:rsidR="00796D25" w:rsidRDefault="00796D25" w:rsidP="00796D25">
      <w:pPr>
        <w:pStyle w:val="Lijstalinea"/>
        <w:numPr>
          <w:ilvl w:val="0"/>
          <w:numId w:val="21"/>
        </w:numPr>
      </w:pPr>
      <w:r>
        <w:t>Incidentenregistratie.</w:t>
      </w:r>
    </w:p>
    <w:p w14:paraId="2089725C" w14:textId="77777777" w:rsidR="00796D25" w:rsidRDefault="00796D25" w:rsidP="00796D25"/>
    <w:p w14:paraId="53F50997" w14:textId="77777777" w:rsidR="00796D25" w:rsidRDefault="00796D25" w:rsidP="00796D25">
      <w:r>
        <w:t>Een school moet volgens de Arbowet een Risico Inventarisatie en Evaluatie (RI&amp;E) afnemen en een plan van aanpak opstellen. De RI&amp;E moet actueel zijn (niet ouder van vier jaar) en jaarlijkse analyse momenten helpen ook om het veiligheidsplan te actualiseren.</w:t>
      </w:r>
    </w:p>
    <w:p w14:paraId="7A7DBB58" w14:textId="77777777" w:rsidR="00796D25" w:rsidRDefault="00796D25" w:rsidP="00796D2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rbel" w:hAnsi="Corbel"/>
          <w:spacing w:val="-2"/>
          <w:kern w:val="2"/>
          <w:szCs w:val="22"/>
        </w:rPr>
      </w:pPr>
    </w:p>
    <w:p w14:paraId="448928D6" w14:textId="77777777" w:rsidR="00796D25" w:rsidRPr="009A603D" w:rsidRDefault="00796D25" w:rsidP="00796D25">
      <w:pPr>
        <w:rPr>
          <w:rFonts w:eastAsia="Times New Roman" w:cstheme="minorHAnsi"/>
        </w:rPr>
      </w:pPr>
      <w:r w:rsidRPr="00196870">
        <w:rPr>
          <w:rFonts w:cstheme="minorHAnsi"/>
        </w:rPr>
        <w:t>Hierna gaan we in op de verschillende aspecten van veiligheid binnen onze schoolsituatie.</w:t>
      </w:r>
    </w:p>
    <w:p w14:paraId="0FBD09DC" w14:textId="77777777" w:rsidR="00E51F9F" w:rsidRDefault="00E51F9F" w:rsidP="00E51F9F"/>
    <w:p w14:paraId="4BEAC743" w14:textId="77777777" w:rsidR="00622E1B" w:rsidRDefault="00622E1B" w:rsidP="00E51F9F"/>
    <w:p w14:paraId="11B345A2" w14:textId="3C6EDC40" w:rsidR="00796D25" w:rsidRPr="000D4DB5" w:rsidRDefault="00622E1B" w:rsidP="00796D25">
      <w:pPr>
        <w:pStyle w:val="Kop1"/>
      </w:pPr>
      <w:bookmarkStart w:id="4" w:name="_Toc136513316"/>
      <w:r>
        <w:lastRenderedPageBreak/>
        <w:t>Onze visie, doelen en uitgangspunten</w:t>
      </w:r>
      <w:bookmarkEnd w:id="4"/>
      <w:r w:rsidR="00AB085A">
        <w:t xml:space="preserve"> van OBS de Wilgenhoek</w:t>
      </w:r>
    </w:p>
    <w:p w14:paraId="06B8BC16" w14:textId="7E842750" w:rsidR="008B304C" w:rsidRPr="00196870" w:rsidRDefault="008B304C" w:rsidP="008B304C">
      <w:pPr>
        <w:rPr>
          <w:rFonts w:cstheme="minorHAnsi"/>
          <w:i/>
        </w:rPr>
      </w:pPr>
      <w:r w:rsidRPr="00196870">
        <w:rPr>
          <w:rFonts w:cstheme="minorHAnsi"/>
        </w:rPr>
        <w:t xml:space="preserve">Voorliggend beleidsplan is </w:t>
      </w:r>
      <w:r w:rsidR="000713B6">
        <w:rPr>
          <w:rFonts w:cstheme="minorHAnsi"/>
        </w:rPr>
        <w:t xml:space="preserve">het </w:t>
      </w:r>
      <w:r w:rsidRPr="00196870">
        <w:rPr>
          <w:rFonts w:cstheme="minorHAnsi"/>
        </w:rPr>
        <w:t>plan voor sociale en fysieke veiligheid voor onze school. Ons veiligheidsbeleid heeft als doel alle vormen van agressie, geweld, seksuele intimidatie, discriminatie en pesten binnen of in de directe omgeving van de school te voorkomen en daar waar zich incidenten voordoen adequate maatregelen te treffen om verdere escalatie te voorkomen.</w:t>
      </w:r>
      <w:r w:rsidRPr="00196870">
        <w:rPr>
          <w:rFonts w:cstheme="minorHAnsi"/>
          <w:i/>
        </w:rPr>
        <w:t xml:space="preserve"> </w:t>
      </w:r>
    </w:p>
    <w:p w14:paraId="781455A8" w14:textId="64CD35FD" w:rsidR="008B304C" w:rsidRPr="002F1D68" w:rsidRDefault="008B304C" w:rsidP="008B304C">
      <w:pPr>
        <w:rPr>
          <w:rFonts w:cstheme="minorHAnsi"/>
          <w:i/>
          <w:iCs/>
          <w:spacing w:val="-2"/>
          <w:kern w:val="2"/>
          <w:szCs w:val="22"/>
        </w:rPr>
      </w:pPr>
      <w:r w:rsidRPr="00196870">
        <w:rPr>
          <w:rFonts w:cstheme="minorHAnsi"/>
          <w:spacing w:val="-2"/>
          <w:kern w:val="2"/>
          <w:szCs w:val="22"/>
        </w:rPr>
        <w:t xml:space="preserve">We streven naar een leef- en leerklimaat waarin onze leerlingen en ons personeel </w:t>
      </w:r>
      <w:r w:rsidR="002F393C">
        <w:rPr>
          <w:rFonts w:cstheme="minorHAnsi"/>
          <w:spacing w:val="-2"/>
          <w:kern w:val="2"/>
          <w:szCs w:val="22"/>
        </w:rPr>
        <w:t xml:space="preserve">prettig werken, </w:t>
      </w:r>
      <w:r w:rsidRPr="00196870">
        <w:rPr>
          <w:rFonts w:cstheme="minorHAnsi"/>
          <w:spacing w:val="-2"/>
          <w:kern w:val="2"/>
          <w:szCs w:val="22"/>
        </w:rPr>
        <w:t xml:space="preserve">zich veilig voelen en zich positief verbonden voelen met de school. Een positieve sociale binding met onze school vormt een belangrijke voorwaarde voor een zo optimaal mogelijk leerklimaat voor onze leerlingen en werkklimaat voor ons personeel.  </w:t>
      </w:r>
      <w:r w:rsidR="002F1D68" w:rsidRPr="002F1D68">
        <w:rPr>
          <w:rFonts w:cstheme="minorHAnsi"/>
          <w:i/>
          <w:iCs/>
          <w:spacing w:val="-2"/>
          <w:kern w:val="2"/>
          <w:szCs w:val="22"/>
        </w:rPr>
        <w:t>De belangrijkste punten van ons beleid en belangrijke adressen van het bestuur en externe instanties zijn ook opgenomen in onze schoolgids.</w:t>
      </w:r>
    </w:p>
    <w:p w14:paraId="7862647A" w14:textId="77777777" w:rsidR="001735AE" w:rsidRDefault="001735AE" w:rsidP="008B304C">
      <w:pPr>
        <w:rPr>
          <w:rFonts w:cstheme="minorHAnsi"/>
          <w:spacing w:val="-2"/>
          <w:kern w:val="2"/>
          <w:szCs w:val="22"/>
        </w:rPr>
      </w:pPr>
    </w:p>
    <w:p w14:paraId="39177EEA" w14:textId="1FF39AB2" w:rsidR="007B2782" w:rsidRDefault="007B2782" w:rsidP="007B2782">
      <w:pPr>
        <w:pStyle w:val="Kop1"/>
      </w:pPr>
      <w:bookmarkStart w:id="5" w:name="_Toc136513317"/>
      <w:r>
        <w:t>Sociale veiligheid</w:t>
      </w:r>
      <w:bookmarkEnd w:id="5"/>
    </w:p>
    <w:p w14:paraId="25A32060" w14:textId="29965B0F" w:rsidR="007B2782" w:rsidRDefault="004C3382" w:rsidP="007B2782">
      <w:r>
        <w:t xml:space="preserve">Onder </w:t>
      </w:r>
      <w:r w:rsidR="001F0AC3">
        <w:t xml:space="preserve">sociale veiligheid </w:t>
      </w:r>
      <w:r w:rsidR="002C7AC3">
        <w:t xml:space="preserve">op school </w:t>
      </w:r>
      <w:r w:rsidR="001F0AC3">
        <w:t>verstaan we de volgende begrippen:</w:t>
      </w:r>
    </w:p>
    <w:p w14:paraId="5A24792E" w14:textId="77777777" w:rsidR="001F0AC3" w:rsidRDefault="001F0AC3" w:rsidP="007B2782"/>
    <w:p w14:paraId="4846E303" w14:textId="32F2A9D6" w:rsidR="001F0AC3" w:rsidRDefault="00C14403" w:rsidP="00A31CC7">
      <w:pPr>
        <w:pStyle w:val="Lijstalinea"/>
        <w:numPr>
          <w:ilvl w:val="0"/>
          <w:numId w:val="33"/>
        </w:numPr>
      </w:pPr>
      <w:r>
        <w:t>Agressie en geweld</w:t>
      </w:r>
    </w:p>
    <w:p w14:paraId="5FC2826B" w14:textId="09C47952" w:rsidR="00C14403" w:rsidRDefault="00C14403" w:rsidP="00A31CC7">
      <w:pPr>
        <w:pStyle w:val="Lijstalinea"/>
        <w:numPr>
          <w:ilvl w:val="0"/>
          <w:numId w:val="33"/>
        </w:numPr>
      </w:pPr>
      <w:r>
        <w:t>Discriminatie</w:t>
      </w:r>
      <w:r w:rsidR="00053442">
        <w:t xml:space="preserve"> en racisme</w:t>
      </w:r>
    </w:p>
    <w:p w14:paraId="24D98333" w14:textId="0B9D765C" w:rsidR="00F03A71" w:rsidRDefault="00F03A71" w:rsidP="00F03A71">
      <w:pPr>
        <w:pStyle w:val="Lijstalinea"/>
        <w:numPr>
          <w:ilvl w:val="0"/>
          <w:numId w:val="33"/>
        </w:numPr>
      </w:pPr>
      <w:r>
        <w:t>Seksuele intimidatie</w:t>
      </w:r>
    </w:p>
    <w:p w14:paraId="2771ED05" w14:textId="2F31CEDB" w:rsidR="00C14403" w:rsidRDefault="00C14403" w:rsidP="00063AAE">
      <w:pPr>
        <w:pStyle w:val="Lijstalinea"/>
        <w:numPr>
          <w:ilvl w:val="0"/>
          <w:numId w:val="33"/>
        </w:numPr>
      </w:pPr>
      <w:r>
        <w:t>Internet en sociale media</w:t>
      </w:r>
    </w:p>
    <w:p w14:paraId="4E30886E" w14:textId="3B72FFBE" w:rsidR="00063AAE" w:rsidRDefault="00063AAE" w:rsidP="00A31CC7">
      <w:pPr>
        <w:pStyle w:val="Lijstalinea"/>
        <w:numPr>
          <w:ilvl w:val="0"/>
          <w:numId w:val="33"/>
        </w:numPr>
      </w:pPr>
      <w:r>
        <w:t>Pesten</w:t>
      </w:r>
    </w:p>
    <w:p w14:paraId="3562DA92" w14:textId="77777777" w:rsidR="00053442" w:rsidRDefault="00053442" w:rsidP="00053442">
      <w:pPr>
        <w:pStyle w:val="Lijstalinea"/>
        <w:ind w:left="720"/>
        <w:rPr>
          <w:rFonts w:cstheme="minorHAnsi"/>
        </w:rPr>
      </w:pPr>
    </w:p>
    <w:p w14:paraId="037B99C3" w14:textId="3281B754" w:rsidR="00053442" w:rsidRPr="00053442" w:rsidRDefault="00053442" w:rsidP="00053442">
      <w:pPr>
        <w:rPr>
          <w:rFonts w:cstheme="minorHAnsi"/>
        </w:rPr>
      </w:pPr>
      <w:r w:rsidRPr="00053442">
        <w:rPr>
          <w:rFonts w:cstheme="minorHAnsi"/>
        </w:rPr>
        <w:t>Op onze school wordt veel aandacht besteed aan sociaal-emotionele vorming. Een belangrijk onderdeel hiervan is het omgaan met elkaar. Op onze school vinden we dat kinderen op school meer moeten leren dan rekenen, schrijven en lezen. De school is er niet alleen om kennis over te dragen, maar ook om sociale vaardigheden aan te leren. Het vergroten van de sociaal-emotionele vaardigheden bij kinderen is belangrijk, vooral om probleemgedrag te bestrijden en voor preventie van ongewenst gedrag. Om kinderen tot gezonde, sociaal weerbare en mentaal stevige mensen te laten opgroeien is het noodzakelijk sociaal-emotionele vaardigheden te ontwikkelen.</w:t>
      </w:r>
    </w:p>
    <w:p w14:paraId="37C682AA" w14:textId="77777777" w:rsidR="00053442" w:rsidRPr="00053442" w:rsidRDefault="00053442" w:rsidP="00053442">
      <w:pPr>
        <w:rPr>
          <w:rFonts w:cstheme="minorHAnsi"/>
          <w:szCs w:val="22"/>
          <w:highlight w:val="yellow"/>
        </w:rPr>
      </w:pPr>
      <w:r w:rsidRPr="00053442">
        <w:rPr>
          <w:rFonts w:cstheme="minorHAnsi"/>
          <w:szCs w:val="22"/>
        </w:rPr>
        <w:t xml:space="preserve">Voor een goede sfeer is het belangrijk dat we afspraken met elkaar maken waar we ons aan houden. </w:t>
      </w:r>
      <w:r w:rsidRPr="00053442">
        <w:rPr>
          <w:rFonts w:cstheme="minorHAnsi"/>
          <w:szCs w:val="22"/>
          <w:highlight w:val="yellow"/>
        </w:rPr>
        <w:t xml:space="preserve"> </w:t>
      </w:r>
    </w:p>
    <w:p w14:paraId="1ED4B563" w14:textId="4F9626AA" w:rsidR="0090605A" w:rsidRPr="004F6748" w:rsidRDefault="0090605A" w:rsidP="0090605A">
      <w:pPr>
        <w:pStyle w:val="Kop2"/>
        <w:numPr>
          <w:ilvl w:val="0"/>
          <w:numId w:val="0"/>
        </w:numPr>
        <w:rPr>
          <w:rFonts w:ascii="Corbel" w:hAnsi="Corbel"/>
          <w:sz w:val="22"/>
          <w:szCs w:val="22"/>
        </w:rPr>
      </w:pPr>
    </w:p>
    <w:p w14:paraId="2D065439" w14:textId="77777777" w:rsidR="00A51C36" w:rsidRPr="004F6748" w:rsidRDefault="00A51C36" w:rsidP="00A51C36">
      <w:pPr>
        <w:pStyle w:val="Kop2"/>
      </w:pPr>
      <w:bookmarkStart w:id="6" w:name="_Toc474322486"/>
      <w:bookmarkStart w:id="7" w:name="_Toc136513318"/>
      <w:r w:rsidRPr="004F6748">
        <w:t>Agressie en geweld</w:t>
      </w:r>
      <w:bookmarkEnd w:id="6"/>
      <w:bookmarkEnd w:id="7"/>
    </w:p>
    <w:p w14:paraId="66D9CBEC" w14:textId="77777777" w:rsidR="00A51C36" w:rsidRPr="004F6748" w:rsidRDefault="00A51C36" w:rsidP="00A51C36">
      <w:pPr>
        <w:jc w:val="both"/>
        <w:rPr>
          <w:rFonts w:ascii="Corbel" w:hAnsi="Corbel"/>
          <w:szCs w:val="22"/>
        </w:rPr>
      </w:pPr>
      <w:r w:rsidRPr="004F6748">
        <w:rPr>
          <w:rFonts w:ascii="Corbel" w:hAnsi="Corbel"/>
          <w:szCs w:val="22"/>
        </w:rPr>
        <w:t>Wanneer sprake is van een conflict tussen ouders en medewerkers waarbij verbaal of fysiek geweld wordt gebruikt, wordt hiervan melding gemaakt bij het bestuur van de stichting Spaarnesant.</w:t>
      </w:r>
    </w:p>
    <w:p w14:paraId="65A078E0" w14:textId="5D5EC6FB" w:rsidR="00A51C36" w:rsidRPr="004F6748" w:rsidRDefault="00A51C36" w:rsidP="00A51C36">
      <w:pPr>
        <w:jc w:val="both"/>
        <w:rPr>
          <w:rFonts w:ascii="Corbel" w:hAnsi="Corbel"/>
          <w:szCs w:val="22"/>
        </w:rPr>
      </w:pPr>
      <w:r w:rsidRPr="004F6748">
        <w:rPr>
          <w:rFonts w:ascii="Corbel" w:hAnsi="Corbel"/>
          <w:szCs w:val="22"/>
        </w:rPr>
        <w:t>In overleg tussen bestuurder en directeur wordt besloten over eventuele vervolgstappen. Er wordt aangifte gedaan en melding van gemaakt bij de politie, tenzij in onderling overleg besloten wordt hiervan af te wijken. De aangifte wordt gedaan door de betrokkene die hierbij wordt ondersteund door de directeur. Als de veiligheid van medewerkers of leerlingen door het gedrag van ouders niet langer gegarandeerd kan worden, kan overgegaan worden tot schorsing en/of verwijdering</w:t>
      </w:r>
      <w:r w:rsidR="0045219C">
        <w:rPr>
          <w:rFonts w:ascii="Corbel" w:hAnsi="Corbel"/>
          <w:szCs w:val="22"/>
        </w:rPr>
        <w:t xml:space="preserve"> (bijlage)</w:t>
      </w:r>
      <w:r w:rsidRPr="004F6748">
        <w:rPr>
          <w:rFonts w:ascii="Corbel" w:hAnsi="Corbel"/>
          <w:szCs w:val="22"/>
        </w:rPr>
        <w:t>.</w:t>
      </w:r>
    </w:p>
    <w:p w14:paraId="584A1E0A" w14:textId="77777777" w:rsidR="00A51C36" w:rsidRPr="004F6748" w:rsidRDefault="00A51C36" w:rsidP="00A51C36">
      <w:pPr>
        <w:jc w:val="both"/>
        <w:rPr>
          <w:rFonts w:ascii="Corbel" w:hAnsi="Corbel"/>
          <w:szCs w:val="22"/>
        </w:rPr>
      </w:pPr>
      <w:r w:rsidRPr="004F6748">
        <w:rPr>
          <w:rFonts w:ascii="Corbel" w:hAnsi="Corbel"/>
          <w:szCs w:val="22"/>
        </w:rPr>
        <w:t xml:space="preserve">Conflicten tussen leerlingen onderling vallen onder de verantwoordelijkheid van de school. Bij herhaaldelijk gebruik van fysiek geweld is schorsing en/of verwijdering niet uitgesloten. </w:t>
      </w:r>
    </w:p>
    <w:p w14:paraId="392F6C44" w14:textId="77777777" w:rsidR="00A51C36" w:rsidRPr="004F6748" w:rsidRDefault="00A51C36" w:rsidP="00A51C36">
      <w:pPr>
        <w:jc w:val="both"/>
        <w:rPr>
          <w:rFonts w:ascii="Corbel" w:hAnsi="Corbel"/>
          <w:b/>
          <w:szCs w:val="22"/>
        </w:rPr>
      </w:pPr>
    </w:p>
    <w:p w14:paraId="6B593DD9" w14:textId="77777777" w:rsidR="00A51C36" w:rsidRPr="004F6748" w:rsidRDefault="00A51C36" w:rsidP="00A51C36">
      <w:pPr>
        <w:jc w:val="both"/>
        <w:rPr>
          <w:rFonts w:ascii="Corbel" w:hAnsi="Corbel"/>
          <w:szCs w:val="22"/>
        </w:rPr>
      </w:pPr>
      <w:r w:rsidRPr="004F6748">
        <w:rPr>
          <w:rFonts w:ascii="Corbel" w:hAnsi="Corbel"/>
          <w:szCs w:val="22"/>
        </w:rPr>
        <w:t xml:space="preserve">Als een medewerker slachtoffer is van fysiek en/of verbaal geweld en ten gevolge hiervan begeleiding en ondersteuning noodzakelijk is, zal het bestuur zorgdragen voor interne ondersteuning, inzet van de bedrijfsarts en juridische bijstand. </w:t>
      </w:r>
    </w:p>
    <w:p w14:paraId="59A6A32B" w14:textId="77777777" w:rsidR="00A51C36" w:rsidRPr="004F6748" w:rsidRDefault="00A51C36" w:rsidP="00A51C36">
      <w:pPr>
        <w:jc w:val="both"/>
        <w:rPr>
          <w:rFonts w:ascii="Corbel" w:hAnsi="Corbel"/>
          <w:szCs w:val="22"/>
        </w:rPr>
      </w:pPr>
    </w:p>
    <w:p w14:paraId="68CE93D7" w14:textId="77777777" w:rsidR="00A51C36" w:rsidRPr="004F6748" w:rsidRDefault="00A51C36" w:rsidP="00A51C36">
      <w:pPr>
        <w:jc w:val="both"/>
        <w:rPr>
          <w:rFonts w:ascii="Corbel" w:hAnsi="Corbel"/>
          <w:szCs w:val="22"/>
        </w:rPr>
      </w:pPr>
      <w:r w:rsidRPr="004F6748">
        <w:rPr>
          <w:rFonts w:ascii="Corbel" w:hAnsi="Corbel"/>
          <w:szCs w:val="22"/>
        </w:rPr>
        <w:lastRenderedPageBreak/>
        <w:t xml:space="preserve">Het meebrengen van zaken door leerlingen, waarmee je anderen kunt verwonden (zakmessen, scherpe voorwerpen, vuurwerk, aanstekers enz.)  </w:t>
      </w:r>
      <w:proofErr w:type="gramStart"/>
      <w:r w:rsidRPr="004F6748">
        <w:rPr>
          <w:rFonts w:ascii="Corbel" w:hAnsi="Corbel"/>
          <w:szCs w:val="22"/>
        </w:rPr>
        <w:t>is</w:t>
      </w:r>
      <w:proofErr w:type="gramEnd"/>
      <w:r w:rsidRPr="004F6748">
        <w:rPr>
          <w:rFonts w:ascii="Corbel" w:hAnsi="Corbel"/>
          <w:szCs w:val="22"/>
        </w:rPr>
        <w:t xml:space="preserve"> niet toegestaan.</w:t>
      </w:r>
    </w:p>
    <w:p w14:paraId="67956A45" w14:textId="77777777" w:rsidR="00577C81" w:rsidRDefault="00577C81" w:rsidP="0090605A">
      <w:pPr>
        <w:rPr>
          <w:rFonts w:ascii="Corbel" w:hAnsi="Corbel" w:cs="Arial"/>
          <w:szCs w:val="22"/>
        </w:rPr>
      </w:pPr>
    </w:p>
    <w:p w14:paraId="3CF4A521" w14:textId="37E6C61F" w:rsidR="00A02F50" w:rsidRDefault="00A02F50" w:rsidP="0090605A">
      <w:pPr>
        <w:rPr>
          <w:rFonts w:ascii="Corbel" w:hAnsi="Corbel" w:cs="Arial"/>
          <w:szCs w:val="22"/>
        </w:rPr>
      </w:pPr>
      <w:r w:rsidRPr="00AB085A">
        <w:rPr>
          <w:rFonts w:ascii="Corbel" w:hAnsi="Corbel" w:cs="Arial"/>
          <w:szCs w:val="22"/>
        </w:rPr>
        <w:t xml:space="preserve">Onze school </w:t>
      </w:r>
      <w:r w:rsidR="002576C7" w:rsidRPr="00AB085A">
        <w:rPr>
          <w:rFonts w:ascii="Corbel" w:hAnsi="Corbel" w:cs="Arial"/>
          <w:szCs w:val="22"/>
        </w:rPr>
        <w:t xml:space="preserve">heeft </w:t>
      </w:r>
      <w:r w:rsidR="001807E2" w:rsidRPr="00AB085A">
        <w:rPr>
          <w:rFonts w:ascii="Corbel" w:hAnsi="Corbel" w:cs="Arial"/>
          <w:szCs w:val="22"/>
        </w:rPr>
        <w:t>gedragsregels geformuleerd,</w:t>
      </w:r>
      <w:r w:rsidR="001807E2">
        <w:rPr>
          <w:rFonts w:ascii="Corbel" w:hAnsi="Corbel" w:cs="Arial"/>
          <w:szCs w:val="22"/>
        </w:rPr>
        <w:t xml:space="preserve"> welke zijn bedoeld om een veilig klimaat voor leerlingen en personeel te garanderen.</w:t>
      </w:r>
      <w:r w:rsidR="00FF74D9">
        <w:rPr>
          <w:rFonts w:ascii="Corbel" w:hAnsi="Corbel" w:cs="Arial"/>
          <w:szCs w:val="22"/>
        </w:rPr>
        <w:t xml:space="preserve"> </w:t>
      </w:r>
      <w:r w:rsidR="00577C81">
        <w:rPr>
          <w:rFonts w:ascii="Corbel" w:hAnsi="Corbel" w:cs="Arial"/>
          <w:szCs w:val="22"/>
        </w:rPr>
        <w:t>Voor het personeel heeft Spaarnesant een gedragscode.</w:t>
      </w:r>
    </w:p>
    <w:p w14:paraId="228987A6" w14:textId="6F305138" w:rsidR="00105F4C" w:rsidRDefault="00AB085A" w:rsidP="00105F4C">
      <w:pPr>
        <w:rPr>
          <w:lang w:eastAsia="nl-NL"/>
        </w:rPr>
      </w:pPr>
      <w:r>
        <w:rPr>
          <w:lang w:eastAsia="nl-NL"/>
        </w:rPr>
        <w:t>Voor leerlingen hebben we de volgende schoolregels:</w:t>
      </w:r>
    </w:p>
    <w:p w14:paraId="05004AAE" w14:textId="22F1EC25" w:rsidR="00AB085A" w:rsidRPr="00AB085A" w:rsidRDefault="00AB085A" w:rsidP="00AB085A">
      <w:pPr>
        <w:pStyle w:val="Lijstalinea"/>
        <w:numPr>
          <w:ilvl w:val="0"/>
          <w:numId w:val="47"/>
        </w:numPr>
        <w:rPr>
          <w:rFonts w:ascii="Corbel" w:hAnsi="Corbel" w:cstheme="minorHAnsi"/>
          <w:szCs w:val="22"/>
          <w:lang w:eastAsia="nl-NL"/>
        </w:rPr>
      </w:pPr>
      <w:r w:rsidRPr="00AB085A">
        <w:rPr>
          <w:rFonts w:ascii="Corbel" w:hAnsi="Corbel" w:cstheme="minorHAnsi"/>
          <w:szCs w:val="22"/>
          <w:lang w:eastAsia="nl-NL"/>
        </w:rPr>
        <w:t>Stil lopen in de gang dat weten wij allang</w:t>
      </w:r>
    </w:p>
    <w:p w14:paraId="4558395D" w14:textId="280144B1" w:rsidR="00AB085A" w:rsidRPr="00AB085A" w:rsidRDefault="00AB085A" w:rsidP="00AB085A">
      <w:pPr>
        <w:pStyle w:val="Lijstalinea"/>
        <w:numPr>
          <w:ilvl w:val="0"/>
          <w:numId w:val="47"/>
        </w:numPr>
        <w:rPr>
          <w:rFonts w:ascii="Corbel" w:hAnsi="Corbel" w:cstheme="minorHAnsi"/>
          <w:szCs w:val="22"/>
          <w:lang w:eastAsia="nl-NL"/>
        </w:rPr>
      </w:pPr>
      <w:r w:rsidRPr="00AB085A">
        <w:rPr>
          <w:rFonts w:ascii="Corbel" w:hAnsi="Corbel" w:cstheme="minorHAnsi"/>
          <w:szCs w:val="22"/>
          <w:lang w:eastAsia="nl-NL"/>
        </w:rPr>
        <w:t xml:space="preserve">Iedereen hoort erbij en uniek dat zijn wij; </w:t>
      </w:r>
    </w:p>
    <w:p w14:paraId="619C5FBC" w14:textId="68C502FB" w:rsidR="00AB085A" w:rsidRPr="00AB085A" w:rsidRDefault="00AB085A" w:rsidP="00AB085A">
      <w:pPr>
        <w:pStyle w:val="Lijstalinea"/>
        <w:numPr>
          <w:ilvl w:val="0"/>
          <w:numId w:val="47"/>
        </w:numPr>
        <w:rPr>
          <w:rFonts w:ascii="Corbel" w:hAnsi="Corbel" w:cstheme="minorHAnsi"/>
          <w:szCs w:val="22"/>
          <w:lang w:eastAsia="nl-NL"/>
        </w:rPr>
      </w:pPr>
      <w:r w:rsidRPr="00AB085A">
        <w:rPr>
          <w:rFonts w:ascii="Corbel" w:hAnsi="Corbel" w:cstheme="minorHAnsi"/>
          <w:szCs w:val="22"/>
          <w:lang w:eastAsia="nl-NL"/>
        </w:rPr>
        <w:t>Wij laten merken hoe rustig wij kunnen (samen)werken</w:t>
      </w:r>
    </w:p>
    <w:p w14:paraId="17E28510" w14:textId="6A435DFF" w:rsidR="00AB085A" w:rsidRPr="00AB085A" w:rsidRDefault="00AB085A" w:rsidP="00AB085A">
      <w:pPr>
        <w:pStyle w:val="Lijstalinea"/>
        <w:numPr>
          <w:ilvl w:val="0"/>
          <w:numId w:val="47"/>
        </w:numPr>
        <w:rPr>
          <w:rFonts w:ascii="Corbel" w:hAnsi="Corbel" w:cstheme="minorHAnsi"/>
          <w:szCs w:val="22"/>
          <w:lang w:eastAsia="nl-NL"/>
        </w:rPr>
      </w:pPr>
      <w:r w:rsidRPr="00AB085A">
        <w:rPr>
          <w:rFonts w:ascii="Corbel" w:hAnsi="Corbel" w:cstheme="minorHAnsi"/>
          <w:szCs w:val="22"/>
          <w:lang w:eastAsia="nl-NL"/>
        </w:rPr>
        <w:t xml:space="preserve">Wees netjes en ruim je rommel op, een nette school is top </w:t>
      </w:r>
    </w:p>
    <w:p w14:paraId="20EBF439" w14:textId="0174D5E2" w:rsidR="00AB085A" w:rsidRPr="00AB085A" w:rsidRDefault="00AB085A" w:rsidP="00AB085A">
      <w:pPr>
        <w:pStyle w:val="Lijstalinea"/>
        <w:numPr>
          <w:ilvl w:val="0"/>
          <w:numId w:val="47"/>
        </w:numPr>
        <w:rPr>
          <w:rFonts w:ascii="Corbel" w:hAnsi="Corbel" w:cstheme="minorHAnsi"/>
          <w:szCs w:val="22"/>
          <w:lang w:eastAsia="nl-NL"/>
        </w:rPr>
      </w:pPr>
      <w:r w:rsidRPr="00AB085A">
        <w:rPr>
          <w:rFonts w:ascii="Corbel" w:hAnsi="Corbel" w:cstheme="minorHAnsi"/>
          <w:szCs w:val="22"/>
          <w:lang w:eastAsia="nl-NL"/>
        </w:rPr>
        <w:t>Er is er maar 1 die praat zodat luisteren beter gaat</w:t>
      </w:r>
    </w:p>
    <w:p w14:paraId="35ACA825" w14:textId="3E8A9343" w:rsidR="00AB085A" w:rsidRPr="00AB085A" w:rsidRDefault="00AB085A" w:rsidP="00AB085A">
      <w:pPr>
        <w:pStyle w:val="Lijstalinea"/>
        <w:numPr>
          <w:ilvl w:val="0"/>
          <w:numId w:val="47"/>
        </w:numPr>
        <w:rPr>
          <w:rFonts w:ascii="Corbel" w:hAnsi="Corbel" w:cstheme="minorHAnsi"/>
          <w:szCs w:val="22"/>
          <w:lang w:eastAsia="nl-NL"/>
        </w:rPr>
      </w:pPr>
      <w:r w:rsidRPr="00AB085A">
        <w:rPr>
          <w:rFonts w:ascii="Corbel" w:hAnsi="Corbel" w:cstheme="minorHAnsi"/>
          <w:szCs w:val="22"/>
          <w:lang w:eastAsia="nl-NL"/>
        </w:rPr>
        <w:t xml:space="preserve">Iedereen voelt zich het best als niemand wordt gepest. </w:t>
      </w:r>
    </w:p>
    <w:p w14:paraId="6D68E2B3" w14:textId="77777777" w:rsidR="00AB085A" w:rsidRPr="00AB085A" w:rsidRDefault="00AB085A" w:rsidP="00AB085A">
      <w:pPr>
        <w:ind w:left="360"/>
        <w:rPr>
          <w:rFonts w:cstheme="minorHAnsi"/>
          <w:sz w:val="24"/>
          <w:lang w:eastAsia="nl-NL"/>
        </w:rPr>
      </w:pPr>
    </w:p>
    <w:p w14:paraId="5528C052" w14:textId="6D7FF757" w:rsidR="00577C81" w:rsidRPr="004F6748" w:rsidRDefault="00F03A71" w:rsidP="00577C81">
      <w:pPr>
        <w:pStyle w:val="Kop2"/>
      </w:pPr>
      <w:bookmarkStart w:id="8" w:name="_Toc474322487"/>
      <w:bookmarkStart w:id="9" w:name="_Toc136513319"/>
      <w:r>
        <w:t>D</w:t>
      </w:r>
      <w:r w:rsidR="00577C81" w:rsidRPr="004F6748">
        <w:t>iscriminatie</w:t>
      </w:r>
      <w:bookmarkEnd w:id="8"/>
      <w:r>
        <w:t xml:space="preserve"> en racisme</w:t>
      </w:r>
      <w:bookmarkEnd w:id="9"/>
    </w:p>
    <w:p w14:paraId="1766EC66" w14:textId="77777777" w:rsidR="00577C81" w:rsidRPr="004F6748" w:rsidRDefault="00577C81" w:rsidP="00577C81">
      <w:pPr>
        <w:jc w:val="both"/>
        <w:rPr>
          <w:rFonts w:ascii="Corbel" w:hAnsi="Corbel"/>
          <w:szCs w:val="22"/>
        </w:rPr>
      </w:pPr>
      <w:r w:rsidRPr="004F6748">
        <w:rPr>
          <w:rFonts w:ascii="Corbel" w:hAnsi="Corbel"/>
          <w:szCs w:val="22"/>
        </w:rPr>
        <w:t xml:space="preserve">De volgende uitgangspunten gelden voor zowel leerlingen, personeelsleden als ouders binnen de school. </w:t>
      </w:r>
    </w:p>
    <w:p w14:paraId="6287BA07" w14:textId="77777777" w:rsidR="00577C81" w:rsidRPr="004F6748" w:rsidRDefault="00577C81" w:rsidP="00577C81">
      <w:pPr>
        <w:pStyle w:val="Lijstalinea"/>
        <w:numPr>
          <w:ilvl w:val="0"/>
          <w:numId w:val="30"/>
        </w:numPr>
        <w:jc w:val="both"/>
        <w:rPr>
          <w:rFonts w:ascii="Corbel" w:hAnsi="Corbel"/>
          <w:szCs w:val="22"/>
        </w:rPr>
      </w:pPr>
      <w:r w:rsidRPr="004F6748">
        <w:rPr>
          <w:rFonts w:ascii="Corbel" w:hAnsi="Corbel"/>
          <w:szCs w:val="22"/>
        </w:rPr>
        <w:t xml:space="preserve">Iedereen wordt gelijkwaardig behandeld. </w:t>
      </w:r>
    </w:p>
    <w:p w14:paraId="0BF8887F" w14:textId="77777777" w:rsidR="00577C81" w:rsidRPr="004F6748" w:rsidRDefault="00577C81" w:rsidP="00577C81">
      <w:pPr>
        <w:pStyle w:val="Lijstalinea"/>
        <w:numPr>
          <w:ilvl w:val="0"/>
          <w:numId w:val="30"/>
        </w:numPr>
        <w:jc w:val="both"/>
        <w:rPr>
          <w:rFonts w:ascii="Corbel" w:hAnsi="Corbel"/>
          <w:szCs w:val="22"/>
        </w:rPr>
      </w:pPr>
      <w:r w:rsidRPr="004F6748">
        <w:rPr>
          <w:rFonts w:ascii="Corbel" w:hAnsi="Corbel"/>
          <w:szCs w:val="22"/>
        </w:rPr>
        <w:t xml:space="preserve">Er wordt geen racistische en/of discriminerende taal (ook geen racistische en/of discriminerende moppen) gebruikt en/of geëtaleerd. </w:t>
      </w:r>
    </w:p>
    <w:p w14:paraId="58991D78" w14:textId="77777777" w:rsidR="00577C81" w:rsidRPr="00577C81" w:rsidRDefault="00577C81" w:rsidP="00577C81">
      <w:pPr>
        <w:pStyle w:val="Lijstalinea"/>
        <w:numPr>
          <w:ilvl w:val="0"/>
          <w:numId w:val="30"/>
        </w:numPr>
        <w:jc w:val="both"/>
        <w:rPr>
          <w:rFonts w:ascii="Corbel" w:hAnsi="Corbel"/>
          <w:szCs w:val="22"/>
        </w:rPr>
      </w:pPr>
      <w:r w:rsidRPr="00577C81">
        <w:rPr>
          <w:rFonts w:ascii="Corbel" w:hAnsi="Corbel"/>
          <w:szCs w:val="22"/>
        </w:rPr>
        <w:t xml:space="preserve">Het personeelslid neemt duidelijk afstand van racistisch en/of discriminerend gedrag van leerlingen, ouders, collega’s en externen binnen de school. Het personeelslid maakt dit ook duidelijk aan de persoon die dit gedrag vertoont. </w:t>
      </w:r>
    </w:p>
    <w:p w14:paraId="2D598600" w14:textId="77777777" w:rsidR="00063AAE" w:rsidRDefault="00063AAE" w:rsidP="0059143F">
      <w:pPr>
        <w:rPr>
          <w:rFonts w:cstheme="minorHAnsi"/>
          <w:szCs w:val="22"/>
        </w:rPr>
      </w:pPr>
    </w:p>
    <w:p w14:paraId="56063640" w14:textId="2A8437B3" w:rsidR="001D5378" w:rsidRPr="0059143F" w:rsidRDefault="001D5378" w:rsidP="0059143F">
      <w:pPr>
        <w:rPr>
          <w:rFonts w:cstheme="minorHAnsi"/>
          <w:szCs w:val="22"/>
        </w:rPr>
      </w:pPr>
      <w:r>
        <w:rPr>
          <w:rFonts w:cstheme="minorHAnsi"/>
          <w:szCs w:val="22"/>
        </w:rPr>
        <w:t>Discriminatie wordt niet geaccepteerd</w:t>
      </w:r>
      <w:r w:rsidR="001F538B">
        <w:rPr>
          <w:rFonts w:cstheme="minorHAnsi"/>
          <w:szCs w:val="22"/>
        </w:rPr>
        <w:t xml:space="preserve"> en mag nooit onbesproken blijven. </w:t>
      </w:r>
    </w:p>
    <w:p w14:paraId="6AD81ED8" w14:textId="77777777" w:rsidR="00872551" w:rsidRDefault="00872551" w:rsidP="0090605A">
      <w:pPr>
        <w:rPr>
          <w:rFonts w:ascii="Corbel" w:hAnsi="Corbel" w:cs="Arial"/>
          <w:szCs w:val="22"/>
        </w:rPr>
      </w:pPr>
    </w:p>
    <w:p w14:paraId="675AB298" w14:textId="77777777" w:rsidR="00577C81" w:rsidRPr="004F6748" w:rsidRDefault="00577C81" w:rsidP="00577C81">
      <w:pPr>
        <w:pStyle w:val="Kop2"/>
      </w:pPr>
      <w:bookmarkStart w:id="10" w:name="_Toc474322491"/>
      <w:bookmarkStart w:id="11" w:name="_Toc136513320"/>
      <w:r w:rsidRPr="004F6748">
        <w:t>Seksuele intimidatie</w:t>
      </w:r>
      <w:bookmarkEnd w:id="10"/>
      <w:bookmarkEnd w:id="11"/>
      <w:r w:rsidRPr="004F6748">
        <w:t xml:space="preserve"> </w:t>
      </w:r>
    </w:p>
    <w:p w14:paraId="1D825181" w14:textId="77777777" w:rsidR="00577C81" w:rsidRPr="004F6748" w:rsidRDefault="00577C81" w:rsidP="00577C81">
      <w:pPr>
        <w:numPr>
          <w:ilvl w:val="0"/>
          <w:numId w:val="27"/>
        </w:numPr>
        <w:jc w:val="both"/>
        <w:rPr>
          <w:rFonts w:ascii="Corbel" w:hAnsi="Corbel"/>
          <w:szCs w:val="22"/>
        </w:rPr>
      </w:pPr>
      <w:r w:rsidRPr="004F6748">
        <w:rPr>
          <w:rFonts w:ascii="Corbel" w:hAnsi="Corbel"/>
          <w:szCs w:val="22"/>
        </w:rPr>
        <w:t xml:space="preserve">Ieder personeelslid onthoudt zich (zeker in het bijzijn van kinderen) van seksistisch taalgebruik, seksueel getinte grappen, toespelingen en een wijze van aanspreken die door leerlingen en/of andere bij de school betrokkenen als seksistisch worden ervaren. </w:t>
      </w:r>
    </w:p>
    <w:p w14:paraId="2B7D8500" w14:textId="77777777" w:rsidR="00577C81" w:rsidRPr="004F6748" w:rsidRDefault="00577C81" w:rsidP="00577C81">
      <w:pPr>
        <w:numPr>
          <w:ilvl w:val="0"/>
          <w:numId w:val="27"/>
        </w:numPr>
        <w:jc w:val="both"/>
        <w:rPr>
          <w:rFonts w:ascii="Corbel" w:hAnsi="Corbel"/>
          <w:szCs w:val="22"/>
        </w:rPr>
      </w:pPr>
      <w:r w:rsidRPr="004F6748">
        <w:rPr>
          <w:rFonts w:ascii="Corbel" w:hAnsi="Corbel"/>
          <w:szCs w:val="22"/>
        </w:rPr>
        <w:t>Ieder personeelslid onthoudt zich van seksistisch getint gedrag of gedragingen die door leerlingen en/of andere bij de school betrokkenen als zodanig kunnen worden ervaren en ziet er tevens op toe dat dergelijke gedragingen niet voorkomen in de relatie leerling - leerling.  Soms is het nodig dat een leerkracht met een kind apart praat. Zorg ervoor dat je zo in je lokaal zit dat je zichtbaar bent vanaf de gang.</w:t>
      </w:r>
    </w:p>
    <w:p w14:paraId="09642140" w14:textId="77777777" w:rsidR="00577C81" w:rsidRPr="004F6748" w:rsidRDefault="00577C81" w:rsidP="00577C81">
      <w:pPr>
        <w:numPr>
          <w:ilvl w:val="0"/>
          <w:numId w:val="27"/>
        </w:numPr>
        <w:jc w:val="both"/>
        <w:rPr>
          <w:rFonts w:ascii="Corbel" w:hAnsi="Corbel"/>
          <w:szCs w:val="22"/>
        </w:rPr>
      </w:pPr>
      <w:r w:rsidRPr="004F6748">
        <w:rPr>
          <w:rFonts w:ascii="Corbel" w:hAnsi="Corbel"/>
          <w:szCs w:val="22"/>
        </w:rPr>
        <w:t xml:space="preserve">Ieder personeelslid draagt er zorg voor dat binnen de school geen erotisch getinte affiches, tekeningen, artikelen in bladen e.d. worden gebruikt of opgehangen. Tevens zorgt de leerkracht ervoor dat op het internet geen erotische of op seks gerichte sites worden bezocht. </w:t>
      </w:r>
    </w:p>
    <w:p w14:paraId="4B17CAF9" w14:textId="77777777" w:rsidR="00D94612" w:rsidRDefault="00D94612" w:rsidP="0090605A">
      <w:pPr>
        <w:rPr>
          <w:rFonts w:ascii="Corbel" w:hAnsi="Corbel" w:cs="Arial"/>
          <w:szCs w:val="22"/>
        </w:rPr>
      </w:pPr>
    </w:p>
    <w:p w14:paraId="613F4B57" w14:textId="5A5DEB10" w:rsidR="0090605A" w:rsidRPr="004F6748" w:rsidRDefault="00D7777A" w:rsidP="0090605A">
      <w:pPr>
        <w:rPr>
          <w:rFonts w:ascii="Corbel" w:hAnsi="Corbel" w:cs="Arial"/>
          <w:szCs w:val="22"/>
        </w:rPr>
      </w:pPr>
      <w:r>
        <w:rPr>
          <w:rFonts w:ascii="Corbel" w:hAnsi="Corbel" w:cs="Arial"/>
          <w:szCs w:val="22"/>
        </w:rPr>
        <w:t>I</w:t>
      </w:r>
      <w:r w:rsidR="0090605A" w:rsidRPr="004F6748">
        <w:rPr>
          <w:rFonts w:ascii="Corbel" w:hAnsi="Corbel" w:cs="Arial"/>
          <w:szCs w:val="22"/>
        </w:rPr>
        <w:t>n het kader van het veiligheidsbeleid worden incidenten geregistreerd</w:t>
      </w:r>
      <w:r w:rsidR="0090605A">
        <w:rPr>
          <w:rFonts w:ascii="Corbel" w:hAnsi="Corbel" w:cs="Arial"/>
          <w:szCs w:val="22"/>
        </w:rPr>
        <w:t xml:space="preserve"> (bijlage)</w:t>
      </w:r>
      <w:r w:rsidR="0090605A" w:rsidRPr="004F6748">
        <w:rPr>
          <w:rFonts w:ascii="Corbel" w:hAnsi="Corbel" w:cs="Arial"/>
          <w:szCs w:val="22"/>
        </w:rPr>
        <w:t>. Hierbij valt te denken aan incidenten met betrekking tot: Verbaal en fysiek geweld, vernieling, bedreiging, diefstal, grove pesterijen, ongevallen en gezondheid.</w:t>
      </w:r>
      <w:r w:rsidR="00352B8F">
        <w:rPr>
          <w:rFonts w:ascii="Corbel" w:hAnsi="Corbel" w:cs="Arial"/>
          <w:szCs w:val="22"/>
        </w:rPr>
        <w:t xml:space="preserve"> Bij ernstige incidenten </w:t>
      </w:r>
      <w:r w:rsidR="009F3785">
        <w:rPr>
          <w:rFonts w:ascii="Corbel" w:hAnsi="Corbel" w:cs="Arial"/>
          <w:szCs w:val="22"/>
        </w:rPr>
        <w:t xml:space="preserve">vindt aangifte plaats. </w:t>
      </w:r>
    </w:p>
    <w:p w14:paraId="543A212B" w14:textId="296A88DD" w:rsidR="0090605A" w:rsidRPr="004F6748" w:rsidRDefault="0090605A" w:rsidP="0090605A">
      <w:pPr>
        <w:pStyle w:val="Lijstalinea"/>
        <w:ind w:left="0"/>
        <w:rPr>
          <w:rFonts w:ascii="Corbel" w:hAnsi="Corbel" w:cs="Arial"/>
          <w:szCs w:val="22"/>
        </w:rPr>
      </w:pPr>
      <w:r w:rsidRPr="004F6748">
        <w:rPr>
          <w:rFonts w:ascii="Corbel" w:hAnsi="Corbel" w:cs="Arial"/>
          <w:szCs w:val="22"/>
        </w:rPr>
        <w:t xml:space="preserve">Voor het registeren van incidenten gebruiken we een speciaal formulier. Naast het kort schriftelijk </w:t>
      </w:r>
      <w:r>
        <w:rPr>
          <w:rFonts w:ascii="Corbel" w:hAnsi="Corbel" w:cs="Arial"/>
          <w:szCs w:val="22"/>
        </w:rPr>
        <w:t xml:space="preserve">toelichten </w:t>
      </w:r>
      <w:r w:rsidRPr="004F6748">
        <w:rPr>
          <w:rFonts w:ascii="Corbel" w:hAnsi="Corbel" w:cs="Arial"/>
          <w:szCs w:val="22"/>
        </w:rPr>
        <w:t xml:space="preserve">van het incident, heeft de leerkracht de taak de directeur </w:t>
      </w:r>
      <w:r w:rsidR="009F3785" w:rsidRPr="004F6748">
        <w:rPr>
          <w:rFonts w:ascii="Corbel" w:hAnsi="Corbel" w:cs="Arial"/>
          <w:szCs w:val="22"/>
        </w:rPr>
        <w:t>te allen tijde</w:t>
      </w:r>
      <w:r w:rsidRPr="004F6748">
        <w:rPr>
          <w:rFonts w:ascii="Corbel" w:hAnsi="Corbel" w:cs="Arial"/>
          <w:szCs w:val="22"/>
        </w:rPr>
        <w:t xml:space="preserve"> op de hoogte te stellen van incidenten</w:t>
      </w:r>
      <w:r>
        <w:rPr>
          <w:rFonts w:ascii="Corbel" w:hAnsi="Corbel" w:cs="Arial"/>
          <w:szCs w:val="22"/>
        </w:rPr>
        <w:t xml:space="preserve"> als bovenstaand. Binnen de school wordt zorggedragen voor </w:t>
      </w:r>
      <w:r w:rsidRPr="004F6748">
        <w:rPr>
          <w:rFonts w:ascii="Corbel" w:hAnsi="Corbel" w:cs="Arial"/>
          <w:szCs w:val="22"/>
        </w:rPr>
        <w:t xml:space="preserve">de dossiervorming. De documentatie hiervan wordt tevens gebruikt bij de jaarlijkse evaluatie van het veiligheidsbeleid. </w:t>
      </w:r>
    </w:p>
    <w:p w14:paraId="0B579704" w14:textId="77777777" w:rsidR="001A28D8" w:rsidRDefault="001A28D8" w:rsidP="001A28D8">
      <w:pPr>
        <w:pStyle w:val="Kop2"/>
        <w:numPr>
          <w:ilvl w:val="0"/>
          <w:numId w:val="0"/>
        </w:numPr>
        <w:ind w:left="567" w:hanging="567"/>
        <w:rPr>
          <w:rFonts w:ascii="Corbel" w:hAnsi="Corbel"/>
          <w:sz w:val="22"/>
          <w:szCs w:val="22"/>
          <w:highlight w:val="yellow"/>
        </w:rPr>
      </w:pPr>
      <w:bookmarkStart w:id="12" w:name="_Toc474322498"/>
    </w:p>
    <w:p w14:paraId="1EA8A533" w14:textId="711D0630" w:rsidR="001A28D8" w:rsidRPr="001A28D8" w:rsidRDefault="001A28D8" w:rsidP="001A28D8">
      <w:pPr>
        <w:pStyle w:val="Kop2"/>
      </w:pPr>
      <w:bookmarkStart w:id="13" w:name="_Toc136513321"/>
      <w:r w:rsidRPr="001A28D8">
        <w:t>Internet</w:t>
      </w:r>
      <w:bookmarkEnd w:id="12"/>
      <w:r w:rsidRPr="001A28D8">
        <w:t xml:space="preserve"> en </w:t>
      </w:r>
      <w:proofErr w:type="spellStart"/>
      <w:r w:rsidRPr="001A28D8">
        <w:t>social</w:t>
      </w:r>
      <w:proofErr w:type="spellEnd"/>
      <w:r w:rsidRPr="001A28D8">
        <w:t xml:space="preserve"> media</w:t>
      </w:r>
      <w:bookmarkEnd w:id="13"/>
    </w:p>
    <w:p w14:paraId="46D64CD3" w14:textId="7656A080" w:rsidR="001A28D8" w:rsidRPr="00E050AB" w:rsidRDefault="0037563A" w:rsidP="0037563A">
      <w:pPr>
        <w:rPr>
          <w:rFonts w:ascii="Corbel" w:hAnsi="Corbel"/>
          <w:szCs w:val="22"/>
        </w:rPr>
      </w:pPr>
      <w:r w:rsidRPr="00872551">
        <w:rPr>
          <w:rFonts w:cstheme="minorHAnsi"/>
          <w:color w:val="212529"/>
          <w:shd w:val="clear" w:color="auto" w:fill="FFFFFF"/>
        </w:rPr>
        <w:t>Gebruik van internet en sociale media kan leiden tot ongewenst gedrag en ervaren worden als bedreigend of intimiderend.</w:t>
      </w:r>
      <w:r>
        <w:rPr>
          <w:rFonts w:cstheme="minorHAnsi"/>
          <w:color w:val="212529"/>
          <w:shd w:val="clear" w:color="auto" w:fill="FFFFFF"/>
        </w:rPr>
        <w:t xml:space="preserve"> </w:t>
      </w:r>
      <w:r w:rsidR="001A28D8" w:rsidRPr="00E050AB">
        <w:rPr>
          <w:rFonts w:ascii="Corbel" w:hAnsi="Corbel"/>
          <w:szCs w:val="22"/>
        </w:rPr>
        <w:t xml:space="preserve">Onze school draagt zorg voor een sociaal veilig klimaat op school dat ook geldt voor sociale veiligheid op internet. Wij informeren onze leerlingen over het gebruik en de risico’s van sociale media en internet en hoe zij zich moeten gedragen op het internet. Mediawijsheid maakt deel uit van ons onderwijsprogramma. </w:t>
      </w:r>
      <w:r w:rsidR="00063AAE">
        <w:rPr>
          <w:rFonts w:ascii="Corbel" w:hAnsi="Corbel"/>
          <w:szCs w:val="22"/>
        </w:rPr>
        <w:t xml:space="preserve">In de bijlagen is hiervoor beleid vanuit Spaarnesant opgenomen. </w:t>
      </w:r>
    </w:p>
    <w:p w14:paraId="264E1671" w14:textId="77777777" w:rsidR="001A28D8" w:rsidRPr="00E050AB" w:rsidRDefault="001A28D8" w:rsidP="001A28D8">
      <w:pPr>
        <w:jc w:val="both"/>
        <w:rPr>
          <w:rFonts w:ascii="Corbel" w:hAnsi="Corbel"/>
          <w:szCs w:val="22"/>
        </w:rPr>
      </w:pPr>
    </w:p>
    <w:p w14:paraId="1CBFB416" w14:textId="77777777" w:rsidR="001A28D8" w:rsidRPr="00E050AB" w:rsidRDefault="001A28D8" w:rsidP="00E050AB">
      <w:pPr>
        <w:pStyle w:val="Kop2"/>
        <w:numPr>
          <w:ilvl w:val="0"/>
          <w:numId w:val="0"/>
        </w:numPr>
        <w:spacing w:after="0"/>
        <w:rPr>
          <w:rFonts w:ascii="Corbel" w:hAnsi="Corbel"/>
          <w:sz w:val="22"/>
          <w:szCs w:val="22"/>
        </w:rPr>
      </w:pPr>
      <w:bookmarkStart w:id="14" w:name="_Toc474322500"/>
      <w:bookmarkStart w:id="15" w:name="_Toc136513322"/>
      <w:bookmarkStart w:id="16" w:name="_Toc474322499"/>
      <w:r w:rsidRPr="00E050AB">
        <w:rPr>
          <w:rFonts w:ascii="Corbel" w:hAnsi="Corbel"/>
          <w:sz w:val="22"/>
          <w:szCs w:val="22"/>
        </w:rPr>
        <w:t>Beeld/ en filmmateriaal</w:t>
      </w:r>
      <w:bookmarkEnd w:id="14"/>
      <w:bookmarkEnd w:id="15"/>
      <w:r w:rsidRPr="00E050AB">
        <w:rPr>
          <w:rFonts w:ascii="Corbel" w:hAnsi="Corbel"/>
          <w:sz w:val="22"/>
          <w:szCs w:val="22"/>
        </w:rPr>
        <w:t xml:space="preserve"> </w:t>
      </w:r>
    </w:p>
    <w:p w14:paraId="016C6AF7" w14:textId="37DBD7B5" w:rsidR="001A28D8" w:rsidRPr="00E050AB" w:rsidRDefault="001A28D8" w:rsidP="00E050AB">
      <w:pPr>
        <w:rPr>
          <w:rFonts w:ascii="Corbel" w:hAnsi="Corbel"/>
          <w:szCs w:val="22"/>
        </w:rPr>
      </w:pPr>
      <w:r w:rsidRPr="00E050AB">
        <w:rPr>
          <w:rFonts w:ascii="Corbel" w:hAnsi="Corbel"/>
          <w:szCs w:val="22"/>
        </w:rPr>
        <w:t xml:space="preserve">Voor intern gebruik maken we soms foto’s en video-opnamen in de groepen. Dit om onderwijsleersituaties in de groepen te bekijken en ons onderwijs met elkaar te kunnen evalueren. Op de website publiceren we naast het werk van kinderen ook foto’s en filmpjes van gebeurtenissen in de school. Als ouders bezwaren hebben tegen dit gebruik van video, foto’s en filmpjes van hun kind dan kunnen zij dit aangeven </w:t>
      </w:r>
      <w:r w:rsidR="00A83256" w:rsidRPr="00E050AB">
        <w:rPr>
          <w:rFonts w:ascii="Corbel" w:hAnsi="Corbel"/>
          <w:szCs w:val="22"/>
        </w:rPr>
        <w:t>bij de inschrijving van de leerling</w:t>
      </w:r>
      <w:r w:rsidR="00566412" w:rsidRPr="00E050AB">
        <w:rPr>
          <w:rFonts w:ascii="Corbel" w:hAnsi="Corbel"/>
          <w:szCs w:val="22"/>
        </w:rPr>
        <w:t xml:space="preserve">. Dit kan </w:t>
      </w:r>
      <w:r w:rsidRPr="00E050AB">
        <w:rPr>
          <w:rFonts w:ascii="Corbel" w:hAnsi="Corbel"/>
          <w:szCs w:val="22"/>
        </w:rPr>
        <w:t xml:space="preserve">op </w:t>
      </w:r>
      <w:r w:rsidR="00566412" w:rsidRPr="00E050AB">
        <w:rPr>
          <w:rFonts w:ascii="Corbel" w:hAnsi="Corbel"/>
          <w:szCs w:val="22"/>
        </w:rPr>
        <w:t xml:space="preserve">elk moment van het jaar door ouders worden aangepast. </w:t>
      </w:r>
      <w:r w:rsidR="00E050AB" w:rsidRPr="00E050AB">
        <w:rPr>
          <w:rFonts w:ascii="Corbel" w:hAnsi="Corbel"/>
          <w:szCs w:val="22"/>
        </w:rPr>
        <w:t xml:space="preserve">Wij adviseren ouders terughoudend te zijn met het nemen van foto’s waarop andere leerlingen staan en het publiceren hiervan op </w:t>
      </w:r>
      <w:proofErr w:type="spellStart"/>
      <w:r w:rsidR="00E050AB" w:rsidRPr="00E050AB">
        <w:rPr>
          <w:rFonts w:ascii="Corbel" w:hAnsi="Corbel"/>
          <w:szCs w:val="22"/>
        </w:rPr>
        <w:t>social</w:t>
      </w:r>
      <w:proofErr w:type="spellEnd"/>
      <w:r w:rsidR="00E050AB" w:rsidRPr="00E050AB">
        <w:rPr>
          <w:rFonts w:ascii="Corbel" w:hAnsi="Corbel"/>
          <w:szCs w:val="22"/>
        </w:rPr>
        <w:t xml:space="preserve"> media. Het nemen van foto’s op schoolplein van leerlingen is niet toegestaan. </w:t>
      </w:r>
    </w:p>
    <w:p w14:paraId="37503755" w14:textId="77777777" w:rsidR="001A28D8" w:rsidRPr="00E050AB" w:rsidRDefault="001A28D8" w:rsidP="001A28D8">
      <w:pPr>
        <w:rPr>
          <w:rFonts w:ascii="Corbel" w:hAnsi="Corbel"/>
          <w:i/>
          <w:szCs w:val="22"/>
        </w:rPr>
      </w:pPr>
    </w:p>
    <w:p w14:paraId="1B679B2A" w14:textId="77777777" w:rsidR="001A28D8" w:rsidRPr="00AB085A" w:rsidRDefault="001A28D8" w:rsidP="00E050AB">
      <w:pPr>
        <w:pStyle w:val="Kop2"/>
        <w:numPr>
          <w:ilvl w:val="0"/>
          <w:numId w:val="0"/>
        </w:numPr>
        <w:spacing w:after="0"/>
        <w:rPr>
          <w:rFonts w:ascii="Corbel" w:hAnsi="Corbel"/>
          <w:sz w:val="22"/>
          <w:szCs w:val="22"/>
          <w:highlight w:val="yellow"/>
        </w:rPr>
      </w:pPr>
      <w:bookmarkStart w:id="17" w:name="_Toc136513323"/>
      <w:r w:rsidRPr="00AB085A">
        <w:rPr>
          <w:rFonts w:ascii="Corbel" w:hAnsi="Corbel"/>
          <w:sz w:val="22"/>
          <w:szCs w:val="22"/>
          <w:highlight w:val="yellow"/>
        </w:rPr>
        <w:t>Mobiele telefoons en smartphones</w:t>
      </w:r>
      <w:bookmarkEnd w:id="16"/>
      <w:bookmarkEnd w:id="17"/>
    </w:p>
    <w:p w14:paraId="4C13D887" w14:textId="0DA15870" w:rsidR="00A83256" w:rsidRPr="00063AAE" w:rsidRDefault="001A28D8" w:rsidP="008B304C">
      <w:pPr>
        <w:rPr>
          <w:rFonts w:ascii="Corbel" w:hAnsi="Corbel"/>
          <w:szCs w:val="22"/>
        </w:rPr>
      </w:pPr>
      <w:r w:rsidRPr="00AB085A">
        <w:rPr>
          <w:rFonts w:ascii="Corbel" w:hAnsi="Corbel"/>
          <w:szCs w:val="22"/>
          <w:highlight w:val="yellow"/>
        </w:rPr>
        <w:t>Voornamelijk in de bovenbouw wordt regelmatig geconstateerd dat leerlingen mobiele telefoons meenemen naar school. Dit is niet verboden, maar het zonder toestemming gebruik maken hiervan onder schooltijd, zowel in de school als op het schoolplein, wel. De mobiele telefoons worden aan het begin van de schooldag afgegeven aan de leerkracht die ze op een veilige plek bewaart. Indien noodzakelijk mogen leerlingen alleen met toestemming van de eigen leerkracht met hun mobiele telefoon bellen. Vanwege de privacybescherming is het nemen van foto’s door de kinderen nadrukkelijk niet toegestaan.</w:t>
      </w:r>
      <w:r w:rsidRPr="00E050AB">
        <w:rPr>
          <w:rFonts w:ascii="Corbel" w:hAnsi="Corbel"/>
          <w:szCs w:val="22"/>
        </w:rPr>
        <w:t xml:space="preserve"> </w:t>
      </w:r>
    </w:p>
    <w:p w14:paraId="4BC9FBFB" w14:textId="77777777" w:rsidR="0090605A" w:rsidRDefault="0090605A" w:rsidP="008B304C">
      <w:pPr>
        <w:rPr>
          <w:rFonts w:cstheme="minorHAnsi"/>
          <w:spacing w:val="-2"/>
          <w:kern w:val="2"/>
          <w:szCs w:val="22"/>
        </w:rPr>
      </w:pPr>
    </w:p>
    <w:p w14:paraId="5AA2F695" w14:textId="4A2F6350" w:rsidR="006C56F4" w:rsidRPr="00664AC5" w:rsidRDefault="006C56F4" w:rsidP="006C56F4">
      <w:pPr>
        <w:pStyle w:val="Kop2"/>
      </w:pPr>
      <w:bookmarkStart w:id="18" w:name="_Toc474322484"/>
      <w:bookmarkStart w:id="19" w:name="_Toc136513324"/>
      <w:r w:rsidRPr="006C56F4">
        <w:t>P</w:t>
      </w:r>
      <w:bookmarkEnd w:id="18"/>
      <w:r w:rsidRPr="006C56F4">
        <w:t>esten</w:t>
      </w:r>
      <w:bookmarkEnd w:id="19"/>
    </w:p>
    <w:p w14:paraId="38DAA90A" w14:textId="77777777" w:rsidR="006C56F4" w:rsidRPr="0078065B" w:rsidRDefault="006C56F4" w:rsidP="006C56F4">
      <w:r w:rsidRPr="0078065B">
        <w:t>Onze leerlingen hebben recht op een veilige schoolomgeving om zich optimaal te kunnen ontwikkelen. Pesten op scholen is een ingewikkeld probleem en creëert een onveilige sfeer, die het leer- en ontwikkelklimaat aantast. Om dit te voorkomen en aan te pakken is het goed te weten wat we onder “pesten” verstaan.</w:t>
      </w:r>
    </w:p>
    <w:p w14:paraId="3793C897" w14:textId="77777777" w:rsidR="006C56F4" w:rsidRDefault="006C56F4" w:rsidP="006C56F4">
      <w:pPr>
        <w:rPr>
          <w:highlight w:val="yellow"/>
        </w:rPr>
      </w:pPr>
    </w:p>
    <w:p w14:paraId="3B83082C" w14:textId="77777777" w:rsidR="006C56F4" w:rsidRPr="00AA3C05" w:rsidRDefault="006C56F4" w:rsidP="006C56F4">
      <w:pPr>
        <w:rPr>
          <w:rFonts w:eastAsia="Times New Roman"/>
          <w:b/>
          <w:bCs/>
          <w:color w:val="2E368F" w:themeColor="accent1"/>
          <w:szCs w:val="36"/>
        </w:rPr>
      </w:pPr>
      <w:r w:rsidRPr="00AA3C05">
        <w:rPr>
          <w:b/>
          <w:bCs/>
          <w:color w:val="2E368F" w:themeColor="accent1"/>
        </w:rPr>
        <w:t>Wat is pesten</w:t>
      </w:r>
      <w:r>
        <w:rPr>
          <w:rStyle w:val="Voetnootmarkering"/>
          <w:b/>
          <w:bCs/>
          <w:color w:val="2E368F" w:themeColor="accent1"/>
        </w:rPr>
        <w:footnoteReference w:id="2"/>
      </w:r>
      <w:r w:rsidRPr="00AA3C05">
        <w:rPr>
          <w:b/>
          <w:bCs/>
          <w:color w:val="2E368F" w:themeColor="accent1"/>
        </w:rPr>
        <w:t>?</w:t>
      </w:r>
    </w:p>
    <w:p w14:paraId="2CDD461E" w14:textId="77777777" w:rsidR="006C56F4" w:rsidRDefault="006C56F4" w:rsidP="006C56F4">
      <w:r>
        <w:t>Van </w:t>
      </w:r>
      <w:r>
        <w:rPr>
          <w:rStyle w:val="Zwaar"/>
          <w:rFonts w:ascii="Source Sans Pro" w:hAnsi="Source Sans Pro"/>
        </w:rPr>
        <w:t>pesten</w:t>
      </w:r>
      <w:r>
        <w:t> is er sprake als ‘iemand herhaaldelijk en langdurig wordt blootgesteld aan negatieve handelingen door één of meer personen’. De negatieve handelingen zijn structureel tegen dezelfde persoon gericht en er is sprake van machtsongelijkheid.</w:t>
      </w:r>
    </w:p>
    <w:p w14:paraId="3FD7C756" w14:textId="77777777" w:rsidR="006C56F4" w:rsidRDefault="006C56F4" w:rsidP="006C56F4">
      <w:r>
        <w:rPr>
          <w:rStyle w:val="Zwaar"/>
          <w:rFonts w:ascii="Source Sans Pro" w:hAnsi="Source Sans Pro"/>
        </w:rPr>
        <w:t>Pesten</w:t>
      </w:r>
      <w:r>
        <w:t> gebeurt vaak in een specifieke groepscontext die zich kenmerkt door een onveilige en negatieve basissfeer in de groep. Pesten verschilt daarmee duidelijk van plagen en ruzie:</w:t>
      </w:r>
    </w:p>
    <w:p w14:paraId="5407114C" w14:textId="77777777" w:rsidR="006C56F4" w:rsidRDefault="006C56F4" w:rsidP="006C56F4">
      <w:r>
        <w:t>Bij </w:t>
      </w:r>
      <w:r>
        <w:rPr>
          <w:rStyle w:val="Zwaar"/>
          <w:rFonts w:ascii="Source Sans Pro" w:hAnsi="Source Sans Pro"/>
        </w:rPr>
        <w:t>plagen</w:t>
      </w:r>
      <w:r>
        <w:t> is het gedrag niet structureel tegen dezelfde leerling gericht en is geen duidelijke machtsongelijkheid aanwezig. Leerlingen sluiten elkaar niet buiten en het is vaak de bedoeling om elkaar aan het lachen te maken.</w:t>
      </w:r>
    </w:p>
    <w:p w14:paraId="2E2F6F65" w14:textId="77777777" w:rsidR="006C56F4" w:rsidRDefault="006C56F4" w:rsidP="006C56F4">
      <w:r>
        <w:t>Bij </w:t>
      </w:r>
      <w:r>
        <w:rPr>
          <w:rStyle w:val="Zwaar"/>
          <w:rFonts w:ascii="Source Sans Pro" w:hAnsi="Source Sans Pro"/>
        </w:rPr>
        <w:t>ruzie</w:t>
      </w:r>
      <w:r>
        <w:t> hebben leerlingen een conflict met elkaar. Ze wisselen over en weer argumenten uit op een emotioneel (boze) manier. Beide leerlingen voelen zich sterk genoeg om de confrontatie aan te gaan waardoor er geen machtsongelijkheid is. Een ruzie leggen leerlingen meestal weer bij.</w:t>
      </w:r>
    </w:p>
    <w:p w14:paraId="6CD146E9" w14:textId="77777777" w:rsidR="006C56F4" w:rsidRDefault="006C56F4" w:rsidP="006C56F4">
      <w:pPr>
        <w:rPr>
          <w:b/>
          <w:bCs/>
          <w:color w:val="2E368F" w:themeColor="accent1"/>
        </w:rPr>
      </w:pPr>
    </w:p>
    <w:p w14:paraId="339A54F4" w14:textId="77777777" w:rsidR="006C56F4" w:rsidRPr="00EA4CF1" w:rsidRDefault="006C56F4" w:rsidP="006C56F4">
      <w:pPr>
        <w:rPr>
          <w:b/>
          <w:bCs/>
          <w:color w:val="2E368F" w:themeColor="accent1"/>
        </w:rPr>
      </w:pPr>
      <w:r w:rsidRPr="00EA4CF1">
        <w:rPr>
          <w:b/>
          <w:bCs/>
          <w:color w:val="2E368F" w:themeColor="accent1"/>
        </w:rPr>
        <w:t>Online pesten</w:t>
      </w:r>
    </w:p>
    <w:p w14:paraId="42B9D54E" w14:textId="77777777" w:rsidR="006C56F4" w:rsidRDefault="006C56F4" w:rsidP="006C56F4">
      <w:r>
        <w:t>Veel pestgedrag tussen leerlingen speelt zich online af op </w:t>
      </w:r>
      <w:hyperlink r:id="rId22" w:anchor="over-sociale-media" w:tgtFrame="_blank" w:history="1">
        <w:r>
          <w:rPr>
            <w:rStyle w:val="Hyperlink"/>
            <w:rFonts w:ascii="Source Sans Pro" w:hAnsi="Source Sans Pro"/>
            <w:color w:val="BF0D3E"/>
          </w:rPr>
          <w:t>sociale media</w:t>
        </w:r>
      </w:hyperlink>
      <w:r>
        <w:t> en internet. Bij </w:t>
      </w:r>
      <w:r>
        <w:rPr>
          <w:rStyle w:val="Zwaar"/>
          <w:rFonts w:ascii="Source Sans Pro" w:hAnsi="Source Sans Pro"/>
        </w:rPr>
        <w:t>online pesten</w:t>
      </w:r>
      <w:r>
        <w:t xml:space="preserve"> oftewel cyberpesten gaat het om onder meer buitensluiten op sociale media, bedreigen, afpersen, nep-accounts maken, het verspreiden van ongewenst beeldmateriaal en </w:t>
      </w:r>
      <w:proofErr w:type="spellStart"/>
      <w:r>
        <w:t>shame</w:t>
      </w:r>
      <w:proofErr w:type="spellEnd"/>
      <w:r>
        <w:t>-sexting.</w:t>
      </w:r>
    </w:p>
    <w:p w14:paraId="6E38E1CE" w14:textId="462D7CDF" w:rsidR="006C56F4" w:rsidRDefault="006C56F4" w:rsidP="006C56F4">
      <w:r>
        <w:t>Bij online pesten zijn de effecten merkbaar tot in het klaslokaal ook al speelt het pesten zich buiten school af.</w:t>
      </w:r>
    </w:p>
    <w:p w14:paraId="173B9F30" w14:textId="77777777" w:rsidR="006C56F4" w:rsidRPr="00911D90" w:rsidRDefault="006C56F4" w:rsidP="006C56F4"/>
    <w:p w14:paraId="6556B7F2" w14:textId="77777777" w:rsidR="006C56F4" w:rsidRPr="00911D90" w:rsidRDefault="006C56F4" w:rsidP="006C56F4">
      <w:pPr>
        <w:rPr>
          <w:rFonts w:eastAsia="Calibri" w:cs="Calibri"/>
        </w:rPr>
      </w:pPr>
      <w:r w:rsidRPr="00911D90">
        <w:t xml:space="preserve">Een eerste vereiste is dat alle betrokkenen, personeelsleden – ouders – en leerlingen, pesten als een bedreiging zien en derhalve bereid zijn het te voorkomen en/of te bestrijden. </w:t>
      </w:r>
      <w:r w:rsidRPr="00911D90">
        <w:rPr>
          <w:rFonts w:eastAsia="Calibri" w:cs="Calibri"/>
        </w:rPr>
        <w:t xml:space="preserve">Pesten komt op iedere school voor. Het is een probleem dat aangepakt moet worden.  We vinden het belangrijk dat kinderen op een vriendelijke en sociale manier met elkaar omgaan.  “Zorg ervoor dat het voor anderen op school ook leuk is”, is ons motto. </w:t>
      </w:r>
    </w:p>
    <w:p w14:paraId="3AF3E466" w14:textId="77777777" w:rsidR="006C56F4" w:rsidRDefault="006C56F4" w:rsidP="008B304C">
      <w:pPr>
        <w:rPr>
          <w:rFonts w:cstheme="minorHAnsi"/>
          <w:spacing w:val="-2"/>
          <w:kern w:val="2"/>
          <w:szCs w:val="22"/>
        </w:rPr>
      </w:pPr>
    </w:p>
    <w:p w14:paraId="1D32AADC" w14:textId="77777777" w:rsidR="00053442" w:rsidRPr="00053442" w:rsidRDefault="00053442" w:rsidP="003C06D4">
      <w:pPr>
        <w:rPr>
          <w:b/>
          <w:bCs/>
          <w:color w:val="2E368F" w:themeColor="accent1"/>
        </w:rPr>
      </w:pPr>
      <w:r w:rsidRPr="00053442">
        <w:rPr>
          <w:b/>
          <w:bCs/>
          <w:color w:val="2E368F" w:themeColor="accent1"/>
        </w:rPr>
        <w:t>Pestprotocol</w:t>
      </w:r>
    </w:p>
    <w:p w14:paraId="6C7B9BA6" w14:textId="56CBBD0C" w:rsidR="00453493" w:rsidRPr="003C06D4" w:rsidRDefault="00453493" w:rsidP="003C06D4">
      <w:r w:rsidRPr="004822B4">
        <w:t>Onze school werkt preventief aan pestproblematiek</w:t>
      </w:r>
      <w:r w:rsidR="00AB085A">
        <w:t xml:space="preserve">. Ieder jaar bieden we iedere groep vanaf groep 3 een groepstraject Groepsgeluk aan. Dit is een zeer waardevol traject waarmee de leerkracht in een vroeg stadium zicht krijgt op de onderlinge verhoudingen, groepsdynamiek en kunnen </w:t>
      </w:r>
      <w:r w:rsidR="004822B4">
        <w:t xml:space="preserve">nu nog relatief vaak kleine hindernissen worden besproken en worden gladgestreken. Mocht er na de 4 bijeenkomsten een specifiek thema meer aandacht behoeven, dan verlengen we het traject en zoomen we daarop in. </w:t>
      </w:r>
    </w:p>
    <w:p w14:paraId="5D0F229E" w14:textId="77777777" w:rsidR="00453493" w:rsidRPr="003A6F3E" w:rsidRDefault="00453493" w:rsidP="003C06D4">
      <w:pPr>
        <w:rPr>
          <w:rFonts w:cs="Arial"/>
          <w:b/>
          <w:bCs/>
        </w:rPr>
      </w:pPr>
      <w:r w:rsidRPr="003C06D4">
        <w:t>De leerkrachten zijn in staat om (eventueel in samenspraak met ouders en leerlingen) pestgedrag te signaleren. De school beschikt over een stappenplan voor pestgedrag. Hoe wij omgaan met pestproblematiek kunt u lezen in ons pestprotocol.</w:t>
      </w:r>
      <w:r w:rsidRPr="004F6748">
        <w:t xml:space="preserve"> </w:t>
      </w:r>
    </w:p>
    <w:p w14:paraId="12E447CB" w14:textId="77777777" w:rsidR="006C56F4" w:rsidRDefault="006C56F4" w:rsidP="003C06D4">
      <w:pPr>
        <w:rPr>
          <w:rFonts w:cstheme="minorHAnsi"/>
          <w:spacing w:val="-2"/>
          <w:kern w:val="2"/>
        </w:rPr>
      </w:pPr>
    </w:p>
    <w:p w14:paraId="21FC841E" w14:textId="77777777" w:rsidR="00A577DF" w:rsidRPr="004F6748" w:rsidRDefault="00A577DF" w:rsidP="00A577DF">
      <w:pPr>
        <w:pStyle w:val="Kop2"/>
        <w:numPr>
          <w:ilvl w:val="0"/>
          <w:numId w:val="0"/>
        </w:numPr>
        <w:spacing w:after="0"/>
        <w:rPr>
          <w:rFonts w:ascii="Corbel" w:hAnsi="Corbel"/>
          <w:sz w:val="22"/>
          <w:szCs w:val="22"/>
        </w:rPr>
      </w:pPr>
      <w:bookmarkStart w:id="20" w:name="_Toc474322488"/>
      <w:bookmarkStart w:id="21" w:name="_Toc136513325"/>
      <w:r w:rsidRPr="004F6748">
        <w:rPr>
          <w:rFonts w:ascii="Corbel" w:hAnsi="Corbel"/>
          <w:sz w:val="22"/>
          <w:szCs w:val="22"/>
        </w:rPr>
        <w:t>Rouwverwerking en verdriet</w:t>
      </w:r>
      <w:bookmarkEnd w:id="20"/>
      <w:bookmarkEnd w:id="21"/>
    </w:p>
    <w:p w14:paraId="6F653C07" w14:textId="4E87AF4A" w:rsidR="00A577DF" w:rsidRPr="004F6748" w:rsidRDefault="00A577DF" w:rsidP="00A577DF">
      <w:pPr>
        <w:jc w:val="both"/>
        <w:rPr>
          <w:rFonts w:ascii="Corbel" w:hAnsi="Corbel"/>
          <w:szCs w:val="22"/>
        </w:rPr>
      </w:pPr>
      <w:r w:rsidRPr="004F6748">
        <w:rPr>
          <w:rFonts w:ascii="Corbel" w:hAnsi="Corbel"/>
          <w:szCs w:val="22"/>
        </w:rPr>
        <w:t>De school is voorbereid op het overlijden van leerlingen, medewerkers of ouders. Daartoe is een protocol rouwverwerking en verdriet aanwezig</w:t>
      </w:r>
      <w:r>
        <w:rPr>
          <w:rFonts w:ascii="Corbel" w:hAnsi="Corbel"/>
          <w:szCs w:val="22"/>
        </w:rPr>
        <w:t xml:space="preserve"> (bijlage)</w:t>
      </w:r>
      <w:r w:rsidRPr="004F6748">
        <w:rPr>
          <w:rFonts w:ascii="Corbel" w:hAnsi="Corbel"/>
          <w:szCs w:val="22"/>
        </w:rPr>
        <w:t>. In dit protocol zijn in ieder geval een draaiboek met belangrijke namen en telefoonnummers en suggesties en brieven voor rouwverwerking opgenomen.</w:t>
      </w:r>
    </w:p>
    <w:p w14:paraId="16D54B22" w14:textId="77777777" w:rsidR="002D2BEB" w:rsidRDefault="002D2BEB" w:rsidP="004A5C25">
      <w:pPr>
        <w:pStyle w:val="Kop3"/>
      </w:pPr>
      <w:bookmarkStart w:id="22" w:name="_Toc474322470"/>
    </w:p>
    <w:p w14:paraId="4935C4CE" w14:textId="77777777" w:rsidR="00F81F83" w:rsidRPr="00F81F83" w:rsidRDefault="00F81F83" w:rsidP="00F81F83"/>
    <w:p w14:paraId="7D8D1E48" w14:textId="77777777" w:rsidR="00F81F83" w:rsidRDefault="00F81F83" w:rsidP="00F81F83">
      <w:pPr>
        <w:rPr>
          <w:rFonts w:cstheme="minorHAnsi"/>
          <w:spacing w:val="-2"/>
          <w:kern w:val="2"/>
          <w:szCs w:val="22"/>
        </w:rPr>
      </w:pPr>
      <w:r>
        <w:rPr>
          <w:rFonts w:cstheme="minorHAnsi"/>
          <w:spacing w:val="-2"/>
          <w:kern w:val="2"/>
          <w:szCs w:val="22"/>
        </w:rPr>
        <w:t xml:space="preserve">Wij willen als school een veilige plek bieden voor onze leerlingen en ons personeel. Om deze reden hebben we verschillende instrumenten tot onze beschikking. </w:t>
      </w:r>
    </w:p>
    <w:p w14:paraId="7173A37A" w14:textId="77777777" w:rsidR="002D2BEB" w:rsidRDefault="002D2BEB" w:rsidP="004A5C25">
      <w:pPr>
        <w:pStyle w:val="Kop3"/>
      </w:pPr>
    </w:p>
    <w:p w14:paraId="24F4AFAD" w14:textId="0FB0171E" w:rsidR="0027352A" w:rsidRPr="00C70A91" w:rsidRDefault="0027352A" w:rsidP="004A5C25">
      <w:pPr>
        <w:pStyle w:val="Kop3"/>
      </w:pPr>
      <w:bookmarkStart w:id="23" w:name="_Toc136513326"/>
      <w:r w:rsidRPr="00C70A91">
        <w:t>Monitoring schoolveiligheid</w:t>
      </w:r>
      <w:bookmarkEnd w:id="22"/>
      <w:bookmarkEnd w:id="23"/>
    </w:p>
    <w:p w14:paraId="5A044FA6" w14:textId="626AEA36" w:rsidR="0027352A" w:rsidRPr="006640DE" w:rsidRDefault="0027352A" w:rsidP="005649E8">
      <w:r w:rsidRPr="006640DE">
        <w:t xml:space="preserve">Omdat de situatie in de praktijk van de school voortdurend verandert gebruiken we in onze school een meetinstrument dat een actueel en representatief beeld geeft van de veiligheidsbeleving van de leerlingen en voldoet aan de wettelijke eisen. Als meetinstrumenten nemen wij jaarlijks </w:t>
      </w:r>
      <w:r w:rsidRPr="004822B4">
        <w:t>Leerling- en Personeels</w:t>
      </w:r>
      <w:r w:rsidR="004822B4">
        <w:t>-</w:t>
      </w:r>
      <w:r w:rsidRPr="004822B4">
        <w:t xml:space="preserve"> tevredenheidsvragenlijsten van Vensters PO af.</w:t>
      </w:r>
    </w:p>
    <w:p w14:paraId="60C37FFF" w14:textId="77777777" w:rsidR="00C70A91" w:rsidRDefault="00C70A91" w:rsidP="005649E8"/>
    <w:p w14:paraId="29B546B5" w14:textId="77777777" w:rsidR="00C70A91" w:rsidRDefault="00C70A91" w:rsidP="00AF260C">
      <w:pPr>
        <w:pStyle w:val="Kop3"/>
      </w:pPr>
      <w:bookmarkStart w:id="24" w:name="_Toc136513327"/>
      <w:r>
        <w:t>RI&amp;E, Arbomeester</w:t>
      </w:r>
      <w:bookmarkEnd w:id="24"/>
    </w:p>
    <w:p w14:paraId="72706EF0" w14:textId="4AD497BD" w:rsidR="0027352A" w:rsidRPr="00C70A91" w:rsidRDefault="0027352A" w:rsidP="005649E8">
      <w:r w:rsidRPr="00C70A91">
        <w:t xml:space="preserve">Als onderdeel van de Risico Inventarisatie en Evaluatie (RI&amp;E) voert </w:t>
      </w:r>
      <w:r w:rsidR="00C70A91">
        <w:t>onze</w:t>
      </w:r>
      <w:r w:rsidRPr="00C70A91">
        <w:t xml:space="preserve"> school een inventarisatie en evaluatie uit van de gevaren en risico’s op het gebied van sociale en fysieke veiligheid. Deze RI&amp;E </w:t>
      </w:r>
      <w:r w:rsidR="00C70A91" w:rsidRPr="00C70A91">
        <w:t xml:space="preserve">(Arbomeester) </w:t>
      </w:r>
      <w:r w:rsidR="00E83BD2" w:rsidRPr="00C70A91">
        <w:t xml:space="preserve">is speciaal voor het primair onderwijs ontwikkeld </w:t>
      </w:r>
      <w:r w:rsidRPr="00C70A91">
        <w:t xml:space="preserve">voeren we zo vaak aan als nodig is, doch minimaal éénmaal in de vier jaar. </w:t>
      </w:r>
      <w:r w:rsidR="001B780A" w:rsidRPr="00DE0E4A">
        <w:rPr>
          <w:i/>
          <w:iCs/>
        </w:rPr>
        <w:t>Onze RI&amp;E wordt besproken met de medezeggenschapsraad.</w:t>
      </w:r>
      <w:r w:rsidR="001B780A">
        <w:t xml:space="preserve"> </w:t>
      </w:r>
    </w:p>
    <w:p w14:paraId="0B386B7B" w14:textId="77777777" w:rsidR="006640DE" w:rsidRDefault="006640DE" w:rsidP="008B304C">
      <w:pPr>
        <w:rPr>
          <w:rFonts w:cstheme="minorHAnsi"/>
          <w:spacing w:val="-2"/>
          <w:kern w:val="2"/>
          <w:szCs w:val="22"/>
        </w:rPr>
      </w:pPr>
    </w:p>
    <w:p w14:paraId="78135558" w14:textId="7ADD9D0C" w:rsidR="00365C2C" w:rsidRPr="002A62BD" w:rsidRDefault="00365C2C" w:rsidP="00AF260C">
      <w:pPr>
        <w:pStyle w:val="Kop3"/>
      </w:pPr>
      <w:bookmarkStart w:id="25" w:name="_Toc196539213"/>
      <w:bookmarkStart w:id="26" w:name="_Toc197920853"/>
      <w:bookmarkStart w:id="27" w:name="_Toc474322472"/>
      <w:bookmarkStart w:id="28" w:name="_Toc136513328"/>
      <w:r w:rsidRPr="002A62BD">
        <w:lastRenderedPageBreak/>
        <w:t>Communicatie en voorlichting</w:t>
      </w:r>
      <w:bookmarkEnd w:id="25"/>
      <w:bookmarkEnd w:id="26"/>
      <w:bookmarkEnd w:id="27"/>
      <w:bookmarkEnd w:id="28"/>
    </w:p>
    <w:p w14:paraId="4E917790" w14:textId="7B542F48" w:rsidR="00365C2C" w:rsidRDefault="00365C2C" w:rsidP="00B80819">
      <w:r w:rsidRPr="004F6748">
        <w:t>Voorlichting vormt voor onze school een belangrijk onderdeel van het veiligheidsbeleid. Het is daarbij belangrijk dat voorlichting niet uit eenrichtingsverkeer bestaat, waarbij het personeel alleen geïnformeerd wordt over het beleid. Ons veiligheidsbeleid is een gezamenlijke verantwoordelijkheid van schoolleiding en personeel, de ouders, de leerlingen, het bestuur, de medezeggenschapsraad, de stagiaires, de hulpouders, enzovoorts. Wel zal het initiatief veelal liggen bij de directie en/of het bevoegd gezag. Ook ouders en leerli</w:t>
      </w:r>
      <w:r>
        <w:t>ngen worden geïnformeerd.</w:t>
      </w:r>
      <w:r w:rsidRPr="004F6748">
        <w:t xml:space="preserve"> Dit doen we door onze visie op veiligheid en de gedragsregels in de schoolgids op te nemen. </w:t>
      </w:r>
    </w:p>
    <w:p w14:paraId="54BBC232" w14:textId="77777777" w:rsidR="006640DE" w:rsidRDefault="006640DE" w:rsidP="00365C2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rbel" w:hAnsi="Corbel"/>
          <w:spacing w:val="-2"/>
          <w:kern w:val="2"/>
          <w:szCs w:val="22"/>
        </w:rPr>
      </w:pPr>
    </w:p>
    <w:p w14:paraId="0B561928" w14:textId="1DECB57F" w:rsidR="008D24CF" w:rsidRDefault="008D24CF" w:rsidP="00531B26">
      <w:pPr>
        <w:pStyle w:val="Kop1"/>
      </w:pPr>
      <w:bookmarkStart w:id="29" w:name="_Toc136513329"/>
      <w:r>
        <w:t>Fysieke veiligheid</w:t>
      </w:r>
      <w:bookmarkStart w:id="30" w:name="_Toc474322502"/>
      <w:bookmarkEnd w:id="29"/>
    </w:p>
    <w:p w14:paraId="566EB9CD" w14:textId="15BF01FC" w:rsidR="008D24CF" w:rsidRPr="004F6748" w:rsidRDefault="008D24CF" w:rsidP="008D24CF">
      <w:pPr>
        <w:pStyle w:val="Kop2"/>
      </w:pPr>
      <w:bookmarkStart w:id="31" w:name="_Toc136513330"/>
      <w:r w:rsidRPr="008D24CF">
        <w:t>Bedrijfshulpverlening</w:t>
      </w:r>
      <w:r>
        <w:t xml:space="preserve"> (</w:t>
      </w:r>
      <w:r w:rsidR="00DE0E4A">
        <w:t>BHV</w:t>
      </w:r>
      <w:r w:rsidRPr="004F6748">
        <w:t>)</w:t>
      </w:r>
      <w:bookmarkEnd w:id="30"/>
      <w:bookmarkEnd w:id="31"/>
    </w:p>
    <w:p w14:paraId="70DADA44" w14:textId="2426A33E" w:rsidR="008D24CF" w:rsidRPr="00531B26" w:rsidRDefault="0086021F" w:rsidP="00531B26">
      <w:pPr>
        <w:rPr>
          <w:rFonts w:cstheme="minorHAnsi"/>
          <w:szCs w:val="22"/>
        </w:rPr>
      </w:pPr>
      <w:r w:rsidRPr="00531B26">
        <w:rPr>
          <w:rFonts w:cstheme="minorHAnsi"/>
        </w:rPr>
        <w:t xml:space="preserve">Om tijdig te kunnen inspelen op de gevolgen van ongelukken of incidenten in school, op het plein of kantoor zijn er voldoende BHV medewerkers die eerste hulp kunnen verlenen, brand kunnen bestrijden en ontruiming kunnen organiseren. </w:t>
      </w:r>
      <w:r w:rsidR="008D24CF" w:rsidRPr="00531B26">
        <w:rPr>
          <w:rFonts w:cstheme="minorHAnsi"/>
          <w:szCs w:val="22"/>
        </w:rPr>
        <w:t xml:space="preserve">De </w:t>
      </w:r>
      <w:r w:rsidR="00DE0E4A" w:rsidRPr="00531B26">
        <w:rPr>
          <w:rFonts w:cstheme="minorHAnsi"/>
          <w:szCs w:val="22"/>
        </w:rPr>
        <w:t>Bhv’ers</w:t>
      </w:r>
      <w:r w:rsidR="008D24CF" w:rsidRPr="00531B26">
        <w:rPr>
          <w:rFonts w:cstheme="minorHAnsi"/>
          <w:szCs w:val="22"/>
        </w:rPr>
        <w:t xml:space="preserve"> zijn </w:t>
      </w:r>
      <w:r w:rsidR="00D57FEE" w:rsidRPr="00531B26">
        <w:rPr>
          <w:rFonts w:cstheme="minorHAnsi"/>
          <w:szCs w:val="22"/>
        </w:rPr>
        <w:t xml:space="preserve">geschoold en </w:t>
      </w:r>
      <w:r w:rsidR="008D24CF" w:rsidRPr="00531B26">
        <w:rPr>
          <w:rFonts w:cstheme="minorHAnsi"/>
          <w:szCs w:val="22"/>
        </w:rPr>
        <w:t xml:space="preserve">voorbereid op herkenbare </w:t>
      </w:r>
      <w:r w:rsidR="00DE0E4A" w:rsidRPr="00531B26">
        <w:rPr>
          <w:rFonts w:cstheme="minorHAnsi"/>
          <w:szCs w:val="22"/>
        </w:rPr>
        <w:t>ongeval situaties</w:t>
      </w:r>
      <w:r w:rsidR="008D24CF" w:rsidRPr="00531B26">
        <w:rPr>
          <w:rFonts w:cstheme="minorHAnsi"/>
          <w:szCs w:val="22"/>
        </w:rPr>
        <w:t xml:space="preserve"> en kunnen hulpverlening bieden. Als onderdeel van de RI&amp;E wordt het aantal benodigde </w:t>
      </w:r>
      <w:r w:rsidR="00DE0E4A" w:rsidRPr="00531B26">
        <w:rPr>
          <w:rFonts w:cstheme="minorHAnsi"/>
          <w:szCs w:val="22"/>
        </w:rPr>
        <w:t>Bhv’ers</w:t>
      </w:r>
      <w:r w:rsidR="008D24CF" w:rsidRPr="00531B26">
        <w:rPr>
          <w:rFonts w:cstheme="minorHAnsi"/>
          <w:szCs w:val="22"/>
        </w:rPr>
        <w:t xml:space="preserve"> geïnventariseerd. Op school zijn voldoende daarvoor opgeleide bedrijfshulpverleners. Zij volgen de verplichte nascholing. Er is een taakverdeling tussen de </w:t>
      </w:r>
      <w:r w:rsidR="00DE0E4A" w:rsidRPr="00531B26">
        <w:rPr>
          <w:rFonts w:cstheme="minorHAnsi"/>
          <w:szCs w:val="22"/>
        </w:rPr>
        <w:t>Bhv’ers</w:t>
      </w:r>
      <w:r w:rsidR="008D24CF" w:rsidRPr="00531B26">
        <w:rPr>
          <w:rFonts w:cstheme="minorHAnsi"/>
          <w:szCs w:val="22"/>
        </w:rPr>
        <w:t xml:space="preserve"> onderling en tussen de </w:t>
      </w:r>
      <w:r w:rsidR="00DE0E4A" w:rsidRPr="00531B26">
        <w:rPr>
          <w:rFonts w:cstheme="minorHAnsi"/>
          <w:szCs w:val="22"/>
        </w:rPr>
        <w:t>Bhv’ers</w:t>
      </w:r>
      <w:r w:rsidR="008D24CF" w:rsidRPr="00531B26">
        <w:rPr>
          <w:rFonts w:cstheme="minorHAnsi"/>
          <w:szCs w:val="22"/>
        </w:rPr>
        <w:t xml:space="preserve"> en de directie. </w:t>
      </w:r>
    </w:p>
    <w:p w14:paraId="16F45905" w14:textId="77777777" w:rsidR="008D24CF" w:rsidRPr="004F6748" w:rsidRDefault="008D24CF" w:rsidP="008D24CF">
      <w:pPr>
        <w:jc w:val="both"/>
        <w:rPr>
          <w:rFonts w:ascii="Corbel" w:hAnsi="Corbel"/>
          <w:b/>
          <w:bCs/>
          <w:szCs w:val="22"/>
        </w:rPr>
      </w:pPr>
    </w:p>
    <w:p w14:paraId="155DFB63" w14:textId="77777777" w:rsidR="007C2B3D" w:rsidRPr="004F6748" w:rsidRDefault="007C2B3D" w:rsidP="007C2B3D">
      <w:pPr>
        <w:pStyle w:val="Kop2"/>
      </w:pPr>
      <w:bookmarkStart w:id="32" w:name="_Toc136513331"/>
      <w:r w:rsidRPr="004F6748">
        <w:t xml:space="preserve">Contacten </w:t>
      </w:r>
      <w:r w:rsidRPr="007C2B3D">
        <w:t>voor</w:t>
      </w:r>
      <w:r w:rsidRPr="004F6748">
        <w:t>, na en buiten schooltijd</w:t>
      </w:r>
      <w:bookmarkEnd w:id="32"/>
      <w:r w:rsidRPr="004F6748">
        <w:t xml:space="preserve"> </w:t>
      </w:r>
    </w:p>
    <w:p w14:paraId="5181B2D2" w14:textId="77777777" w:rsidR="007C2B3D" w:rsidRPr="004F6748" w:rsidRDefault="007C2B3D" w:rsidP="007C2B3D">
      <w:pPr>
        <w:jc w:val="both"/>
        <w:rPr>
          <w:rFonts w:ascii="Corbel" w:hAnsi="Corbel"/>
          <w:szCs w:val="22"/>
        </w:rPr>
      </w:pPr>
      <w:r w:rsidRPr="004F6748">
        <w:rPr>
          <w:rFonts w:ascii="Corbel" w:hAnsi="Corbel"/>
          <w:szCs w:val="22"/>
        </w:rPr>
        <w:t>Op schoolniveau zijn duidelijke afspraken gemaakt over contacten tussen leerkrachten en leerlingen voor, na en buiten schooltijd.</w:t>
      </w:r>
    </w:p>
    <w:p w14:paraId="77B6026B" w14:textId="77777777" w:rsidR="007C2B3D" w:rsidRPr="004F6748" w:rsidRDefault="007C2B3D" w:rsidP="007C2B3D">
      <w:pPr>
        <w:numPr>
          <w:ilvl w:val="0"/>
          <w:numId w:val="27"/>
        </w:numPr>
        <w:jc w:val="both"/>
        <w:rPr>
          <w:rFonts w:ascii="Corbel" w:hAnsi="Corbel"/>
          <w:szCs w:val="22"/>
        </w:rPr>
      </w:pPr>
      <w:r w:rsidRPr="004F6748">
        <w:rPr>
          <w:rFonts w:ascii="Corbel" w:hAnsi="Corbel"/>
          <w:szCs w:val="22"/>
        </w:rPr>
        <w:t xml:space="preserve">Leerlingen worden buiten schooltijd niet langer dan een kwartier op school gehouden. Bij uitzondering op deze regel worden ouders op de hoogte gebracht. Indien leerlingen alleen met een leerkracht in het lokaal zijn blijft de deur open. </w:t>
      </w:r>
    </w:p>
    <w:p w14:paraId="1C87C4CD" w14:textId="77777777" w:rsidR="007C2B3D" w:rsidRPr="004F6748" w:rsidRDefault="007C2B3D" w:rsidP="007C2B3D">
      <w:pPr>
        <w:numPr>
          <w:ilvl w:val="0"/>
          <w:numId w:val="27"/>
        </w:numPr>
        <w:jc w:val="both"/>
        <w:rPr>
          <w:rFonts w:ascii="Corbel" w:hAnsi="Corbel"/>
          <w:szCs w:val="22"/>
        </w:rPr>
      </w:pPr>
      <w:r w:rsidRPr="004F6748">
        <w:rPr>
          <w:rFonts w:ascii="Corbel" w:hAnsi="Corbel"/>
          <w:szCs w:val="22"/>
        </w:rPr>
        <w:t>Personeelsleden gaan niet op huisbezoek bij leerlingen zonder medeweten van de ouders.</w:t>
      </w:r>
    </w:p>
    <w:p w14:paraId="1F959EC0" w14:textId="77777777" w:rsidR="007C2B3D" w:rsidRPr="004F6748" w:rsidRDefault="007C2B3D" w:rsidP="007C2B3D">
      <w:pPr>
        <w:numPr>
          <w:ilvl w:val="0"/>
          <w:numId w:val="27"/>
        </w:numPr>
        <w:jc w:val="both"/>
        <w:rPr>
          <w:rFonts w:ascii="Corbel" w:hAnsi="Corbel"/>
          <w:szCs w:val="22"/>
        </w:rPr>
      </w:pPr>
      <w:r w:rsidRPr="004F6748">
        <w:rPr>
          <w:rFonts w:ascii="Corbel" w:hAnsi="Corbel"/>
          <w:szCs w:val="22"/>
        </w:rPr>
        <w:t xml:space="preserve">Het geven van betaalde bijles, op verzoek van ouders, na schooltijd, aan leerlingen van de eigen school wordt vanwege mogelijke belangenverstrengeling niet toegestaan. </w:t>
      </w:r>
    </w:p>
    <w:p w14:paraId="38E158C8" w14:textId="77777777" w:rsidR="008D24CF" w:rsidRDefault="008D24CF" w:rsidP="00365C2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rbel" w:hAnsi="Corbel"/>
          <w:spacing w:val="-2"/>
          <w:kern w:val="2"/>
          <w:szCs w:val="22"/>
        </w:rPr>
      </w:pPr>
    </w:p>
    <w:p w14:paraId="25F0DCFD" w14:textId="77777777" w:rsidR="008D24CF" w:rsidRPr="004F6748" w:rsidRDefault="008D24CF" w:rsidP="008D24CF">
      <w:pPr>
        <w:pStyle w:val="Kop2"/>
      </w:pPr>
      <w:bookmarkStart w:id="33" w:name="_Toc474322482"/>
      <w:bookmarkStart w:id="34" w:name="_Toc136513332"/>
      <w:r w:rsidRPr="004F6748">
        <w:t>De Meld- en Aangifteplicht Zedenmisdrijf</w:t>
      </w:r>
      <w:bookmarkEnd w:id="33"/>
      <w:bookmarkEnd w:id="34"/>
    </w:p>
    <w:p w14:paraId="245AA290" w14:textId="3C34499F" w:rsidR="008D24CF" w:rsidRDefault="008D24CF" w:rsidP="00531B26">
      <w:pPr>
        <w:rPr>
          <w:color w:val="000000"/>
          <w:shd w:val="clear" w:color="auto" w:fill="FFFFFF"/>
        </w:rPr>
      </w:pPr>
      <w:r w:rsidRPr="004F6748">
        <w:t xml:space="preserve">Volgens artikel 4a WPO/WEC zijn we verplicht om een vermoeden van een zedenmisdrijf tegen een minderjarige leerling in de onderwijssituatie te melden bij ons bestuur, dat op zijn beurt met de vertrouwensinspecteur moet overleggen over aangifte bij politie/justitie. De vertrouwensinspecteur is verbonden aan de onderwijsinspectie. </w:t>
      </w:r>
    </w:p>
    <w:p w14:paraId="37596E76" w14:textId="77777777" w:rsidR="00CD5D11" w:rsidRDefault="00CD5D11" w:rsidP="00531B26">
      <w:r>
        <w:t>De vertrouwensinspecteurs zijn niet verplicht om aangifte te doen van seksueel misbruik of ontucht. Zij zijn wettelijk verplicht geheim te houden wat leerlingen, ouders of personeelsleden van een school hun toevertrouwen. De aangifte wordt door het schoolbestuur gedaan.</w:t>
      </w:r>
    </w:p>
    <w:p w14:paraId="4BF3BBDA" w14:textId="77777777" w:rsidR="00CD5D11" w:rsidRDefault="00CD5D11" w:rsidP="00531B26"/>
    <w:p w14:paraId="5307A2DB" w14:textId="77777777" w:rsidR="00CD5D11" w:rsidRPr="004F6748" w:rsidRDefault="00CD5D11" w:rsidP="008D24CF">
      <w:pPr>
        <w:rPr>
          <w:rFonts w:ascii="Corbel" w:hAnsi="Corbel"/>
          <w:szCs w:val="22"/>
        </w:rPr>
      </w:pPr>
    </w:p>
    <w:p w14:paraId="25EEA4C0" w14:textId="056506B1" w:rsidR="008D24CF" w:rsidRDefault="009971E9" w:rsidP="009971E9">
      <w:pPr>
        <w:pStyle w:val="Kop1"/>
      </w:pPr>
      <w:bookmarkStart w:id="35" w:name="_Toc136513333"/>
      <w:r>
        <w:t>Veiligheid schoolgebouw</w:t>
      </w:r>
      <w:bookmarkEnd w:id="35"/>
    </w:p>
    <w:p w14:paraId="6CF734A2" w14:textId="02E9913D" w:rsidR="00A02B7E" w:rsidRDefault="00A02B7E" w:rsidP="009971E9">
      <w:pPr>
        <w:pStyle w:val="Kop2"/>
        <w:rPr>
          <w:iCs/>
        </w:rPr>
      </w:pPr>
      <w:bookmarkStart w:id="36" w:name="_Toc136513334"/>
      <w:bookmarkStart w:id="37" w:name="_Toc474322503"/>
      <w:r>
        <w:rPr>
          <w:iCs/>
        </w:rPr>
        <w:t>Schoolgebouw</w:t>
      </w:r>
      <w:bookmarkEnd w:id="36"/>
    </w:p>
    <w:p w14:paraId="264A6104" w14:textId="0045F7AB" w:rsidR="00426A35" w:rsidRDefault="00426A35" w:rsidP="00426A35">
      <w:r>
        <w:t xml:space="preserve">Spaarnesant heeft voor alle schoolgebouwen </w:t>
      </w:r>
      <w:r w:rsidR="00B02D5D">
        <w:t xml:space="preserve">conform de wettelijke eisen </w:t>
      </w:r>
      <w:r>
        <w:t>(</w:t>
      </w:r>
      <w:r w:rsidR="00B02D5D">
        <w:t xml:space="preserve">vb. </w:t>
      </w:r>
      <w:r>
        <w:t xml:space="preserve">asbest, legionella, keuringen van toestellen, gymzalen en speellokalen, elektra en.) van alles </w:t>
      </w:r>
      <w:r w:rsidR="00B02D5D">
        <w:t xml:space="preserve">centraal </w:t>
      </w:r>
      <w:r>
        <w:t xml:space="preserve">geregeld en we werken alleen met gecertificeerde bedrijven in onze schoolgebouwen. Onze schoonmaakkosten </w:t>
      </w:r>
      <w:r>
        <w:lastRenderedPageBreak/>
        <w:t xml:space="preserve">ontstijgen de normvergoedingen ruimschoots en we zijn een landelijke koploper bij het beleid voor een gezond klimaat in onze schoolgebouwen. Kwaliteitscontrole, keuringen en metingen zorgen voor veiligheid en ook de RI&amp;E is hierbij een belangrijk instrument. </w:t>
      </w:r>
    </w:p>
    <w:p w14:paraId="7C791A34" w14:textId="4DC44922" w:rsidR="00E14417" w:rsidRDefault="00E14417" w:rsidP="00426A35">
      <w:r>
        <w:t xml:space="preserve">Het is belangrijk in elke school een goede eerste hulp uitrusting te hebben. Onderdeel hiervan is de verbandtrommel die in elke school aanwezig is </w:t>
      </w:r>
      <w:r w:rsidR="00D37412">
        <w:t>en periodiek wordt bijgehouden en goedgekeurd.</w:t>
      </w:r>
    </w:p>
    <w:bookmarkEnd w:id="37"/>
    <w:p w14:paraId="71D2EF18" w14:textId="77777777" w:rsidR="00863690" w:rsidRDefault="00863690" w:rsidP="00A577DF"/>
    <w:p w14:paraId="451188D3" w14:textId="6982E8C4" w:rsidR="00930F18" w:rsidRDefault="00930F18" w:rsidP="00876811">
      <w:pPr>
        <w:pStyle w:val="Kop2"/>
      </w:pPr>
      <w:bookmarkStart w:id="38" w:name="_Toc136513335"/>
      <w:r>
        <w:t>Bra</w:t>
      </w:r>
      <w:r w:rsidR="00876811">
        <w:t>n</w:t>
      </w:r>
      <w:r>
        <w:t>dpreventie</w:t>
      </w:r>
      <w:bookmarkEnd w:id="38"/>
    </w:p>
    <w:p w14:paraId="453B56E7" w14:textId="71CBAF98" w:rsidR="00930F18" w:rsidRDefault="00930F18" w:rsidP="00E14417">
      <w:r>
        <w:t xml:space="preserve">Brand op school komt overdag weliswaar bijna niet voor, maar is een zeer belangrijk onderwerp door de aanwezigheid van jonge kinderen die zich niet zonder hulp kunnen redden. Om deze reden hebben we ontruimingsplannen, instructies en tekeningen van vluchtwegen. Een contract met een brandveiligheidsbedrijf en logboeken op elke school waarin de verplichte acties, plannen enz. zijn vastgelegd. De brandweer/veiligheidsregio controleert periodiek alle schoolgebouwen. </w:t>
      </w:r>
      <w:r w:rsidR="003223D2">
        <w:t xml:space="preserve">Alle scholen beschikken over een logboek en een </w:t>
      </w:r>
      <w:r w:rsidR="00FA53FB">
        <w:t>gebruiksvergunning.</w:t>
      </w:r>
    </w:p>
    <w:p w14:paraId="7127F56F" w14:textId="77777777" w:rsidR="00A577DF" w:rsidRDefault="00A577DF" w:rsidP="00E14417"/>
    <w:p w14:paraId="1D2775E1" w14:textId="77777777" w:rsidR="00A577DF" w:rsidRPr="008D24CF" w:rsidRDefault="00A577DF" w:rsidP="00A577DF">
      <w:pPr>
        <w:pStyle w:val="Kop2"/>
        <w:rPr>
          <w:iCs/>
        </w:rPr>
      </w:pPr>
      <w:bookmarkStart w:id="39" w:name="_Toc136513336"/>
      <w:r w:rsidRPr="008D24CF">
        <w:t>Ontruimingsplan en oefening</w:t>
      </w:r>
      <w:bookmarkEnd w:id="39"/>
    </w:p>
    <w:p w14:paraId="0DE20970" w14:textId="77777777" w:rsidR="00A577DF" w:rsidRDefault="00A577DF" w:rsidP="00A577DF">
      <w:pPr>
        <w:rPr>
          <w:spacing w:val="-2"/>
          <w:kern w:val="2"/>
        </w:rPr>
      </w:pPr>
      <w:r w:rsidRPr="008D24CF">
        <w:t>Minimaal één keer per jaar houden wij op school een ontruimingsoefening. Hiervoor beschikt de school over een ontruimingsplan. Tijdens deze oefening kijken wij of de gemaakte afspraken van het ontruimingsplan nog kloppen.</w:t>
      </w:r>
    </w:p>
    <w:p w14:paraId="1081ADE5" w14:textId="77777777" w:rsidR="00930F18" w:rsidRDefault="00930F18" w:rsidP="00930F18">
      <w:pPr>
        <w:ind w:left="720"/>
      </w:pPr>
    </w:p>
    <w:p w14:paraId="78802E58" w14:textId="5DDBBEFD" w:rsidR="008D24CF" w:rsidRPr="00E14417" w:rsidRDefault="008D24CF" w:rsidP="00E14417"/>
    <w:p w14:paraId="6F7BC00A" w14:textId="690DB7AC" w:rsidR="00365C2C" w:rsidRPr="006640DE" w:rsidRDefault="00365C2C" w:rsidP="000F2E28">
      <w:pPr>
        <w:pStyle w:val="Kop1"/>
      </w:pPr>
      <w:bookmarkStart w:id="40" w:name="_Toc196539214"/>
      <w:bookmarkStart w:id="41" w:name="_Toc197920854"/>
      <w:bookmarkStart w:id="42" w:name="_Toc474322473"/>
      <w:bookmarkStart w:id="43" w:name="_Toc136513337"/>
      <w:r w:rsidRPr="004F6748">
        <w:t>Coördinatie en organisatie</w:t>
      </w:r>
      <w:bookmarkEnd w:id="40"/>
      <w:bookmarkEnd w:id="41"/>
      <w:bookmarkEnd w:id="42"/>
      <w:bookmarkEnd w:id="43"/>
    </w:p>
    <w:p w14:paraId="79832409" w14:textId="462AEA29" w:rsidR="00365C2C" w:rsidRDefault="00365C2C" w:rsidP="00B80819">
      <w:pPr>
        <w:rPr>
          <w:spacing w:val="-2"/>
          <w:kern w:val="2"/>
        </w:rPr>
      </w:pPr>
      <w:r w:rsidRPr="004F6748">
        <w:t>Voor ouders en leerlingen is het van belang om een laagdrempelig aanspreekpunt te hebben op school wanneer er gepest wordt. De school heeft</w:t>
      </w:r>
      <w:r w:rsidR="004822B4">
        <w:t xml:space="preserve"> de IB-er </w:t>
      </w:r>
      <w:r w:rsidRPr="004F6748">
        <w:t>aangesteld die het beleid tegen pesten coördine</w:t>
      </w:r>
      <w:r w:rsidR="004822B4">
        <w:t>ert</w:t>
      </w:r>
      <w:r w:rsidRPr="004F6748">
        <w:t xml:space="preserve">. </w:t>
      </w:r>
      <w:r w:rsidRPr="004F6748">
        <w:rPr>
          <w:spacing w:val="-2"/>
          <w:kern w:val="2"/>
        </w:rPr>
        <w:t>Bij de coördinatie gaat het niet alleen om de uitvoering, maar ook om het bewaken en stimuleren van de voortgang.</w:t>
      </w:r>
    </w:p>
    <w:p w14:paraId="1632261C" w14:textId="77777777" w:rsidR="003223D2" w:rsidRPr="004F6748" w:rsidRDefault="003223D2" w:rsidP="00B80819"/>
    <w:p w14:paraId="370A5665" w14:textId="77777777" w:rsidR="00365C2C" w:rsidRPr="004F6748" w:rsidRDefault="00365C2C" w:rsidP="008E50C6">
      <w:pPr>
        <w:pStyle w:val="Kop2"/>
      </w:pPr>
      <w:bookmarkStart w:id="44" w:name="_Toc474322474"/>
      <w:bookmarkStart w:id="45" w:name="_Toc136513338"/>
      <w:r w:rsidRPr="008E50C6">
        <w:t>Contactpersoon</w:t>
      </w:r>
      <w:r w:rsidRPr="004F6748">
        <w:t xml:space="preserve"> en vertrouwenspersoon</w:t>
      </w:r>
      <w:bookmarkEnd w:id="44"/>
      <w:bookmarkEnd w:id="45"/>
    </w:p>
    <w:p w14:paraId="01C6465F" w14:textId="44BA0BEC" w:rsidR="0029709A" w:rsidRPr="00A577DF" w:rsidRDefault="00365C2C" w:rsidP="00A577DF">
      <w:pPr>
        <w:rPr>
          <w:rFonts w:cs="Arial"/>
          <w:color w:val="333333"/>
        </w:rPr>
      </w:pPr>
      <w:r w:rsidRPr="004822B4">
        <w:rPr>
          <w:rFonts w:cs="Arial"/>
          <w:color w:val="333333"/>
        </w:rPr>
        <w:t xml:space="preserve">Binnen </w:t>
      </w:r>
      <w:r w:rsidR="00C2240B" w:rsidRPr="004822B4">
        <w:rPr>
          <w:rFonts w:cs="Arial"/>
          <w:color w:val="333333"/>
        </w:rPr>
        <w:t>onze</w:t>
      </w:r>
      <w:r w:rsidRPr="004822B4">
        <w:rPr>
          <w:rFonts w:cs="Arial"/>
          <w:color w:val="333333"/>
        </w:rPr>
        <w:t xml:space="preserve"> school </w:t>
      </w:r>
      <w:r w:rsidR="004822B4" w:rsidRPr="004822B4">
        <w:rPr>
          <w:rFonts w:cs="Arial"/>
          <w:color w:val="333333"/>
        </w:rPr>
        <w:t>is</w:t>
      </w:r>
      <w:r w:rsidRPr="004822B4">
        <w:rPr>
          <w:rFonts w:cs="Arial"/>
          <w:color w:val="333333"/>
        </w:rPr>
        <w:t xml:space="preserve"> </w:t>
      </w:r>
      <w:r w:rsidR="004822B4" w:rsidRPr="004822B4">
        <w:rPr>
          <w:rFonts w:cs="Arial"/>
          <w:color w:val="333333"/>
        </w:rPr>
        <w:t xml:space="preserve">1 </w:t>
      </w:r>
      <w:r w:rsidRPr="004822B4">
        <w:rPr>
          <w:rFonts w:cs="Arial"/>
          <w:color w:val="333333"/>
        </w:rPr>
        <w:t>perso</w:t>
      </w:r>
      <w:r w:rsidR="004822B4" w:rsidRPr="004822B4">
        <w:rPr>
          <w:rFonts w:cs="Arial"/>
          <w:color w:val="333333"/>
        </w:rPr>
        <w:t>on</w:t>
      </w:r>
      <w:r w:rsidRPr="004822B4">
        <w:rPr>
          <w:rFonts w:cs="Arial"/>
          <w:color w:val="333333"/>
        </w:rPr>
        <w:t xml:space="preserve"> als vertrouwenspersoon aangesteld.</w:t>
      </w:r>
      <w:r w:rsidRPr="004F6748">
        <w:rPr>
          <w:rFonts w:cs="Arial"/>
          <w:color w:val="333333"/>
        </w:rPr>
        <w:t xml:space="preserve"> </w:t>
      </w:r>
      <w:r w:rsidRPr="004F6748">
        <w:rPr>
          <w:rFonts w:eastAsia="Calibri"/>
        </w:rPr>
        <w:t xml:space="preserve">Deze interne vertrouwenspersonen of contactpersonen fungeren als aanspreekpunt binnen de school bij klachten. Zij </w:t>
      </w:r>
      <w:r w:rsidRPr="004F6748">
        <w:t xml:space="preserve">zorgen voor de eerste opvang en verwijzen de klagers door naar de leidinggevende of de externe vertrouwenspersoon van het bestuur. De namen van de contactpersonen en vertrouwenspersonen staan vermeld in de schoolgids en de jaargids. </w:t>
      </w:r>
    </w:p>
    <w:p w14:paraId="02E2489B" w14:textId="77777777" w:rsidR="0029709A" w:rsidRPr="004F6748" w:rsidRDefault="0029709A" w:rsidP="00365C2C">
      <w:pPr>
        <w:rPr>
          <w:rFonts w:ascii="Corbel" w:hAnsi="Corbel"/>
          <w:szCs w:val="22"/>
        </w:rPr>
      </w:pPr>
    </w:p>
    <w:p w14:paraId="6C18D266" w14:textId="77777777" w:rsidR="00365C2C" w:rsidRPr="004F6748" w:rsidRDefault="00365C2C" w:rsidP="00C2240B">
      <w:pPr>
        <w:pStyle w:val="Kop2"/>
      </w:pPr>
      <w:bookmarkStart w:id="46" w:name="_Toc474322475"/>
      <w:bookmarkStart w:id="47" w:name="_Toc136513339"/>
      <w:r w:rsidRPr="00C2240B">
        <w:t>Samenwerking</w:t>
      </w:r>
      <w:r w:rsidRPr="004F6748">
        <w:t xml:space="preserve"> met externe partners</w:t>
      </w:r>
      <w:bookmarkEnd w:id="46"/>
      <w:bookmarkEnd w:id="47"/>
    </w:p>
    <w:p w14:paraId="0F4C900A" w14:textId="77777777" w:rsidR="00365C2C" w:rsidRPr="004F6748" w:rsidRDefault="00365C2C" w:rsidP="00B80819">
      <w:r w:rsidRPr="004F6748">
        <w:t>De school heeft afspraken gemaakt over de taken, procedures en verantwoordelijkheden van de school en van externe partners zoals jeugdzorg, politie, GGD en andere organisaties. Spaarnesant heeft voor alle scholen een contract afgesloten met een exte</w:t>
      </w:r>
      <w:r>
        <w:t xml:space="preserve">rne vertrouwenspersoon. </w:t>
      </w:r>
      <w:r w:rsidRPr="004F6748">
        <w:t xml:space="preserve"> </w:t>
      </w:r>
    </w:p>
    <w:p w14:paraId="4F0F1A14" w14:textId="31624DAA" w:rsidR="00B80819" w:rsidRPr="004F6748" w:rsidRDefault="00365C2C" w:rsidP="00B80819">
      <w:pPr>
        <w:rPr>
          <w:spacing w:val="-2"/>
          <w:kern w:val="2"/>
        </w:rPr>
      </w:pPr>
      <w:r w:rsidRPr="004F6748">
        <w:t>Deze informatie is ook opgenomen in de schoolgids.</w:t>
      </w:r>
      <w:r w:rsidR="00B80819" w:rsidRPr="00B80819">
        <w:t xml:space="preserve"> </w:t>
      </w:r>
      <w:r w:rsidR="007B4CDB">
        <w:rPr>
          <w:spacing w:val="-2"/>
          <w:kern w:val="2"/>
        </w:rPr>
        <w:t xml:space="preserve">Hierna is vanuit onze stichting een </w:t>
      </w:r>
      <w:r w:rsidR="00B80819">
        <w:rPr>
          <w:spacing w:val="-2"/>
          <w:kern w:val="2"/>
        </w:rPr>
        <w:t>k</w:t>
      </w:r>
      <w:r w:rsidR="00B80819" w:rsidRPr="004F6748">
        <w:rPr>
          <w:spacing w:val="-2"/>
          <w:kern w:val="2"/>
        </w:rPr>
        <w:t xml:space="preserve">orte beschrijving opgenomen van de taken en verantwoordelijkheden van de externe functies binnen onze stichting. </w:t>
      </w:r>
    </w:p>
    <w:p w14:paraId="423521E6" w14:textId="77777777" w:rsidR="007B4CDB" w:rsidRPr="00196870" w:rsidRDefault="007B4CDB" w:rsidP="007B4CDB">
      <w:pPr>
        <w:rPr>
          <w:rFonts w:cstheme="minorHAnsi"/>
          <w:spacing w:val="-2"/>
          <w:kern w:val="2"/>
          <w:szCs w:val="22"/>
        </w:rPr>
      </w:pPr>
    </w:p>
    <w:p w14:paraId="0B624601" w14:textId="77777777" w:rsidR="007B4CDB" w:rsidRDefault="007B4CDB" w:rsidP="007B4CDB">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rbel" w:hAnsi="Corbel"/>
          <w:spacing w:val="-2"/>
          <w:kern w:val="2"/>
          <w:szCs w:val="22"/>
        </w:rPr>
      </w:pPr>
    </w:p>
    <w:tbl>
      <w:tblPr>
        <w:tblStyle w:val="Tabelrasterlicht"/>
        <w:tblW w:w="0" w:type="auto"/>
        <w:tblLook w:val="04A0" w:firstRow="1" w:lastRow="0" w:firstColumn="1" w:lastColumn="0" w:noHBand="0" w:noVBand="1"/>
      </w:tblPr>
      <w:tblGrid>
        <w:gridCol w:w="4530"/>
        <w:gridCol w:w="4531"/>
      </w:tblGrid>
      <w:tr w:rsidR="007B4CDB" w:rsidRPr="0071374C" w14:paraId="443394DD" w14:textId="77777777" w:rsidTr="001C5284">
        <w:tc>
          <w:tcPr>
            <w:tcW w:w="4531" w:type="dxa"/>
            <w:shd w:val="clear" w:color="auto" w:fill="0070C0"/>
          </w:tcPr>
          <w:p w14:paraId="542458D9" w14:textId="77777777" w:rsidR="007B4CDB" w:rsidRPr="006239F6" w:rsidRDefault="007B4CDB" w:rsidP="001C5284">
            <w:pPr>
              <w:rPr>
                <w:b/>
                <w:color w:val="FFFFFF" w:themeColor="background1"/>
                <w:sz w:val="28"/>
                <w:szCs w:val="28"/>
              </w:rPr>
            </w:pPr>
            <w:r w:rsidRPr="006239F6">
              <w:rPr>
                <w:b/>
                <w:color w:val="FFFFFF" w:themeColor="background1"/>
                <w:sz w:val="28"/>
                <w:szCs w:val="28"/>
              </w:rPr>
              <w:t>Functies en taken buiten de school:</w:t>
            </w:r>
          </w:p>
        </w:tc>
        <w:tc>
          <w:tcPr>
            <w:tcW w:w="4531" w:type="dxa"/>
            <w:shd w:val="clear" w:color="auto" w:fill="D5DCE4" w:themeFill="text2" w:themeFillTint="33"/>
          </w:tcPr>
          <w:p w14:paraId="1171576C" w14:textId="77777777" w:rsidR="007B4CDB" w:rsidRPr="0071374C" w:rsidRDefault="007B4CDB" w:rsidP="001C5284">
            <w:pPr>
              <w:rPr>
                <w:b/>
                <w:sz w:val="18"/>
                <w:szCs w:val="18"/>
              </w:rPr>
            </w:pPr>
          </w:p>
        </w:tc>
      </w:tr>
      <w:tr w:rsidR="007B4CDB" w:rsidRPr="0071374C" w14:paraId="0583AED0" w14:textId="77777777" w:rsidTr="001C5284">
        <w:tc>
          <w:tcPr>
            <w:tcW w:w="4531" w:type="dxa"/>
            <w:shd w:val="clear" w:color="auto" w:fill="0070C0"/>
          </w:tcPr>
          <w:p w14:paraId="09E2B8D5" w14:textId="77777777" w:rsidR="007B4CDB" w:rsidRPr="006239F6" w:rsidRDefault="007B4CDB" w:rsidP="001C5284">
            <w:pPr>
              <w:rPr>
                <w:b/>
                <w:color w:val="FFFFFF" w:themeColor="background1"/>
                <w:sz w:val="20"/>
                <w:szCs w:val="20"/>
              </w:rPr>
            </w:pPr>
            <w:r w:rsidRPr="006239F6">
              <w:rPr>
                <w:b/>
                <w:color w:val="FFFFFF" w:themeColor="background1"/>
                <w:sz w:val="20"/>
                <w:szCs w:val="20"/>
              </w:rPr>
              <w:t>Bestuur</w:t>
            </w:r>
          </w:p>
        </w:tc>
        <w:tc>
          <w:tcPr>
            <w:tcW w:w="4531" w:type="dxa"/>
            <w:shd w:val="clear" w:color="auto" w:fill="D5DCE4" w:themeFill="text2" w:themeFillTint="33"/>
          </w:tcPr>
          <w:p w14:paraId="59D96EFC" w14:textId="77777777" w:rsidR="007B4CDB" w:rsidRPr="006239F6" w:rsidRDefault="007B4CDB" w:rsidP="001C5284">
            <w:pPr>
              <w:rPr>
                <w:b/>
                <w:sz w:val="20"/>
                <w:szCs w:val="20"/>
              </w:rPr>
            </w:pPr>
          </w:p>
        </w:tc>
      </w:tr>
      <w:tr w:rsidR="007B4CDB" w:rsidRPr="00DF1955" w14:paraId="12981EC0" w14:textId="77777777" w:rsidTr="001C5284">
        <w:tc>
          <w:tcPr>
            <w:tcW w:w="4531" w:type="dxa"/>
            <w:shd w:val="clear" w:color="auto" w:fill="0070C0"/>
          </w:tcPr>
          <w:p w14:paraId="27D61F4E" w14:textId="77777777" w:rsidR="007B4CDB" w:rsidRPr="006239F6" w:rsidRDefault="007B4CDB" w:rsidP="001C5284">
            <w:pPr>
              <w:rPr>
                <w:bCs/>
                <w:color w:val="FFFFFF" w:themeColor="background1"/>
                <w:sz w:val="20"/>
                <w:szCs w:val="20"/>
              </w:rPr>
            </w:pPr>
            <w:r w:rsidRPr="006239F6">
              <w:rPr>
                <w:bCs/>
                <w:color w:val="FFFFFF" w:themeColor="background1"/>
                <w:sz w:val="20"/>
                <w:szCs w:val="20"/>
              </w:rPr>
              <w:lastRenderedPageBreak/>
              <w:t xml:space="preserve">College van bestuur </w:t>
            </w:r>
          </w:p>
        </w:tc>
        <w:tc>
          <w:tcPr>
            <w:tcW w:w="4531" w:type="dxa"/>
            <w:shd w:val="clear" w:color="auto" w:fill="D5DCE4" w:themeFill="text2" w:themeFillTint="33"/>
          </w:tcPr>
          <w:p w14:paraId="5C7BC096" w14:textId="77777777" w:rsidR="007B4CDB" w:rsidRPr="006239F6" w:rsidRDefault="007B4CDB" w:rsidP="001C5284">
            <w:pPr>
              <w:rPr>
                <w:bCs/>
                <w:sz w:val="20"/>
                <w:szCs w:val="20"/>
              </w:rPr>
            </w:pPr>
            <w:r w:rsidRPr="006239F6">
              <w:rPr>
                <w:bCs/>
                <w:sz w:val="20"/>
                <w:szCs w:val="20"/>
              </w:rPr>
              <w:t>Het CvB van Spaarnesant is eindverantwoordelijk en draagt zorg voor ondersteuning van de scholen</w:t>
            </w:r>
          </w:p>
        </w:tc>
      </w:tr>
      <w:tr w:rsidR="007B4CDB" w:rsidRPr="0071374C" w14:paraId="0B869573" w14:textId="77777777" w:rsidTr="001C5284">
        <w:tc>
          <w:tcPr>
            <w:tcW w:w="4531" w:type="dxa"/>
            <w:shd w:val="clear" w:color="auto" w:fill="0070C0"/>
          </w:tcPr>
          <w:p w14:paraId="70E06092" w14:textId="77777777" w:rsidR="007B4CDB" w:rsidRPr="006239F6" w:rsidRDefault="007B4CDB" w:rsidP="001C5284">
            <w:pPr>
              <w:rPr>
                <w:b/>
                <w:color w:val="FFFFFF" w:themeColor="background1"/>
                <w:sz w:val="20"/>
                <w:szCs w:val="20"/>
              </w:rPr>
            </w:pPr>
            <w:r w:rsidRPr="006239F6">
              <w:rPr>
                <w:b/>
                <w:color w:val="FFFFFF" w:themeColor="background1"/>
                <w:sz w:val="20"/>
                <w:szCs w:val="20"/>
              </w:rPr>
              <w:t>Externe functies rond de school</w:t>
            </w:r>
          </w:p>
        </w:tc>
        <w:tc>
          <w:tcPr>
            <w:tcW w:w="4531" w:type="dxa"/>
            <w:shd w:val="clear" w:color="auto" w:fill="D5DCE4" w:themeFill="text2" w:themeFillTint="33"/>
          </w:tcPr>
          <w:p w14:paraId="6AE5C369" w14:textId="77777777" w:rsidR="007B4CDB" w:rsidRPr="006239F6" w:rsidRDefault="007B4CDB" w:rsidP="001C5284">
            <w:pPr>
              <w:rPr>
                <w:b/>
                <w:sz w:val="20"/>
                <w:szCs w:val="20"/>
              </w:rPr>
            </w:pPr>
            <w:r w:rsidRPr="006239F6">
              <w:rPr>
                <w:b/>
                <w:sz w:val="20"/>
                <w:szCs w:val="20"/>
              </w:rPr>
              <w:t>Taak</w:t>
            </w:r>
          </w:p>
        </w:tc>
      </w:tr>
      <w:tr w:rsidR="007B4CDB" w:rsidRPr="0071374C" w14:paraId="5AFF47F7" w14:textId="77777777" w:rsidTr="001C5284">
        <w:tc>
          <w:tcPr>
            <w:tcW w:w="4531" w:type="dxa"/>
            <w:shd w:val="clear" w:color="auto" w:fill="0070C0"/>
          </w:tcPr>
          <w:p w14:paraId="45200B75" w14:textId="77777777" w:rsidR="007B4CDB" w:rsidRPr="006239F6" w:rsidRDefault="007B4CDB" w:rsidP="001C5284">
            <w:pPr>
              <w:rPr>
                <w:bCs/>
                <w:color w:val="FFFFFF" w:themeColor="background1"/>
                <w:sz w:val="20"/>
                <w:szCs w:val="20"/>
              </w:rPr>
            </w:pPr>
            <w:r w:rsidRPr="006239F6">
              <w:rPr>
                <w:bCs/>
                <w:color w:val="FFFFFF" w:themeColor="background1"/>
                <w:sz w:val="20"/>
                <w:szCs w:val="20"/>
              </w:rPr>
              <w:t>Vertrouwenspersoon extern</w:t>
            </w:r>
          </w:p>
          <w:p w14:paraId="7964678F" w14:textId="77777777" w:rsidR="007B4CDB" w:rsidRPr="006239F6" w:rsidRDefault="007B4CDB" w:rsidP="001C5284">
            <w:pPr>
              <w:rPr>
                <w:bCs/>
                <w:color w:val="FFFFFF" w:themeColor="background1"/>
                <w:sz w:val="20"/>
                <w:szCs w:val="20"/>
              </w:rPr>
            </w:pPr>
          </w:p>
        </w:tc>
        <w:tc>
          <w:tcPr>
            <w:tcW w:w="4531" w:type="dxa"/>
            <w:shd w:val="clear" w:color="auto" w:fill="D5DCE4" w:themeFill="text2" w:themeFillTint="33"/>
          </w:tcPr>
          <w:p w14:paraId="1BE5D3E9" w14:textId="77777777" w:rsidR="007B4CDB" w:rsidRPr="006239F6" w:rsidRDefault="007B4CDB" w:rsidP="001C5284">
            <w:pPr>
              <w:rPr>
                <w:sz w:val="20"/>
                <w:szCs w:val="20"/>
              </w:rPr>
            </w:pPr>
            <w:r w:rsidRPr="006239F6">
              <w:rPr>
                <w:sz w:val="20"/>
                <w:szCs w:val="20"/>
              </w:rPr>
              <w:t xml:space="preserve">De </w:t>
            </w:r>
            <w:hyperlink r:id="rId23" w:history="1">
              <w:r w:rsidRPr="006239F6">
                <w:rPr>
                  <w:rStyle w:val="Hyperlink"/>
                  <w:sz w:val="20"/>
                  <w:szCs w:val="20"/>
                </w:rPr>
                <w:t>externe vertrouwenspersoon</w:t>
              </w:r>
            </w:hyperlink>
            <w:r w:rsidRPr="006239F6">
              <w:rPr>
                <w:sz w:val="20"/>
                <w:szCs w:val="20"/>
              </w:rPr>
              <w:t xml:space="preserve"> kan worden ingeschakeld bij ongewenst gedrag. Meestal loopt dit via de interne contactpersoon</w:t>
            </w:r>
          </w:p>
        </w:tc>
      </w:tr>
      <w:tr w:rsidR="007B4CDB" w14:paraId="750AB4E8" w14:textId="77777777" w:rsidTr="001C5284">
        <w:tc>
          <w:tcPr>
            <w:tcW w:w="4531" w:type="dxa"/>
            <w:shd w:val="clear" w:color="auto" w:fill="0070C0"/>
          </w:tcPr>
          <w:p w14:paraId="0E78C306" w14:textId="77777777" w:rsidR="007B4CDB" w:rsidRPr="006239F6" w:rsidRDefault="007B4CDB" w:rsidP="001C5284">
            <w:pPr>
              <w:rPr>
                <w:bCs/>
                <w:color w:val="FFFFFF" w:themeColor="background1"/>
                <w:sz w:val="20"/>
                <w:szCs w:val="20"/>
              </w:rPr>
            </w:pPr>
            <w:r w:rsidRPr="006239F6">
              <w:rPr>
                <w:bCs/>
                <w:color w:val="FFFFFF" w:themeColor="background1"/>
                <w:sz w:val="20"/>
                <w:szCs w:val="20"/>
              </w:rPr>
              <w:t>Meldpunt vertrouwenspersoon integriteit</w:t>
            </w:r>
          </w:p>
        </w:tc>
        <w:tc>
          <w:tcPr>
            <w:tcW w:w="4531" w:type="dxa"/>
            <w:shd w:val="clear" w:color="auto" w:fill="D5DCE4" w:themeFill="text2" w:themeFillTint="33"/>
          </w:tcPr>
          <w:p w14:paraId="49DE6D0F" w14:textId="77777777" w:rsidR="007B4CDB" w:rsidRPr="006239F6" w:rsidRDefault="007B4CDB" w:rsidP="001C5284">
            <w:pPr>
              <w:rPr>
                <w:sz w:val="20"/>
                <w:szCs w:val="20"/>
              </w:rPr>
            </w:pPr>
            <w:r w:rsidRPr="006239F6">
              <w:rPr>
                <w:sz w:val="20"/>
                <w:szCs w:val="20"/>
              </w:rPr>
              <w:t xml:space="preserve">Spaarnesant heeft deze functie ook </w:t>
            </w:r>
            <w:hyperlink r:id="rId24" w:history="1">
              <w:r w:rsidRPr="006239F6">
                <w:rPr>
                  <w:rStyle w:val="Hyperlink"/>
                  <w:sz w:val="20"/>
                  <w:szCs w:val="20"/>
                </w:rPr>
                <w:t>extern</w:t>
              </w:r>
            </w:hyperlink>
            <w:r w:rsidRPr="006239F6">
              <w:rPr>
                <w:sz w:val="20"/>
                <w:szCs w:val="20"/>
              </w:rPr>
              <w:t xml:space="preserve"> belegd.</w:t>
            </w:r>
          </w:p>
        </w:tc>
      </w:tr>
      <w:tr w:rsidR="007B4CDB" w:rsidRPr="0071374C" w14:paraId="591C5E03" w14:textId="77777777" w:rsidTr="001C5284">
        <w:tc>
          <w:tcPr>
            <w:tcW w:w="4531" w:type="dxa"/>
            <w:shd w:val="clear" w:color="auto" w:fill="0070C0"/>
          </w:tcPr>
          <w:p w14:paraId="36CB2E07" w14:textId="77777777" w:rsidR="007B4CDB" w:rsidRPr="006239F6" w:rsidRDefault="007B4CDB" w:rsidP="001C5284">
            <w:pPr>
              <w:rPr>
                <w:bCs/>
                <w:color w:val="FFFFFF" w:themeColor="background1"/>
                <w:sz w:val="20"/>
                <w:szCs w:val="20"/>
              </w:rPr>
            </w:pPr>
            <w:r w:rsidRPr="006239F6">
              <w:rPr>
                <w:bCs/>
                <w:color w:val="FFFFFF" w:themeColor="background1"/>
                <w:sz w:val="20"/>
                <w:szCs w:val="20"/>
              </w:rPr>
              <w:t>Klachtencommissie</w:t>
            </w:r>
          </w:p>
        </w:tc>
        <w:tc>
          <w:tcPr>
            <w:tcW w:w="4531" w:type="dxa"/>
            <w:shd w:val="clear" w:color="auto" w:fill="D5DCE4" w:themeFill="text2" w:themeFillTint="33"/>
          </w:tcPr>
          <w:p w14:paraId="2BB1A53A" w14:textId="77777777" w:rsidR="007B4CDB" w:rsidRPr="006239F6" w:rsidRDefault="007B4CDB" w:rsidP="001C5284">
            <w:pPr>
              <w:rPr>
                <w:sz w:val="20"/>
                <w:szCs w:val="20"/>
              </w:rPr>
            </w:pPr>
            <w:r w:rsidRPr="006239F6">
              <w:rPr>
                <w:sz w:val="20"/>
                <w:szCs w:val="20"/>
              </w:rPr>
              <w:t xml:space="preserve">In de klachtenregeling aangegeven dat Spaarnesant is aangesloten bij de </w:t>
            </w:r>
            <w:hyperlink r:id="rId25" w:history="1">
              <w:r w:rsidRPr="006239F6">
                <w:rPr>
                  <w:rStyle w:val="Hyperlink"/>
                  <w:sz w:val="20"/>
                  <w:szCs w:val="20"/>
                </w:rPr>
                <w:t>Landelijke Klachtencommissie Onderwijs</w:t>
              </w:r>
            </w:hyperlink>
          </w:p>
        </w:tc>
      </w:tr>
      <w:tr w:rsidR="007B4CDB" w:rsidRPr="0071374C" w14:paraId="3DA3AE3F" w14:textId="77777777" w:rsidTr="001C5284">
        <w:tc>
          <w:tcPr>
            <w:tcW w:w="4531" w:type="dxa"/>
            <w:shd w:val="clear" w:color="auto" w:fill="0070C0"/>
          </w:tcPr>
          <w:p w14:paraId="304F7EEB" w14:textId="77777777" w:rsidR="007B4CDB" w:rsidRPr="006239F6" w:rsidRDefault="007B4CDB" w:rsidP="001C5284">
            <w:pPr>
              <w:rPr>
                <w:bCs/>
                <w:color w:val="FFFFFF" w:themeColor="background1"/>
                <w:sz w:val="20"/>
                <w:szCs w:val="20"/>
              </w:rPr>
            </w:pPr>
            <w:r w:rsidRPr="006239F6">
              <w:rPr>
                <w:bCs/>
                <w:color w:val="FFFFFF" w:themeColor="background1"/>
                <w:sz w:val="20"/>
                <w:szCs w:val="20"/>
              </w:rPr>
              <w:t>Politie en Handhaving</w:t>
            </w:r>
          </w:p>
        </w:tc>
        <w:tc>
          <w:tcPr>
            <w:tcW w:w="4531" w:type="dxa"/>
            <w:shd w:val="clear" w:color="auto" w:fill="D5DCE4" w:themeFill="text2" w:themeFillTint="33"/>
          </w:tcPr>
          <w:p w14:paraId="74C4D170" w14:textId="77777777" w:rsidR="007B4CDB" w:rsidRPr="006239F6" w:rsidRDefault="007B4CDB" w:rsidP="001C5284">
            <w:pPr>
              <w:rPr>
                <w:sz w:val="20"/>
                <w:szCs w:val="20"/>
              </w:rPr>
            </w:pPr>
            <w:r w:rsidRPr="006239F6">
              <w:rPr>
                <w:sz w:val="20"/>
                <w:szCs w:val="20"/>
              </w:rPr>
              <w:t>Handhaving openbare orde</w:t>
            </w:r>
          </w:p>
        </w:tc>
      </w:tr>
      <w:tr w:rsidR="007B4CDB" w:rsidRPr="0071374C" w14:paraId="29445E43" w14:textId="77777777" w:rsidTr="001C5284">
        <w:tc>
          <w:tcPr>
            <w:tcW w:w="4531" w:type="dxa"/>
            <w:shd w:val="clear" w:color="auto" w:fill="0070C0"/>
          </w:tcPr>
          <w:p w14:paraId="4B608AC4" w14:textId="77777777" w:rsidR="007B4CDB" w:rsidRPr="006239F6" w:rsidRDefault="007B4CDB" w:rsidP="001C5284">
            <w:pPr>
              <w:rPr>
                <w:bCs/>
                <w:color w:val="FFFFFF" w:themeColor="background1"/>
                <w:sz w:val="20"/>
                <w:szCs w:val="20"/>
              </w:rPr>
            </w:pPr>
            <w:r w:rsidRPr="006239F6">
              <w:rPr>
                <w:bCs/>
                <w:color w:val="FFFFFF" w:themeColor="background1"/>
                <w:sz w:val="20"/>
                <w:szCs w:val="20"/>
              </w:rPr>
              <w:t xml:space="preserve">Leerplichtambtenaar </w:t>
            </w:r>
          </w:p>
        </w:tc>
        <w:tc>
          <w:tcPr>
            <w:tcW w:w="4531" w:type="dxa"/>
            <w:shd w:val="clear" w:color="auto" w:fill="D5DCE4" w:themeFill="text2" w:themeFillTint="33"/>
          </w:tcPr>
          <w:p w14:paraId="51B85FE9" w14:textId="77777777" w:rsidR="007B4CDB" w:rsidRPr="006239F6" w:rsidRDefault="007B4CDB" w:rsidP="001C5284">
            <w:pPr>
              <w:rPr>
                <w:sz w:val="20"/>
                <w:szCs w:val="20"/>
              </w:rPr>
            </w:pPr>
            <w:r w:rsidRPr="006239F6">
              <w:rPr>
                <w:sz w:val="20"/>
                <w:szCs w:val="20"/>
              </w:rPr>
              <w:t>Handhaving leerplicht</w:t>
            </w:r>
          </w:p>
        </w:tc>
      </w:tr>
      <w:tr w:rsidR="007B4CDB" w:rsidRPr="00CD23D3" w14:paraId="222EBEAA" w14:textId="77777777" w:rsidTr="001C5284">
        <w:tc>
          <w:tcPr>
            <w:tcW w:w="4531" w:type="dxa"/>
            <w:shd w:val="clear" w:color="auto" w:fill="0070C0"/>
          </w:tcPr>
          <w:p w14:paraId="3EE10A67" w14:textId="77777777" w:rsidR="007B4CDB" w:rsidRPr="006239F6" w:rsidRDefault="007B4CDB" w:rsidP="001C5284">
            <w:pPr>
              <w:rPr>
                <w:bCs/>
                <w:color w:val="FFFFFF" w:themeColor="background1"/>
                <w:sz w:val="20"/>
                <w:szCs w:val="20"/>
              </w:rPr>
            </w:pPr>
            <w:r w:rsidRPr="006239F6">
              <w:rPr>
                <w:bCs/>
                <w:color w:val="FFFFFF" w:themeColor="background1"/>
                <w:sz w:val="20"/>
                <w:szCs w:val="20"/>
              </w:rPr>
              <w:t xml:space="preserve">Wijkteams voor gemeentelijke </w:t>
            </w:r>
            <w:proofErr w:type="gramStart"/>
            <w:r w:rsidRPr="006239F6">
              <w:rPr>
                <w:bCs/>
                <w:color w:val="FFFFFF" w:themeColor="background1"/>
                <w:sz w:val="20"/>
                <w:szCs w:val="20"/>
              </w:rPr>
              <w:t>Jeugdhulp /</w:t>
            </w:r>
            <w:proofErr w:type="gramEnd"/>
            <w:r w:rsidRPr="006239F6">
              <w:rPr>
                <w:bCs/>
                <w:color w:val="FFFFFF" w:themeColor="background1"/>
                <w:sz w:val="20"/>
                <w:szCs w:val="20"/>
              </w:rPr>
              <w:t xml:space="preserve"> Centrum Jeugd en Gezin</w:t>
            </w:r>
          </w:p>
        </w:tc>
        <w:tc>
          <w:tcPr>
            <w:tcW w:w="4531" w:type="dxa"/>
            <w:shd w:val="clear" w:color="auto" w:fill="D5DCE4" w:themeFill="text2" w:themeFillTint="33"/>
          </w:tcPr>
          <w:p w14:paraId="5A58F7FE" w14:textId="77777777" w:rsidR="007B4CDB" w:rsidRPr="006239F6" w:rsidRDefault="007B4CDB" w:rsidP="001C5284">
            <w:pPr>
              <w:rPr>
                <w:rFonts w:eastAsia="Times New Roman" w:cstheme="minorHAnsi"/>
                <w:sz w:val="20"/>
                <w:szCs w:val="20"/>
              </w:rPr>
            </w:pPr>
            <w:r w:rsidRPr="006239F6">
              <w:rPr>
                <w:rFonts w:eastAsia="Times New Roman" w:cstheme="minorHAnsi"/>
                <w:color w:val="000000"/>
                <w:sz w:val="20"/>
                <w:szCs w:val="20"/>
                <w:shd w:val="clear" w:color="auto" w:fill="D5DCE4" w:themeFill="text2" w:themeFillTint="33"/>
              </w:rPr>
              <w:t>Het CJG (Centrum voor Jeugd en Gezin) is een laagdrempelige voorziening waar iedereen terecht kan met vragen over opvoeden en opgroeien. Het bundelt de krachten van allerlei basisvoorzieningen die een taak hebben in de ondersteuning van ouders en jeugdigen (van 0 tot 23 jaar). Daarbij gaat het om gezondheid, ontwikkeling, opgroeien en opvoeden.</w:t>
            </w:r>
          </w:p>
        </w:tc>
      </w:tr>
      <w:tr w:rsidR="007B4CDB" w:rsidRPr="00CD23D3" w14:paraId="49A2F276" w14:textId="77777777" w:rsidTr="001C5284">
        <w:tc>
          <w:tcPr>
            <w:tcW w:w="4531" w:type="dxa"/>
            <w:shd w:val="clear" w:color="auto" w:fill="0070C0"/>
          </w:tcPr>
          <w:p w14:paraId="76554F1B" w14:textId="77777777" w:rsidR="007B4CDB" w:rsidRPr="006239F6" w:rsidRDefault="007B4CDB" w:rsidP="001C5284">
            <w:pPr>
              <w:rPr>
                <w:bCs/>
                <w:color w:val="FFFFFF" w:themeColor="background1"/>
                <w:sz w:val="20"/>
                <w:szCs w:val="20"/>
              </w:rPr>
            </w:pPr>
            <w:r w:rsidRPr="006239F6">
              <w:rPr>
                <w:bCs/>
                <w:color w:val="FFFFFF" w:themeColor="background1"/>
                <w:sz w:val="20"/>
                <w:szCs w:val="20"/>
              </w:rPr>
              <w:t>Schoolmaatschappelijk werk</w:t>
            </w:r>
          </w:p>
        </w:tc>
        <w:tc>
          <w:tcPr>
            <w:tcW w:w="4531" w:type="dxa"/>
            <w:shd w:val="clear" w:color="auto" w:fill="D5DCE4" w:themeFill="text2" w:themeFillTint="33"/>
          </w:tcPr>
          <w:p w14:paraId="41C8A65C" w14:textId="77777777" w:rsidR="007B4CDB" w:rsidRPr="006239F6" w:rsidRDefault="007B4CDB" w:rsidP="001C5284">
            <w:pPr>
              <w:rPr>
                <w:rFonts w:eastAsia="Times New Roman" w:cstheme="minorHAnsi"/>
                <w:sz w:val="20"/>
                <w:szCs w:val="20"/>
              </w:rPr>
            </w:pPr>
            <w:r w:rsidRPr="006239F6">
              <w:rPr>
                <w:rFonts w:eastAsia="Times New Roman" w:cstheme="minorHAnsi"/>
                <w:color w:val="000000"/>
                <w:sz w:val="20"/>
                <w:szCs w:val="20"/>
                <w:shd w:val="clear" w:color="auto" w:fill="D5DCE4" w:themeFill="text2" w:themeFillTint="33"/>
              </w:rPr>
              <w:t>Schoolmaatschappelijk werk is een laagdrempelige voorziening, aanwezig op school, welke erop gericht is om problemen vroegtijdig te signaleren en aan te pakken. Zij vervult een brugfunctie tussen kind, ouders, school en (jeugd-)zorginstellingen en richt zich op het kind bij wie de ontwikkeling stagneert. De begeleiding richt zich op degenen die invloed hebben op die situatie. Enerzijds zijn dit de ouders en verzorgers, anderzijds zijn dat bijvoorbeeld leerkrachten en de (jeugd-) hulpverlening.</w:t>
            </w:r>
          </w:p>
        </w:tc>
      </w:tr>
      <w:tr w:rsidR="007B4CDB" w:rsidRPr="00CD23D3" w14:paraId="45D64D27" w14:textId="77777777" w:rsidTr="001C5284">
        <w:trPr>
          <w:trHeight w:val="348"/>
        </w:trPr>
        <w:tc>
          <w:tcPr>
            <w:tcW w:w="4531" w:type="dxa"/>
            <w:shd w:val="clear" w:color="auto" w:fill="0070C0"/>
          </w:tcPr>
          <w:p w14:paraId="0B3C66F2" w14:textId="77777777" w:rsidR="007B4CDB" w:rsidRPr="006239F6" w:rsidRDefault="007B4CDB" w:rsidP="001C5284">
            <w:pPr>
              <w:rPr>
                <w:bCs/>
                <w:color w:val="FFFFFF" w:themeColor="background1"/>
                <w:sz w:val="20"/>
                <w:szCs w:val="20"/>
              </w:rPr>
            </w:pPr>
            <w:r w:rsidRPr="006239F6">
              <w:rPr>
                <w:bCs/>
                <w:color w:val="FFFFFF" w:themeColor="background1"/>
                <w:sz w:val="20"/>
                <w:szCs w:val="20"/>
              </w:rPr>
              <w:t xml:space="preserve">Jeugd-GGZ </w:t>
            </w:r>
          </w:p>
        </w:tc>
        <w:tc>
          <w:tcPr>
            <w:tcW w:w="4531" w:type="dxa"/>
            <w:shd w:val="clear" w:color="auto" w:fill="D5DCE4" w:themeFill="text2" w:themeFillTint="33"/>
          </w:tcPr>
          <w:p w14:paraId="27460FBB" w14:textId="77777777" w:rsidR="007B4CDB" w:rsidRPr="006239F6" w:rsidRDefault="007B4CDB" w:rsidP="001C5284">
            <w:pPr>
              <w:rPr>
                <w:rFonts w:eastAsia="Times New Roman" w:cstheme="minorHAnsi"/>
                <w:sz w:val="20"/>
                <w:szCs w:val="20"/>
              </w:rPr>
            </w:pPr>
            <w:r w:rsidRPr="006239F6">
              <w:rPr>
                <w:rFonts w:eastAsia="Times New Roman" w:cstheme="minorHAnsi"/>
                <w:sz w:val="20"/>
                <w:szCs w:val="20"/>
              </w:rPr>
              <w:t>Jeugd ggz ondersteunt kinderen en jongeren met psychiatrische en psychische problemen en hun omgeving. Jeugd ggz helpt kinderen, jongeren en hun ouders met verschillende problemen. Samen wordt gekeken wat er aan de hand is en wordt gezocht naar een oplossing.</w:t>
            </w:r>
          </w:p>
        </w:tc>
      </w:tr>
      <w:tr w:rsidR="007B4CDB" w:rsidRPr="00CD23D3" w14:paraId="2DDE0A43" w14:textId="77777777" w:rsidTr="001C5284">
        <w:tc>
          <w:tcPr>
            <w:tcW w:w="4531" w:type="dxa"/>
            <w:shd w:val="clear" w:color="auto" w:fill="0070C0"/>
          </w:tcPr>
          <w:p w14:paraId="495AB14D" w14:textId="77777777" w:rsidR="007B4CDB" w:rsidRPr="006239F6" w:rsidRDefault="007B4CDB" w:rsidP="001C5284">
            <w:pPr>
              <w:rPr>
                <w:bCs/>
                <w:color w:val="FFFFFF" w:themeColor="background1"/>
                <w:sz w:val="20"/>
                <w:szCs w:val="20"/>
              </w:rPr>
            </w:pPr>
            <w:r w:rsidRPr="006239F6">
              <w:rPr>
                <w:bCs/>
                <w:color w:val="FFFFFF" w:themeColor="background1"/>
                <w:sz w:val="20"/>
                <w:szCs w:val="20"/>
              </w:rPr>
              <w:t>Slachtofferhulp</w:t>
            </w:r>
          </w:p>
        </w:tc>
        <w:tc>
          <w:tcPr>
            <w:tcW w:w="4531" w:type="dxa"/>
            <w:shd w:val="clear" w:color="auto" w:fill="D5DCE4" w:themeFill="text2" w:themeFillTint="33"/>
          </w:tcPr>
          <w:p w14:paraId="3750B289" w14:textId="77777777" w:rsidR="007B4CDB" w:rsidRPr="006239F6" w:rsidRDefault="007B4CDB" w:rsidP="001C5284">
            <w:pPr>
              <w:rPr>
                <w:rFonts w:eastAsia="Times New Roman" w:cstheme="minorHAnsi"/>
                <w:sz w:val="20"/>
                <w:szCs w:val="20"/>
              </w:rPr>
            </w:pPr>
            <w:r w:rsidRPr="006239F6">
              <w:rPr>
                <w:rFonts w:eastAsia="Times New Roman" w:cstheme="minorHAnsi"/>
                <w:sz w:val="20"/>
                <w:szCs w:val="20"/>
                <w:shd w:val="clear" w:color="auto" w:fill="D5DCE4" w:themeFill="text2" w:themeFillTint="33"/>
              </w:rPr>
              <w:t>Slachtofferhulp Nederland helpt na</w:t>
            </w:r>
            <w:r w:rsidRPr="006239F6">
              <w:rPr>
                <w:rFonts w:eastAsia="Times New Roman" w:cstheme="minorHAnsi"/>
                <w:sz w:val="20"/>
                <w:szCs w:val="20"/>
                <w:shd w:val="clear" w:color="auto" w:fill="FFFFFF"/>
              </w:rPr>
              <w:t xml:space="preserve"> </w:t>
            </w:r>
            <w:r w:rsidRPr="006239F6">
              <w:rPr>
                <w:rFonts w:eastAsia="Times New Roman" w:cstheme="minorHAnsi"/>
                <w:sz w:val="20"/>
                <w:szCs w:val="20"/>
                <w:shd w:val="clear" w:color="auto" w:fill="D5DCE4" w:themeFill="text2" w:themeFillTint="33"/>
              </w:rPr>
              <w:t>een</w:t>
            </w:r>
            <w:r w:rsidRPr="006239F6">
              <w:rPr>
                <w:rStyle w:val="apple-converted-space"/>
                <w:rFonts w:cstheme="minorHAnsi"/>
                <w:sz w:val="20"/>
                <w:szCs w:val="20"/>
                <w:shd w:val="clear" w:color="auto" w:fill="D5DCE4" w:themeFill="text2" w:themeFillTint="33"/>
              </w:rPr>
              <w:t> </w:t>
            </w:r>
            <w:r w:rsidRPr="006239F6">
              <w:rPr>
                <w:rStyle w:val="Zwaar"/>
                <w:rFonts w:cstheme="minorHAnsi"/>
                <w:iCs/>
                <w:sz w:val="20"/>
                <w:szCs w:val="20"/>
              </w:rPr>
              <w:t>misdrijf</w:t>
            </w:r>
            <w:r w:rsidRPr="006239F6">
              <w:rPr>
                <w:rFonts w:eastAsia="Times New Roman" w:cstheme="minorHAnsi"/>
                <w:b/>
                <w:sz w:val="20"/>
                <w:szCs w:val="20"/>
                <w:shd w:val="clear" w:color="auto" w:fill="D5DCE4" w:themeFill="text2" w:themeFillTint="33"/>
              </w:rPr>
              <w:t>,</w:t>
            </w:r>
            <w:r w:rsidRPr="006239F6">
              <w:rPr>
                <w:rStyle w:val="apple-converted-space"/>
                <w:rFonts w:cstheme="minorHAnsi"/>
                <w:b/>
                <w:sz w:val="20"/>
                <w:szCs w:val="20"/>
                <w:shd w:val="clear" w:color="auto" w:fill="D5DCE4" w:themeFill="text2" w:themeFillTint="33"/>
              </w:rPr>
              <w:t> </w:t>
            </w:r>
            <w:r w:rsidRPr="006239F6">
              <w:rPr>
                <w:rStyle w:val="Zwaar"/>
                <w:rFonts w:cstheme="minorHAnsi"/>
                <w:iCs/>
                <w:sz w:val="20"/>
                <w:szCs w:val="20"/>
              </w:rPr>
              <w:t>verkeersongeval</w:t>
            </w:r>
            <w:r w:rsidRPr="006239F6">
              <w:rPr>
                <w:rFonts w:eastAsia="Times New Roman" w:cstheme="minorHAnsi"/>
                <w:sz w:val="20"/>
                <w:szCs w:val="20"/>
                <w:shd w:val="clear" w:color="auto" w:fill="D5DCE4" w:themeFill="text2" w:themeFillTint="33"/>
              </w:rPr>
              <w:t>,</w:t>
            </w:r>
            <w:r w:rsidRPr="006239F6">
              <w:rPr>
                <w:rStyle w:val="apple-converted-space"/>
                <w:rFonts w:cstheme="minorHAnsi"/>
                <w:sz w:val="20"/>
                <w:szCs w:val="20"/>
                <w:shd w:val="clear" w:color="auto" w:fill="D5DCE4" w:themeFill="text2" w:themeFillTint="33"/>
              </w:rPr>
              <w:t> </w:t>
            </w:r>
            <w:r w:rsidRPr="006239F6">
              <w:rPr>
                <w:rStyle w:val="Zwaar"/>
                <w:rFonts w:cstheme="minorHAnsi"/>
                <w:iCs/>
                <w:sz w:val="20"/>
                <w:szCs w:val="20"/>
                <w:shd w:val="clear" w:color="auto" w:fill="D5DCE4" w:themeFill="text2" w:themeFillTint="33"/>
              </w:rPr>
              <w:t>calamiteit</w:t>
            </w:r>
            <w:r w:rsidRPr="006239F6">
              <w:rPr>
                <w:rStyle w:val="apple-converted-space"/>
                <w:rFonts w:cstheme="minorHAnsi"/>
                <w:sz w:val="20"/>
                <w:szCs w:val="20"/>
                <w:shd w:val="clear" w:color="auto" w:fill="D5DCE4" w:themeFill="text2" w:themeFillTint="33"/>
              </w:rPr>
              <w:t> </w:t>
            </w:r>
            <w:r w:rsidRPr="006239F6">
              <w:rPr>
                <w:rFonts w:eastAsia="Times New Roman" w:cstheme="minorHAnsi"/>
                <w:sz w:val="20"/>
                <w:szCs w:val="20"/>
                <w:shd w:val="clear" w:color="auto" w:fill="D5DCE4" w:themeFill="text2" w:themeFillTint="33"/>
              </w:rPr>
              <w:t>of</w:t>
            </w:r>
            <w:r w:rsidRPr="006239F6">
              <w:rPr>
                <w:rFonts w:eastAsia="Times New Roman" w:cstheme="minorHAnsi"/>
                <w:sz w:val="20"/>
                <w:szCs w:val="20"/>
                <w:shd w:val="clear" w:color="auto" w:fill="FFFFFF"/>
              </w:rPr>
              <w:t xml:space="preserve"> </w:t>
            </w:r>
            <w:r w:rsidRPr="006239F6">
              <w:rPr>
                <w:rFonts w:eastAsia="Times New Roman" w:cstheme="minorHAnsi"/>
                <w:sz w:val="20"/>
                <w:szCs w:val="20"/>
                <w:shd w:val="clear" w:color="auto" w:fill="D5DCE4" w:themeFill="text2" w:themeFillTint="33"/>
              </w:rPr>
              <w:t>bij</w:t>
            </w:r>
            <w:r w:rsidRPr="006239F6">
              <w:rPr>
                <w:rStyle w:val="apple-converted-space"/>
                <w:rFonts w:cstheme="minorHAnsi"/>
                <w:sz w:val="20"/>
                <w:szCs w:val="20"/>
                <w:shd w:val="clear" w:color="auto" w:fill="D5DCE4" w:themeFill="text2" w:themeFillTint="33"/>
              </w:rPr>
              <w:t> </w:t>
            </w:r>
            <w:r w:rsidRPr="006239F6">
              <w:rPr>
                <w:rStyle w:val="Zwaar"/>
                <w:rFonts w:cstheme="minorHAnsi"/>
                <w:iCs/>
                <w:sz w:val="20"/>
                <w:szCs w:val="20"/>
                <w:shd w:val="clear" w:color="auto" w:fill="D5DCE4" w:themeFill="text2" w:themeFillTint="33"/>
              </w:rPr>
              <w:t>vermissing</w:t>
            </w:r>
            <w:r w:rsidRPr="006239F6">
              <w:rPr>
                <w:rFonts w:eastAsia="Times New Roman" w:cstheme="minorHAnsi"/>
                <w:b/>
                <w:sz w:val="20"/>
                <w:szCs w:val="20"/>
                <w:shd w:val="clear" w:color="auto" w:fill="D5DCE4" w:themeFill="text2" w:themeFillTint="33"/>
              </w:rPr>
              <w:t>.</w:t>
            </w:r>
          </w:p>
        </w:tc>
      </w:tr>
      <w:tr w:rsidR="007B4CDB" w:rsidRPr="00CD23D3" w14:paraId="5ACBB1FF" w14:textId="77777777" w:rsidTr="001C5284">
        <w:tc>
          <w:tcPr>
            <w:tcW w:w="4531" w:type="dxa"/>
            <w:shd w:val="clear" w:color="auto" w:fill="0070C0"/>
          </w:tcPr>
          <w:p w14:paraId="3A3C73AC" w14:textId="77777777" w:rsidR="007B4CDB" w:rsidRPr="006239F6" w:rsidRDefault="007B4CDB" w:rsidP="001C5284">
            <w:pPr>
              <w:rPr>
                <w:bCs/>
                <w:color w:val="FFFFFF" w:themeColor="background1"/>
                <w:sz w:val="20"/>
                <w:szCs w:val="20"/>
              </w:rPr>
            </w:pPr>
            <w:r w:rsidRPr="006239F6">
              <w:rPr>
                <w:bCs/>
                <w:color w:val="FFFFFF" w:themeColor="background1"/>
                <w:sz w:val="20"/>
                <w:szCs w:val="20"/>
              </w:rPr>
              <w:t>Verslavingszorg</w:t>
            </w:r>
          </w:p>
        </w:tc>
        <w:tc>
          <w:tcPr>
            <w:tcW w:w="4531" w:type="dxa"/>
            <w:shd w:val="clear" w:color="auto" w:fill="D5DCE4" w:themeFill="text2" w:themeFillTint="33"/>
          </w:tcPr>
          <w:p w14:paraId="3C2E6454" w14:textId="77777777" w:rsidR="007B4CDB" w:rsidRPr="006239F6" w:rsidRDefault="007B4CDB" w:rsidP="001C5284">
            <w:pPr>
              <w:rPr>
                <w:rFonts w:cstheme="minorHAnsi"/>
                <w:sz w:val="20"/>
                <w:szCs w:val="20"/>
              </w:rPr>
            </w:pPr>
            <w:r w:rsidRPr="006239F6">
              <w:rPr>
                <w:rFonts w:cstheme="minorHAnsi"/>
                <w:sz w:val="20"/>
                <w:szCs w:val="20"/>
              </w:rPr>
              <w:t>Levert zorg bij verslaving bijvoorbeeld alcohol en drugs, internet of gokverslaving</w:t>
            </w:r>
          </w:p>
        </w:tc>
      </w:tr>
      <w:tr w:rsidR="007B4CDB" w:rsidRPr="00CD23D3" w14:paraId="408767B3" w14:textId="77777777" w:rsidTr="001C5284">
        <w:tc>
          <w:tcPr>
            <w:tcW w:w="4531" w:type="dxa"/>
            <w:shd w:val="clear" w:color="auto" w:fill="0070C0"/>
          </w:tcPr>
          <w:p w14:paraId="5378686A" w14:textId="77777777" w:rsidR="007B4CDB" w:rsidRPr="006239F6" w:rsidRDefault="007B4CDB" w:rsidP="001C5284">
            <w:pPr>
              <w:rPr>
                <w:bCs/>
                <w:color w:val="FFFFFF" w:themeColor="background1"/>
                <w:sz w:val="20"/>
                <w:szCs w:val="20"/>
              </w:rPr>
            </w:pPr>
            <w:r w:rsidRPr="006239F6">
              <w:rPr>
                <w:bCs/>
                <w:color w:val="FFFFFF" w:themeColor="background1"/>
                <w:sz w:val="20"/>
                <w:szCs w:val="20"/>
              </w:rPr>
              <w:t>Arbodeskundige</w:t>
            </w:r>
          </w:p>
        </w:tc>
        <w:tc>
          <w:tcPr>
            <w:tcW w:w="4531" w:type="dxa"/>
            <w:shd w:val="clear" w:color="auto" w:fill="D5DCE4" w:themeFill="text2" w:themeFillTint="33"/>
          </w:tcPr>
          <w:p w14:paraId="4D4A901C" w14:textId="6D9CF4C1" w:rsidR="007B4CDB" w:rsidRPr="006239F6" w:rsidRDefault="007B4CDB" w:rsidP="001C5284">
            <w:pPr>
              <w:pStyle w:val="Normaalweb"/>
              <w:spacing w:after="195"/>
              <w:textAlignment w:val="top"/>
              <w:rPr>
                <w:rFonts w:cstheme="minorHAnsi"/>
                <w:color w:val="000000"/>
                <w:sz w:val="20"/>
                <w:szCs w:val="20"/>
              </w:rPr>
            </w:pPr>
            <w:r w:rsidRPr="006239F6">
              <w:rPr>
                <w:rFonts w:cstheme="minorHAnsi"/>
                <w:color w:val="000000"/>
                <w:sz w:val="20"/>
                <w:szCs w:val="20"/>
              </w:rPr>
              <w:t xml:space="preserve">Een school moet zich laten bijstaan door een </w:t>
            </w:r>
            <w:proofErr w:type="spellStart"/>
            <w:r w:rsidRPr="006239F6">
              <w:rPr>
                <w:rFonts w:cstheme="minorHAnsi"/>
                <w:color w:val="000000"/>
                <w:sz w:val="20"/>
                <w:szCs w:val="20"/>
              </w:rPr>
              <w:t>arbodeskundige</w:t>
            </w:r>
            <w:proofErr w:type="spellEnd"/>
            <w:r w:rsidRPr="006239F6">
              <w:rPr>
                <w:rFonts w:cstheme="minorHAnsi"/>
                <w:color w:val="000000"/>
                <w:sz w:val="20"/>
                <w:szCs w:val="20"/>
              </w:rPr>
              <w:t xml:space="preserve">, die adviezen geeft over het verbeteren van arbeidsomstandigheden en een zorgvuldige begeleiding van zieke werknemers. Dit doet bij Spaarnesant de </w:t>
            </w:r>
            <w:r w:rsidR="006239F6">
              <w:rPr>
                <w:rFonts w:cstheme="minorHAnsi"/>
                <w:color w:val="000000"/>
                <w:sz w:val="20"/>
                <w:szCs w:val="20"/>
              </w:rPr>
              <w:t>bedrijfs</w:t>
            </w:r>
            <w:r w:rsidRPr="006239F6">
              <w:rPr>
                <w:rFonts w:cstheme="minorHAnsi"/>
                <w:color w:val="000000"/>
                <w:sz w:val="20"/>
                <w:szCs w:val="20"/>
              </w:rPr>
              <w:t xml:space="preserve">arts. Een gecertificeerde </w:t>
            </w:r>
            <w:proofErr w:type="spellStart"/>
            <w:r w:rsidRPr="006239F6">
              <w:rPr>
                <w:rFonts w:cstheme="minorHAnsi"/>
                <w:color w:val="000000"/>
                <w:sz w:val="20"/>
                <w:szCs w:val="20"/>
              </w:rPr>
              <w:t>arbodeskundige</w:t>
            </w:r>
            <w:proofErr w:type="spellEnd"/>
            <w:r w:rsidRPr="006239F6">
              <w:rPr>
                <w:rFonts w:cstheme="minorHAnsi"/>
                <w:color w:val="000000"/>
                <w:sz w:val="20"/>
                <w:szCs w:val="20"/>
              </w:rPr>
              <w:t xml:space="preserve"> toetst de risico-inventarisatie en -evaluatie</w:t>
            </w:r>
            <w:r w:rsidRPr="006239F6">
              <w:rPr>
                <w:rStyle w:val="apple-converted-space"/>
                <w:rFonts w:cstheme="minorHAnsi"/>
                <w:color w:val="000000"/>
                <w:sz w:val="20"/>
                <w:szCs w:val="20"/>
              </w:rPr>
              <w:t> </w:t>
            </w:r>
            <w:r w:rsidRPr="006239F6">
              <w:rPr>
                <w:rFonts w:cstheme="minorHAnsi"/>
                <w:color w:val="000000"/>
                <w:sz w:val="20"/>
                <w:szCs w:val="20"/>
              </w:rPr>
              <w:t>(RI&amp;E).</w:t>
            </w:r>
          </w:p>
        </w:tc>
      </w:tr>
      <w:tr w:rsidR="007B4CDB" w:rsidRPr="00CD23D3" w14:paraId="26018CA3" w14:textId="77777777" w:rsidTr="001C5284">
        <w:tc>
          <w:tcPr>
            <w:tcW w:w="4531" w:type="dxa"/>
            <w:shd w:val="clear" w:color="auto" w:fill="0070C0"/>
          </w:tcPr>
          <w:p w14:paraId="25A21C97" w14:textId="77777777" w:rsidR="007B4CDB" w:rsidRPr="006239F6" w:rsidRDefault="007B4CDB" w:rsidP="001C5284">
            <w:pPr>
              <w:rPr>
                <w:bCs/>
                <w:color w:val="FFFFFF" w:themeColor="background1"/>
                <w:sz w:val="20"/>
                <w:szCs w:val="20"/>
              </w:rPr>
            </w:pPr>
            <w:r w:rsidRPr="006239F6">
              <w:rPr>
                <w:bCs/>
                <w:color w:val="FFFFFF" w:themeColor="background1"/>
                <w:sz w:val="20"/>
                <w:szCs w:val="20"/>
              </w:rPr>
              <w:t>Gemeente:</w:t>
            </w:r>
          </w:p>
          <w:p w14:paraId="572F892C" w14:textId="77777777" w:rsidR="007B4CDB" w:rsidRPr="006239F6" w:rsidRDefault="007B4CDB" w:rsidP="001C5284">
            <w:pPr>
              <w:rPr>
                <w:bCs/>
                <w:color w:val="FFFFFF" w:themeColor="background1"/>
                <w:sz w:val="20"/>
                <w:szCs w:val="20"/>
              </w:rPr>
            </w:pPr>
            <w:r w:rsidRPr="006239F6">
              <w:rPr>
                <w:bCs/>
                <w:color w:val="FFFFFF" w:themeColor="background1"/>
                <w:sz w:val="20"/>
                <w:szCs w:val="20"/>
              </w:rPr>
              <w:t>Afdeling Leerplicht</w:t>
            </w:r>
          </w:p>
          <w:p w14:paraId="55AE3F4A" w14:textId="77AFC4D4" w:rsidR="007B4CDB" w:rsidRPr="006239F6" w:rsidRDefault="007B4CDB" w:rsidP="001C5284">
            <w:pPr>
              <w:rPr>
                <w:bCs/>
                <w:color w:val="FFFFFF" w:themeColor="background1"/>
                <w:sz w:val="20"/>
                <w:szCs w:val="20"/>
              </w:rPr>
            </w:pPr>
            <w:r w:rsidRPr="006239F6">
              <w:rPr>
                <w:bCs/>
                <w:color w:val="FFFFFF" w:themeColor="background1"/>
                <w:sz w:val="20"/>
                <w:szCs w:val="20"/>
              </w:rPr>
              <w:t>Wijk</w:t>
            </w:r>
            <w:r w:rsidR="002C7AC3">
              <w:rPr>
                <w:bCs/>
                <w:color w:val="FFFFFF" w:themeColor="background1"/>
                <w:sz w:val="20"/>
                <w:szCs w:val="20"/>
              </w:rPr>
              <w:t>=/gebieds</w:t>
            </w:r>
            <w:r w:rsidRPr="006239F6">
              <w:rPr>
                <w:bCs/>
                <w:color w:val="FFFFFF" w:themeColor="background1"/>
                <w:sz w:val="20"/>
                <w:szCs w:val="20"/>
              </w:rPr>
              <w:t>regisseur</w:t>
            </w:r>
          </w:p>
        </w:tc>
        <w:tc>
          <w:tcPr>
            <w:tcW w:w="4531" w:type="dxa"/>
            <w:shd w:val="clear" w:color="auto" w:fill="D5DCE4" w:themeFill="text2" w:themeFillTint="33"/>
          </w:tcPr>
          <w:p w14:paraId="18BEDFB7" w14:textId="77777777" w:rsidR="007B4CDB" w:rsidRPr="006239F6" w:rsidRDefault="007B4CDB" w:rsidP="001C5284">
            <w:pPr>
              <w:rPr>
                <w:rFonts w:cstheme="minorHAnsi"/>
                <w:sz w:val="20"/>
                <w:szCs w:val="20"/>
              </w:rPr>
            </w:pPr>
            <w:r w:rsidRPr="006239F6">
              <w:rPr>
                <w:rFonts w:cstheme="minorHAnsi"/>
                <w:sz w:val="20"/>
                <w:szCs w:val="20"/>
              </w:rPr>
              <w:t>Handhaving leerplicht</w:t>
            </w:r>
          </w:p>
          <w:p w14:paraId="6D991D2F" w14:textId="77777777" w:rsidR="007B4CDB" w:rsidRPr="006239F6" w:rsidRDefault="007B4CDB" w:rsidP="001C5284">
            <w:pPr>
              <w:rPr>
                <w:rFonts w:cstheme="minorHAnsi"/>
                <w:sz w:val="20"/>
                <w:szCs w:val="20"/>
              </w:rPr>
            </w:pPr>
            <w:r w:rsidRPr="006239F6">
              <w:rPr>
                <w:rFonts w:cstheme="minorHAnsi"/>
                <w:sz w:val="20"/>
                <w:szCs w:val="20"/>
              </w:rPr>
              <w:t>De wijkregisseur in de gemeente Haarlem heeft als taak de leefbaarheid in de wijk te bevorderen</w:t>
            </w:r>
          </w:p>
        </w:tc>
      </w:tr>
    </w:tbl>
    <w:p w14:paraId="247D06BC" w14:textId="77777777" w:rsidR="007B4CDB" w:rsidRDefault="007B4CDB" w:rsidP="007B4CDB">
      <w:pPr>
        <w:pStyle w:val="Kop2"/>
        <w:numPr>
          <w:ilvl w:val="0"/>
          <w:numId w:val="0"/>
        </w:numPr>
        <w:rPr>
          <w:rFonts w:ascii="Corbel" w:hAnsi="Corbel"/>
          <w:sz w:val="22"/>
          <w:szCs w:val="22"/>
        </w:rPr>
      </w:pPr>
    </w:p>
    <w:p w14:paraId="095E197C" w14:textId="77777777" w:rsidR="00333F98" w:rsidRDefault="00333F98" w:rsidP="00333F98">
      <w:pPr>
        <w:pStyle w:val="Kop2"/>
        <w:rPr>
          <w:rFonts w:eastAsia="Times New Roman"/>
        </w:rPr>
      </w:pPr>
      <w:bookmarkStart w:id="48" w:name="_Toc136513340"/>
      <w:r>
        <w:t>Externe vertrouwenspersonen</w:t>
      </w:r>
      <w:bookmarkEnd w:id="48"/>
    </w:p>
    <w:p w14:paraId="7A0465E9" w14:textId="77777777" w:rsidR="00333F98" w:rsidRDefault="00333F98" w:rsidP="00333F98">
      <w:r>
        <w:t>Leerlingen en hun ouders kunnen met klachten die betrekking hebben op seksuele intimidatie, agressie, geweld, pesten, discriminatie en racisme terecht bij de vertrouwenspersoon die werkzaam is bij het team jeugdartsen van de GGD Kennemerland:</w:t>
      </w:r>
    </w:p>
    <w:p w14:paraId="00163CFE" w14:textId="233F5CB2" w:rsidR="00333F98" w:rsidRDefault="00333F98" w:rsidP="00333F98">
      <w:r>
        <w:t xml:space="preserve">Mevrouw Diny Bakker, </w:t>
      </w:r>
      <w:proofErr w:type="spellStart"/>
      <w:r>
        <w:t>Zijlweg</w:t>
      </w:r>
      <w:proofErr w:type="spellEnd"/>
      <w:r>
        <w:t xml:space="preserve"> 200, 2015 CK Haarlem</w:t>
      </w:r>
    </w:p>
    <w:p w14:paraId="702E95AA" w14:textId="3ABA7221" w:rsidR="00333F98" w:rsidRDefault="00333F98" w:rsidP="00333F98">
      <w:r>
        <w:t>Telefoonnummer mw. Bakker 06 20 994 513 (ma t/m vrij 8.30-17.00)</w:t>
      </w:r>
    </w:p>
    <w:p w14:paraId="4630A035" w14:textId="053CED92" w:rsidR="00333F98" w:rsidRDefault="00000000" w:rsidP="00333F98">
      <w:hyperlink r:id="rId26" w:history="1">
        <w:r w:rsidR="00DE55D0" w:rsidRPr="00E025AA">
          <w:rPr>
            <w:rStyle w:val="Hyperlink"/>
          </w:rPr>
          <w:t>d.bakker@ggdkennemerland.nl</w:t>
        </w:r>
      </w:hyperlink>
      <w:r w:rsidR="00DE55D0">
        <w:t xml:space="preserve"> </w:t>
      </w:r>
    </w:p>
    <w:p w14:paraId="6E92CA82" w14:textId="77777777" w:rsidR="000F2ECB" w:rsidRDefault="000F2ECB" w:rsidP="00333F98"/>
    <w:p w14:paraId="74512C54" w14:textId="77777777" w:rsidR="00E44CAA" w:rsidRPr="004F6748" w:rsidRDefault="00E44CAA" w:rsidP="00E44CAA">
      <w:pPr>
        <w:pStyle w:val="Kop2"/>
      </w:pPr>
      <w:bookmarkStart w:id="49" w:name="_Toc474322504"/>
      <w:bookmarkStart w:id="50" w:name="_Toc136513341"/>
      <w:bookmarkStart w:id="51" w:name="_Toc99187702"/>
      <w:r w:rsidRPr="00E44CAA">
        <w:t>Jeugdgezondheidszorg</w:t>
      </w:r>
      <w:bookmarkEnd w:id="49"/>
      <w:bookmarkEnd w:id="50"/>
    </w:p>
    <w:p w14:paraId="691E78DE" w14:textId="77777777" w:rsidR="00E44CAA" w:rsidRPr="004822B4" w:rsidRDefault="00E44CAA" w:rsidP="00E44CAA">
      <w:pPr>
        <w:jc w:val="both"/>
        <w:rPr>
          <w:rFonts w:ascii="Corbel" w:hAnsi="Corbel"/>
          <w:bCs/>
          <w:szCs w:val="22"/>
        </w:rPr>
      </w:pPr>
      <w:r w:rsidRPr="004822B4">
        <w:rPr>
          <w:rFonts w:ascii="Corbel" w:hAnsi="Corbel"/>
          <w:bCs/>
          <w:szCs w:val="22"/>
        </w:rPr>
        <w:t xml:space="preserve">De school heeft een nauwe samenwerking met de afdeling jeugdgezondheidszorg van de GGD. </w:t>
      </w:r>
      <w:bookmarkEnd w:id="51"/>
    </w:p>
    <w:p w14:paraId="701C6CC8" w14:textId="0A1CA80C" w:rsidR="007B4CDB" w:rsidRDefault="00E44CAA" w:rsidP="000F2ECB">
      <w:pPr>
        <w:jc w:val="both"/>
        <w:rPr>
          <w:rFonts w:ascii="Corbel" w:hAnsi="Corbel"/>
          <w:szCs w:val="22"/>
        </w:rPr>
      </w:pPr>
      <w:r w:rsidRPr="004822B4">
        <w:rPr>
          <w:rFonts w:ascii="Corbel" w:hAnsi="Corbel"/>
          <w:szCs w:val="22"/>
        </w:rPr>
        <w:t>De documentatiemap/handleiding van de GGD is op school aanwezig.</w:t>
      </w:r>
      <w:r w:rsidRPr="004F6748">
        <w:rPr>
          <w:rFonts w:ascii="Corbel" w:hAnsi="Corbel"/>
          <w:szCs w:val="22"/>
        </w:rPr>
        <w:t xml:space="preserve"> Op het moment dat er een besmettelijke ziekte geconstateerd wordt neemt de school, indien nodig, contact op met de GGD om verdere actie te ondernemen. Ook worden, indien nodig, de ouders van de kinderen die bij de betreffende leerling in de groep zitten op de hoogte gesteld. De school behoudt zich het recht voor om in geval van twijfel d</w:t>
      </w:r>
      <w:bookmarkStart w:id="52" w:name="_Toc99187703"/>
      <w:r w:rsidRPr="004F6748">
        <w:rPr>
          <w:rFonts w:ascii="Corbel" w:hAnsi="Corbel"/>
          <w:szCs w:val="22"/>
        </w:rPr>
        <w:t>e leerling naar huis te sturen.</w:t>
      </w:r>
      <w:bookmarkStart w:id="53" w:name="_Toc474322476"/>
      <w:bookmarkEnd w:id="52"/>
    </w:p>
    <w:p w14:paraId="14C9645E" w14:textId="77777777" w:rsidR="00564C99" w:rsidRDefault="00564C99" w:rsidP="00564C99"/>
    <w:p w14:paraId="3AE6805D" w14:textId="2CEE0193" w:rsidR="00E942EC" w:rsidRDefault="00E942EC" w:rsidP="00E942EC">
      <w:pPr>
        <w:pStyle w:val="Kop2"/>
      </w:pPr>
      <w:r>
        <w:t>Vermoeden misstand (interne klokkenluidersregeling)</w:t>
      </w:r>
    </w:p>
    <w:p w14:paraId="4B1D1AD6" w14:textId="08678764" w:rsidR="00E942EC" w:rsidRDefault="00E942EC" w:rsidP="00E942EC">
      <w:r>
        <w:t xml:space="preserve">Spaarnesant heeft een regeling </w:t>
      </w:r>
      <w:r w:rsidR="004C32F2">
        <w:t xml:space="preserve">op basis waarvan werknemers die </w:t>
      </w:r>
      <w:r w:rsidR="00881CA4">
        <w:t xml:space="preserve">op redelijke gronden vermoeden dat er sprake is van een misstand, waarbij een maatschappelijk belang in het geding is, </w:t>
      </w:r>
      <w:r w:rsidR="00E21CDD">
        <w:t xml:space="preserve">rechtsbescherming verkrijgen. Deze regeling is te vinden op de website van </w:t>
      </w:r>
      <w:hyperlink r:id="rId27" w:history="1">
        <w:r w:rsidR="00E21CDD" w:rsidRPr="00E21CDD">
          <w:rPr>
            <w:rStyle w:val="Hyperlink"/>
          </w:rPr>
          <w:t>Spaarnesant.</w:t>
        </w:r>
      </w:hyperlink>
    </w:p>
    <w:p w14:paraId="43963FCE" w14:textId="77777777" w:rsidR="005D7F2B" w:rsidRPr="00E942EC" w:rsidRDefault="005D7F2B" w:rsidP="00E942EC"/>
    <w:p w14:paraId="586F5709" w14:textId="77777777" w:rsidR="00371769" w:rsidRDefault="00371769" w:rsidP="00371769">
      <w:pPr>
        <w:pStyle w:val="Kop2"/>
      </w:pPr>
      <w:r>
        <w:t>Vertrouwenspersoon Integriteit</w:t>
      </w:r>
    </w:p>
    <w:p w14:paraId="426ADB12" w14:textId="77777777" w:rsidR="00371769" w:rsidRPr="0080586F" w:rsidRDefault="00371769" w:rsidP="00371769">
      <w:r>
        <w:t>Spaarnesant heeft een contract met een externe vertrouwenspersoon als onderdeel van een meldingsregeling voor misstanden. Hierbij gaat het om onderwerpen betreffende integriteitsschendingen. De vertrouwenspersoon heeft inde eerste plaats een klankbordfunctie voor medewerkers binnen de organisatie die komen met voor hen onaanvaardbare integriteitskwesties. Daarnaast heeft de vertrouwenspersoon een adviesfunctie.</w:t>
      </w:r>
    </w:p>
    <w:p w14:paraId="56F650FC" w14:textId="77777777" w:rsidR="00B11374" w:rsidRDefault="00B11374" w:rsidP="00B11374"/>
    <w:p w14:paraId="3AFA61AC" w14:textId="6FDB9BD6" w:rsidR="00B11374" w:rsidRDefault="00B11374" w:rsidP="00B11374">
      <w:r>
        <w:t>De vertrouwenspersoon Integriteit is mevrouw Bernadette Hes-Boots</w:t>
      </w:r>
    </w:p>
    <w:p w14:paraId="3281E079" w14:textId="77777777" w:rsidR="00B11374" w:rsidRDefault="00B11374" w:rsidP="00B11374">
      <w:r>
        <w:t xml:space="preserve">+31(0)6255 384 58; </w:t>
      </w:r>
      <w:hyperlink r:id="rId28" w:history="1">
        <w:r w:rsidRPr="00E025AA">
          <w:rPr>
            <w:rStyle w:val="Hyperlink"/>
          </w:rPr>
          <w:t>bernadettehes@gmail.com</w:t>
        </w:r>
      </w:hyperlink>
      <w:r>
        <w:t xml:space="preserve"> </w:t>
      </w:r>
    </w:p>
    <w:p w14:paraId="71674513" w14:textId="77777777" w:rsidR="007B4CDB" w:rsidRDefault="007B4CDB" w:rsidP="007B4CDB">
      <w:pPr>
        <w:pStyle w:val="Kop2"/>
        <w:numPr>
          <w:ilvl w:val="0"/>
          <w:numId w:val="0"/>
        </w:numPr>
        <w:ind w:left="567" w:hanging="567"/>
        <w:rPr>
          <w:rFonts w:ascii="Corbel" w:hAnsi="Corbel"/>
          <w:sz w:val="22"/>
          <w:szCs w:val="22"/>
        </w:rPr>
      </w:pPr>
    </w:p>
    <w:p w14:paraId="5F4C332B" w14:textId="4806AFDE" w:rsidR="00365C2C" w:rsidRPr="004F6748" w:rsidRDefault="00365C2C" w:rsidP="00884A24">
      <w:pPr>
        <w:pStyle w:val="Kop2"/>
      </w:pPr>
      <w:bookmarkStart w:id="54" w:name="_Toc136513342"/>
      <w:r w:rsidRPr="004F6748">
        <w:t>Klachten</w:t>
      </w:r>
      <w:bookmarkEnd w:id="53"/>
      <w:r w:rsidR="007B4CDB">
        <w:t>regeling</w:t>
      </w:r>
      <w:bookmarkEnd w:id="54"/>
    </w:p>
    <w:p w14:paraId="0953E8B8" w14:textId="2570E685" w:rsidR="00365C2C" w:rsidRPr="004F6748" w:rsidRDefault="00365C2C" w:rsidP="00365C2C">
      <w:pPr>
        <w:rPr>
          <w:rFonts w:ascii="Corbel" w:hAnsi="Corbel" w:cs="Arial"/>
          <w:bCs/>
          <w:szCs w:val="22"/>
        </w:rPr>
      </w:pPr>
      <w:r w:rsidRPr="004F6748">
        <w:rPr>
          <w:rFonts w:ascii="Corbel" w:hAnsi="Corbel"/>
          <w:szCs w:val="22"/>
        </w:rPr>
        <w:t>In geval zich op het terrein van agressie, geweld, seksuele intimidatie, discriminatie en pesten klachten en/of bezwaren voordoen, wordt de algemene procedure van de klachtenregeling gehanteerd.</w:t>
      </w:r>
      <w:r w:rsidR="00E44CAA">
        <w:rPr>
          <w:rFonts w:ascii="Corbel" w:hAnsi="Corbel"/>
          <w:szCs w:val="22"/>
        </w:rPr>
        <w:t xml:space="preserve"> De </w:t>
      </w:r>
      <w:r w:rsidRPr="004F6748">
        <w:rPr>
          <w:rFonts w:ascii="Corbel" w:hAnsi="Corbel"/>
          <w:szCs w:val="22"/>
        </w:rPr>
        <w:t>klachtenregeling</w:t>
      </w:r>
      <w:r w:rsidR="00E44CAA">
        <w:rPr>
          <w:rFonts w:ascii="Corbel" w:hAnsi="Corbel"/>
          <w:szCs w:val="22"/>
        </w:rPr>
        <w:t xml:space="preserve"> van Spaarnesant</w:t>
      </w:r>
      <w:r w:rsidRPr="004F6748">
        <w:rPr>
          <w:rFonts w:ascii="Corbel" w:hAnsi="Corbel"/>
          <w:szCs w:val="22"/>
        </w:rPr>
        <w:t xml:space="preserve"> is opgenomen in de schoolgids.</w:t>
      </w:r>
      <w:r w:rsidRPr="004F6748">
        <w:rPr>
          <w:rFonts w:ascii="Corbel" w:hAnsi="Corbel" w:cs="Arial"/>
          <w:bCs/>
          <w:szCs w:val="22"/>
        </w:rPr>
        <w:t xml:space="preserve"> </w:t>
      </w:r>
    </w:p>
    <w:p w14:paraId="73138420" w14:textId="77777777" w:rsidR="00365C2C" w:rsidRPr="004F6748" w:rsidRDefault="00365C2C" w:rsidP="00365C2C">
      <w:pPr>
        <w:rPr>
          <w:rFonts w:ascii="Corbel" w:hAnsi="Corbel"/>
          <w:szCs w:val="22"/>
        </w:rPr>
      </w:pPr>
      <w:r w:rsidRPr="004F6748">
        <w:rPr>
          <w:rFonts w:ascii="Corbel" w:hAnsi="Corbel"/>
          <w:szCs w:val="22"/>
        </w:rPr>
        <w:t>Wij zijn aangesloten bij de landelijke klachtencommissie en vermelden de belangrijke informatie hierover in de schoolgids.</w:t>
      </w:r>
    </w:p>
    <w:p w14:paraId="4EC0C30C" w14:textId="1F2B9375" w:rsidR="00365C2C" w:rsidRPr="004F6748" w:rsidRDefault="00365C2C" w:rsidP="00365C2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rbel" w:hAnsi="Corbel"/>
          <w:spacing w:val="-2"/>
          <w:kern w:val="2"/>
          <w:szCs w:val="22"/>
        </w:rPr>
      </w:pPr>
      <w:r w:rsidRPr="004F6748">
        <w:rPr>
          <w:rFonts w:ascii="Corbel" w:hAnsi="Corbel"/>
          <w:spacing w:val="-2"/>
          <w:kern w:val="2"/>
          <w:szCs w:val="22"/>
        </w:rPr>
        <w:t xml:space="preserve">Wij informeren de medezeggenschapsraad meteen over elk gegrond oordeel van de klachtencommissie en de maatregelen die het bevoegd gezag naar aanleiding van dat oordeel zal nemen. De klachtenregeling staat op </w:t>
      </w:r>
      <w:r w:rsidR="007B4CDB">
        <w:rPr>
          <w:rFonts w:ascii="Corbel" w:hAnsi="Corbel"/>
          <w:spacing w:val="-2"/>
          <w:kern w:val="2"/>
          <w:szCs w:val="22"/>
        </w:rPr>
        <w:t xml:space="preserve">de website van </w:t>
      </w:r>
      <w:hyperlink r:id="rId29" w:history="1">
        <w:r w:rsidR="007B4CDB" w:rsidRPr="00B6364F">
          <w:rPr>
            <w:rStyle w:val="Hyperlink"/>
            <w:rFonts w:ascii="Corbel" w:hAnsi="Corbel"/>
            <w:spacing w:val="-2"/>
            <w:kern w:val="2"/>
            <w:szCs w:val="22"/>
          </w:rPr>
          <w:t>Spaarnesant.</w:t>
        </w:r>
      </w:hyperlink>
      <w:r w:rsidR="007B4CDB">
        <w:rPr>
          <w:rFonts w:ascii="Corbel" w:hAnsi="Corbel"/>
          <w:spacing w:val="-2"/>
          <w:kern w:val="2"/>
          <w:szCs w:val="22"/>
        </w:rPr>
        <w:t xml:space="preserve"> </w:t>
      </w:r>
    </w:p>
    <w:p w14:paraId="54079447" w14:textId="77777777" w:rsidR="00365C2C" w:rsidRPr="004F6748" w:rsidRDefault="00365C2C" w:rsidP="00365C2C">
      <w:pPr>
        <w:rPr>
          <w:rFonts w:ascii="Corbel" w:hAnsi="Corbel"/>
          <w:b/>
          <w:i/>
          <w:szCs w:val="22"/>
        </w:rPr>
      </w:pPr>
    </w:p>
    <w:p w14:paraId="41D0375E" w14:textId="77777777" w:rsidR="00365C2C" w:rsidRPr="004F6748" w:rsidRDefault="00365C2C" w:rsidP="00365C2C">
      <w:pPr>
        <w:pStyle w:val="Lijstalinea"/>
        <w:rPr>
          <w:rFonts w:ascii="Corbel" w:hAnsi="Corbel"/>
          <w:i/>
          <w:szCs w:val="22"/>
        </w:rPr>
      </w:pPr>
      <w:bookmarkStart w:id="55" w:name="_Toc196539215"/>
      <w:bookmarkStart w:id="56" w:name="_Toc197920855"/>
    </w:p>
    <w:p w14:paraId="60FC040C" w14:textId="315F34B4" w:rsidR="00365C2C" w:rsidRPr="002A62BD" w:rsidRDefault="00365C2C" w:rsidP="00365C2C">
      <w:pPr>
        <w:pStyle w:val="Kop1"/>
      </w:pPr>
      <w:bookmarkStart w:id="57" w:name="_Toc474322478"/>
      <w:bookmarkStart w:id="58" w:name="_Toc136513343"/>
      <w:r w:rsidRPr="004F6748">
        <w:lastRenderedPageBreak/>
        <w:t>Privacy</w:t>
      </w:r>
      <w:bookmarkEnd w:id="57"/>
      <w:bookmarkEnd w:id="58"/>
    </w:p>
    <w:p w14:paraId="4629A1A9" w14:textId="303B6CEB" w:rsidR="004412D3" w:rsidRDefault="00365C2C" w:rsidP="00365C2C">
      <w:pPr>
        <w:rPr>
          <w:rFonts w:ascii="Corbel" w:hAnsi="Corbel"/>
          <w:szCs w:val="22"/>
        </w:rPr>
      </w:pPr>
      <w:r w:rsidRPr="004F6748">
        <w:rPr>
          <w:rFonts w:ascii="Corbel" w:hAnsi="Corbel"/>
          <w:szCs w:val="22"/>
        </w:rPr>
        <w:t xml:space="preserve">Het begrip privacy is door Spaarnesant </w:t>
      </w:r>
      <w:hyperlink r:id="rId30" w:history="1">
        <w:r w:rsidRPr="0087432E">
          <w:rPr>
            <w:rStyle w:val="Hyperlink"/>
            <w:rFonts w:ascii="Corbel" w:hAnsi="Corbel"/>
            <w:szCs w:val="22"/>
          </w:rPr>
          <w:t xml:space="preserve">centraal </w:t>
        </w:r>
        <w:r w:rsidR="00DC7F77" w:rsidRPr="0087432E">
          <w:rPr>
            <w:rStyle w:val="Hyperlink"/>
            <w:rFonts w:ascii="Corbel" w:hAnsi="Corbel"/>
            <w:szCs w:val="22"/>
          </w:rPr>
          <w:t>geregeld</w:t>
        </w:r>
      </w:hyperlink>
      <w:r w:rsidR="00DC7F77">
        <w:rPr>
          <w:rFonts w:ascii="Corbel" w:hAnsi="Corbel"/>
          <w:szCs w:val="22"/>
        </w:rPr>
        <w:t xml:space="preserve"> </w:t>
      </w:r>
      <w:r w:rsidRPr="004F6748">
        <w:rPr>
          <w:rFonts w:ascii="Corbel" w:hAnsi="Corbel"/>
          <w:szCs w:val="22"/>
        </w:rPr>
        <w:t xml:space="preserve">en toegelicht in het </w:t>
      </w:r>
      <w:r w:rsidR="0087432E">
        <w:rPr>
          <w:rFonts w:ascii="Corbel" w:hAnsi="Corbel"/>
          <w:szCs w:val="22"/>
        </w:rPr>
        <w:t>IBP</w:t>
      </w:r>
      <w:r w:rsidR="00E53BDC">
        <w:rPr>
          <w:rFonts w:ascii="Corbel" w:hAnsi="Corbel"/>
          <w:szCs w:val="22"/>
        </w:rPr>
        <w:t>-</w:t>
      </w:r>
      <w:r w:rsidR="004412D3">
        <w:rPr>
          <w:rFonts w:ascii="Corbel" w:hAnsi="Corbel"/>
          <w:szCs w:val="22"/>
        </w:rPr>
        <w:t>beleidsplan</w:t>
      </w:r>
      <w:r w:rsidRPr="004F6748">
        <w:rPr>
          <w:rFonts w:ascii="Corbel" w:hAnsi="Corbel"/>
          <w:szCs w:val="22"/>
        </w:rPr>
        <w:t xml:space="preserve">. </w:t>
      </w:r>
    </w:p>
    <w:p w14:paraId="3F3427FC" w14:textId="727C4231" w:rsidR="00365C2C" w:rsidRPr="004F6748" w:rsidRDefault="00E53BDC" w:rsidP="00365C2C">
      <w:pPr>
        <w:rPr>
          <w:rFonts w:ascii="Corbel" w:hAnsi="Corbel"/>
          <w:szCs w:val="22"/>
        </w:rPr>
      </w:pPr>
      <w:r>
        <w:rPr>
          <w:rFonts w:ascii="Corbel" w:hAnsi="Corbel"/>
          <w:szCs w:val="22"/>
        </w:rPr>
        <w:t>Er is een Privacyreglement voor de stichting.</w:t>
      </w:r>
      <w:r w:rsidR="000F2ECB">
        <w:rPr>
          <w:rFonts w:ascii="Corbel" w:hAnsi="Corbel"/>
          <w:szCs w:val="22"/>
        </w:rPr>
        <w:t xml:space="preserve"> </w:t>
      </w:r>
      <w:r w:rsidR="00365C2C" w:rsidRPr="004F6748">
        <w:rPr>
          <w:rFonts w:ascii="Corbel" w:hAnsi="Corbel"/>
          <w:szCs w:val="22"/>
        </w:rPr>
        <w:t xml:space="preserve">Alle scholen van Spaarnesant dragen er zorg voor dat alle medewerkers op de hoogte zijn van privacybescherming, dat zij het privacy beleid kennen en hier ook naar handelen. Bewustwording van privacy en het beschermen van persoonsgegevens is geregeld in onze school. Ook zorgen wij ervoor dat onze leerlingen zelf verstandig omgaan met hun privacy (mediawijsheid) door in de klassen aandacht te besteden aan bijvoorbeeld sociale media. </w:t>
      </w:r>
    </w:p>
    <w:p w14:paraId="4EEED067" w14:textId="3BAFD46A" w:rsidR="00365C2C" w:rsidRPr="004F6748" w:rsidRDefault="00365C2C" w:rsidP="00365C2C">
      <w:pPr>
        <w:rPr>
          <w:rFonts w:ascii="Corbel" w:hAnsi="Corbel"/>
          <w:szCs w:val="22"/>
        </w:rPr>
      </w:pPr>
      <w:r w:rsidRPr="004F6748">
        <w:rPr>
          <w:rFonts w:ascii="Corbel" w:hAnsi="Corbel"/>
          <w:szCs w:val="22"/>
        </w:rPr>
        <w:t xml:space="preserve">Contracten met leveranciers of distributeurs die persoonsgegevens van leerlingen ontvangen zijn via het bestuur vastgelegd in </w:t>
      </w:r>
      <w:r w:rsidR="00DC7F77">
        <w:rPr>
          <w:rFonts w:ascii="Corbel" w:hAnsi="Corbel"/>
          <w:szCs w:val="22"/>
        </w:rPr>
        <w:t>ver</w:t>
      </w:r>
      <w:r w:rsidRPr="004F6748">
        <w:rPr>
          <w:rFonts w:ascii="Corbel" w:hAnsi="Corbel"/>
          <w:szCs w:val="22"/>
        </w:rPr>
        <w:t xml:space="preserve">werkersovereenkomsten voor alle scholen. Dit geldt ook voor de leerlingenadministratie, leerlingvolgsystemen, digitaal lesmateriaal of toets- en oefenprogramma’s. Ook met het voortgezet onderwijs zijn afspraken gemaakt en vastgelegd over uitwisseling van leerling gegevens (bijlage). </w:t>
      </w:r>
    </w:p>
    <w:p w14:paraId="3ABDE1CD" w14:textId="77777777" w:rsidR="00365C2C" w:rsidRPr="004F6748" w:rsidRDefault="00365C2C" w:rsidP="00365C2C">
      <w:pPr>
        <w:rPr>
          <w:rFonts w:ascii="Corbel" w:hAnsi="Corbel"/>
          <w:szCs w:val="22"/>
        </w:rPr>
      </w:pPr>
      <w:r w:rsidRPr="004F6748">
        <w:rPr>
          <w:rFonts w:ascii="Corbel" w:hAnsi="Corbel"/>
          <w:szCs w:val="22"/>
        </w:rPr>
        <w:t xml:space="preserve">Onze school maakt gebruik van het Spaarnesant privacyreglement (bijlage) en informeert de ouders via de schoolgids.   </w:t>
      </w:r>
    </w:p>
    <w:p w14:paraId="218C3BE8" w14:textId="77777777" w:rsidR="00365C2C" w:rsidRPr="004F6748" w:rsidRDefault="00365C2C" w:rsidP="00365C2C">
      <w:pPr>
        <w:rPr>
          <w:rFonts w:ascii="Corbel" w:hAnsi="Corbel"/>
          <w:szCs w:val="22"/>
        </w:rPr>
      </w:pPr>
    </w:p>
    <w:bookmarkEnd w:id="55"/>
    <w:bookmarkEnd w:id="56"/>
    <w:p w14:paraId="00B8AAB1" w14:textId="77777777" w:rsidR="00365C2C" w:rsidRPr="004F6748" w:rsidRDefault="00365C2C" w:rsidP="00365C2C">
      <w:pPr>
        <w:pStyle w:val="Lijstalinea"/>
        <w:ind w:left="0"/>
        <w:rPr>
          <w:rFonts w:ascii="Corbel" w:hAnsi="Corbel" w:cs="Arial"/>
          <w:i/>
          <w:szCs w:val="22"/>
        </w:rPr>
      </w:pPr>
    </w:p>
    <w:p w14:paraId="4778F45C" w14:textId="77777777" w:rsidR="00365C2C" w:rsidRPr="004F6748" w:rsidRDefault="00365C2C" w:rsidP="00365C2C">
      <w:pPr>
        <w:pStyle w:val="Kop1"/>
      </w:pPr>
      <w:bookmarkStart w:id="59" w:name="_Toc196539216"/>
      <w:bookmarkStart w:id="60" w:name="_Toc197920856"/>
      <w:bookmarkStart w:id="61" w:name="_Toc474322483"/>
      <w:bookmarkStart w:id="62" w:name="_Toc136513344"/>
      <w:r w:rsidRPr="004F6748">
        <w:t>Evaluatie</w:t>
      </w:r>
      <w:bookmarkEnd w:id="59"/>
      <w:bookmarkEnd w:id="60"/>
      <w:bookmarkEnd w:id="61"/>
      <w:bookmarkEnd w:id="62"/>
    </w:p>
    <w:p w14:paraId="5CF23F68" w14:textId="77777777" w:rsidR="00365C2C" w:rsidRPr="004F6748" w:rsidRDefault="00365C2C" w:rsidP="00365C2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rbel" w:hAnsi="Corbel"/>
          <w:spacing w:val="-2"/>
          <w:kern w:val="2"/>
          <w:szCs w:val="22"/>
        </w:rPr>
      </w:pPr>
      <w:r w:rsidRPr="004F6748">
        <w:rPr>
          <w:rFonts w:ascii="Corbel" w:hAnsi="Corbel"/>
          <w:spacing w:val="-2"/>
          <w:kern w:val="2"/>
          <w:szCs w:val="22"/>
        </w:rPr>
        <w:t xml:space="preserve">Onze school evalueert het veiligheidsbeleid en de voortgang van het plan van aanpak regelmatig. Om een goede evaluatie mogelijk te maken, is het van belang dat bij aanvang de doelen duidelijk zijn. Daarom wordt bij het opstellen van het plan van aanpak duidelijk omschreven wat het probleem is en welk doel met de te ondernemen actie wordt nagestreefd. </w:t>
      </w:r>
    </w:p>
    <w:p w14:paraId="03A8ECE8" w14:textId="44014D99" w:rsidR="00365C2C" w:rsidRPr="004F6748" w:rsidRDefault="00365C2C" w:rsidP="00365C2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rbel" w:hAnsi="Corbel"/>
          <w:spacing w:val="-2"/>
          <w:kern w:val="2"/>
          <w:szCs w:val="22"/>
        </w:rPr>
      </w:pPr>
      <w:r w:rsidRPr="004F6748">
        <w:rPr>
          <w:rFonts w:ascii="Corbel" w:hAnsi="Corbel"/>
          <w:spacing w:val="-2"/>
          <w:kern w:val="2"/>
          <w:szCs w:val="22"/>
        </w:rPr>
        <w:t>Jaarlijks wordt vastgesteld of de risico-inventarisatie en –evaluatie nog actueel is. Zo nodig wordt deze opnieuw uitgevoerd.</w:t>
      </w:r>
      <w:r w:rsidR="000D3252">
        <w:rPr>
          <w:rFonts w:ascii="Corbel" w:hAnsi="Corbel"/>
          <w:spacing w:val="-2"/>
          <w:kern w:val="2"/>
          <w:szCs w:val="22"/>
        </w:rPr>
        <w:t xml:space="preserve"> </w:t>
      </w:r>
      <w:r w:rsidRPr="004F6748">
        <w:rPr>
          <w:rFonts w:ascii="Corbel" w:hAnsi="Corbel"/>
          <w:spacing w:val="-2"/>
          <w:kern w:val="2"/>
          <w:szCs w:val="22"/>
        </w:rPr>
        <w:t xml:space="preserve">Veiligheid is een verantwoordelijkheid van het totale team. Het reguliere teamoverleg is een goede gelegenheid om het beleid met betrekking veiligheid aan de orde te laten komen. </w:t>
      </w:r>
    </w:p>
    <w:p w14:paraId="017C12C6" w14:textId="77777777" w:rsidR="00365C2C" w:rsidRPr="004F6748" w:rsidRDefault="00365C2C" w:rsidP="00365C2C">
      <w:pPr>
        <w:jc w:val="both"/>
        <w:rPr>
          <w:rFonts w:ascii="Corbel" w:hAnsi="Corbel"/>
          <w:b/>
          <w:i/>
          <w:szCs w:val="22"/>
        </w:rPr>
      </w:pPr>
    </w:p>
    <w:p w14:paraId="778E116F" w14:textId="77777777" w:rsidR="00365C2C" w:rsidRPr="004F6748" w:rsidRDefault="00365C2C" w:rsidP="00365C2C">
      <w:pPr>
        <w:jc w:val="both"/>
        <w:rPr>
          <w:rFonts w:ascii="Corbel" w:hAnsi="Corbel"/>
          <w:b/>
          <w:szCs w:val="22"/>
        </w:rPr>
      </w:pPr>
    </w:p>
    <w:p w14:paraId="0CF8750E" w14:textId="77777777" w:rsidR="00365C2C" w:rsidRPr="004F6748" w:rsidRDefault="00365C2C" w:rsidP="00365C2C">
      <w:pPr>
        <w:jc w:val="both"/>
        <w:rPr>
          <w:rFonts w:ascii="Corbel" w:hAnsi="Corbel"/>
          <w:szCs w:val="22"/>
        </w:rPr>
      </w:pPr>
    </w:p>
    <w:p w14:paraId="561B87B6" w14:textId="07888B7E" w:rsidR="00FA53FB" w:rsidRDefault="00FA53FB" w:rsidP="003223D2">
      <w:pPr>
        <w:pStyle w:val="Kop2"/>
        <w:numPr>
          <w:ilvl w:val="0"/>
          <w:numId w:val="0"/>
        </w:numPr>
        <w:rPr>
          <w:rFonts w:ascii="Corbel" w:hAnsi="Corbel"/>
          <w:sz w:val="22"/>
          <w:szCs w:val="22"/>
        </w:rPr>
      </w:pPr>
      <w:bookmarkStart w:id="63" w:name="_Toc136513345"/>
      <w:bookmarkStart w:id="64" w:name="_Toc474322492"/>
      <w:r>
        <w:rPr>
          <w:rFonts w:ascii="Corbel" w:hAnsi="Corbel"/>
          <w:sz w:val="22"/>
          <w:szCs w:val="22"/>
        </w:rPr>
        <w:t>Overige onderwerpen</w:t>
      </w:r>
      <w:bookmarkEnd w:id="63"/>
    </w:p>
    <w:p w14:paraId="15A6AAA2" w14:textId="77777777" w:rsidR="00FA53FB" w:rsidRDefault="00FA53FB" w:rsidP="003223D2">
      <w:pPr>
        <w:pStyle w:val="Kop2"/>
        <w:numPr>
          <w:ilvl w:val="0"/>
          <w:numId w:val="0"/>
        </w:numPr>
        <w:rPr>
          <w:rFonts w:ascii="Corbel" w:hAnsi="Corbel"/>
          <w:sz w:val="22"/>
          <w:szCs w:val="22"/>
        </w:rPr>
      </w:pPr>
    </w:p>
    <w:p w14:paraId="32AF4505" w14:textId="7932319F" w:rsidR="00365C2C" w:rsidRPr="000D3252" w:rsidRDefault="003223D2" w:rsidP="008F5DF6">
      <w:pPr>
        <w:rPr>
          <w:b/>
          <w:bCs/>
          <w:color w:val="2E368F" w:themeColor="accent1"/>
        </w:rPr>
      </w:pPr>
      <w:bookmarkStart w:id="65" w:name="_Toc136513346"/>
      <w:r w:rsidRPr="0082158A">
        <w:rPr>
          <w:b/>
          <w:bCs/>
          <w:color w:val="2E368F" w:themeColor="accent1"/>
          <w:highlight w:val="yellow"/>
        </w:rPr>
        <w:t xml:space="preserve">Beleid </w:t>
      </w:r>
      <w:r w:rsidR="00365C2C" w:rsidRPr="0082158A">
        <w:rPr>
          <w:b/>
          <w:bCs/>
          <w:color w:val="2E368F" w:themeColor="accent1"/>
          <w:highlight w:val="yellow"/>
        </w:rPr>
        <w:t>gymnastieklessen</w:t>
      </w:r>
      <w:bookmarkEnd w:id="64"/>
      <w:bookmarkEnd w:id="65"/>
    </w:p>
    <w:p w14:paraId="08F7ADBB" w14:textId="77777777" w:rsidR="00365C2C" w:rsidRPr="004F6748" w:rsidRDefault="00365C2C" w:rsidP="008F5DF6">
      <w:r w:rsidRPr="004F6748">
        <w:t xml:space="preserve">Bij de kleuters komt het regelmatig voor dat geholpen moet worden bij het aan- en uitkleden, b.v. bij het naar het toilet gaan. Ook in groep 3 en 4 kan dat nog een enkele keer voorkomen. Deze hulp behoort tot de normale taken van de betrokken personeelsleden. </w:t>
      </w:r>
    </w:p>
    <w:p w14:paraId="20D09B67" w14:textId="77777777" w:rsidR="00365C2C" w:rsidRPr="004F6748" w:rsidRDefault="00365C2C" w:rsidP="008F5DF6">
      <w:r w:rsidRPr="004F6748">
        <w:t xml:space="preserve">Vanaf groep 4 is hulp bij het aan- en uitkleden of omkleden nauwelijks meer nodig. Toch kan het voorkomen dat leerlingen zich in bepaalde situaties gedeeltelijk moeten uitkleden of omkleden. B.v. bij bepaalde op school opgedane verwondingen of bij het omkleden voor musicals </w:t>
      </w:r>
      <w:proofErr w:type="gramStart"/>
      <w:r w:rsidRPr="004F6748">
        <w:t>e.d..</w:t>
      </w:r>
      <w:proofErr w:type="gramEnd"/>
      <w:r w:rsidRPr="004F6748">
        <w:t xml:space="preserve"> De personeelsleden houden hierbij rekening met wensen en gevoelens van de leerlingen waarbij de professionaliteit weer doorslaggevend is. Een open vraag als: “Wil je het zelf doen of heb je liever dat de juffrouw/meester je helpt?”, wordt door de oudere leerling als normaal ervaren. </w:t>
      </w:r>
    </w:p>
    <w:p w14:paraId="7DE6884B" w14:textId="77777777" w:rsidR="00365C2C" w:rsidRPr="004F6748" w:rsidRDefault="00365C2C" w:rsidP="008F5DF6">
      <w:r w:rsidRPr="004F6748">
        <w:t xml:space="preserve">Tijdens het omkleden voor en na de gymnastiekles zijn de personeelsleden vanaf groep 5 in principe niet aanwezig in de kleedlokalen van de andere sekse. Het personeelslid betreedt het kleedlokaal van de andere sekse na een vooraf afgesproken signaal. Mocht de situatie erom vragen dan is het personeelslid gerechtigd om het kleedlokaal zonder signaal te betreden. </w:t>
      </w:r>
    </w:p>
    <w:p w14:paraId="10F2B810" w14:textId="77777777" w:rsidR="00365C2C" w:rsidRPr="004F6748" w:rsidRDefault="00365C2C" w:rsidP="008F5DF6">
      <w:pPr>
        <w:rPr>
          <w:b/>
          <w:i/>
        </w:rPr>
      </w:pPr>
    </w:p>
    <w:p w14:paraId="13848CCC" w14:textId="77777777" w:rsidR="004822B4" w:rsidRDefault="004822B4" w:rsidP="008F5DF6">
      <w:pPr>
        <w:rPr>
          <w:b/>
          <w:bCs/>
          <w:color w:val="2E368F" w:themeColor="accent1"/>
          <w:highlight w:val="yellow"/>
        </w:rPr>
      </w:pPr>
      <w:bookmarkStart w:id="66" w:name="_Toc474322493"/>
    </w:p>
    <w:bookmarkEnd w:id="66"/>
    <w:p w14:paraId="4A8BE992" w14:textId="36FB1B06" w:rsidR="00365C2C" w:rsidRPr="00FA53FB" w:rsidRDefault="004822B4" w:rsidP="008F5DF6">
      <w:pPr>
        <w:rPr>
          <w:b/>
          <w:bCs/>
          <w:color w:val="2E368F" w:themeColor="accent1"/>
        </w:rPr>
      </w:pPr>
      <w:r>
        <w:rPr>
          <w:b/>
          <w:bCs/>
          <w:color w:val="2E368F" w:themeColor="accent1"/>
        </w:rPr>
        <w:lastRenderedPageBreak/>
        <w:t>Schoolkamp groep 8</w:t>
      </w:r>
    </w:p>
    <w:p w14:paraId="748C62DF" w14:textId="77777777" w:rsidR="00365C2C" w:rsidRPr="004F6748" w:rsidRDefault="00365C2C" w:rsidP="008F5DF6">
      <w:r w:rsidRPr="004F6748">
        <w:t xml:space="preserve">Tijdens het schoolkamp van groep 8 slapen de jongens en de meisjes in aparte ruimtes. </w:t>
      </w:r>
    </w:p>
    <w:p w14:paraId="48BA073D" w14:textId="77777777" w:rsidR="00365C2C" w:rsidRPr="004F6748" w:rsidRDefault="00365C2C" w:rsidP="008F5DF6">
      <w:r w:rsidRPr="004F6748">
        <w:t xml:space="preserve">Als de situatie erom vraagt, kan het voorkomen dat een leerling in de ruimte van de leiding slaapt. Dit gebeurt overigens alleen na overleg met de </w:t>
      </w:r>
      <w:r>
        <w:t>ouders en de</w:t>
      </w:r>
      <w:r w:rsidRPr="004F6748">
        <w:t xml:space="preserve"> leiding</w:t>
      </w:r>
      <w:r>
        <w:t>gevende</w:t>
      </w:r>
      <w:r w:rsidRPr="004F6748">
        <w:t xml:space="preserve">. </w:t>
      </w:r>
    </w:p>
    <w:p w14:paraId="23B47D50" w14:textId="77777777" w:rsidR="00365C2C" w:rsidRPr="004F6748" w:rsidRDefault="00365C2C" w:rsidP="008F5DF6">
      <w:r w:rsidRPr="004F6748">
        <w:t xml:space="preserve">Indien mogelijk maken jongens en meisjes gebruik van gescheiden toiletten en douches. </w:t>
      </w:r>
    </w:p>
    <w:p w14:paraId="5E382AD8" w14:textId="77777777" w:rsidR="00365C2C" w:rsidRPr="004F6748" w:rsidRDefault="00365C2C" w:rsidP="008F5DF6"/>
    <w:p w14:paraId="2BD096EF" w14:textId="35B493F9" w:rsidR="00365C2C" w:rsidRPr="00FA53FB" w:rsidRDefault="003223D2" w:rsidP="008F5DF6">
      <w:pPr>
        <w:rPr>
          <w:b/>
          <w:bCs/>
          <w:color w:val="2E368F" w:themeColor="accent1"/>
        </w:rPr>
      </w:pPr>
      <w:bookmarkStart w:id="67" w:name="_Toc474322494"/>
      <w:r w:rsidRPr="004822B4">
        <w:rPr>
          <w:b/>
          <w:bCs/>
          <w:color w:val="2E368F" w:themeColor="accent1"/>
        </w:rPr>
        <w:t>K</w:t>
      </w:r>
      <w:r w:rsidR="00365C2C" w:rsidRPr="004822B4">
        <w:rPr>
          <w:b/>
          <w:bCs/>
          <w:color w:val="2E368F" w:themeColor="accent1"/>
        </w:rPr>
        <w:t>leding/uiterlijke verzorging</w:t>
      </w:r>
      <w:bookmarkEnd w:id="67"/>
    </w:p>
    <w:p w14:paraId="7C3B08F7" w14:textId="77777777" w:rsidR="00365C2C" w:rsidRPr="004F6748" w:rsidRDefault="00365C2C" w:rsidP="008F5DF6">
      <w:r w:rsidRPr="004F6748">
        <w:t>Kleding is meestal afhankelijk van het actuele modebeeld. Personeelsleden en stagiaires dienen zich ervan bewust te zijn een voorbeeldfunctie binnen de school te hebben. Behalve gedrag draagt ook kleding bij aan het representatieve voorkomen van de personeelsleden. Kleding kan ook zeker van invloed zijn op je status als leerkracht.</w:t>
      </w:r>
    </w:p>
    <w:p w14:paraId="7FD3EA22" w14:textId="77777777" w:rsidR="00365C2C" w:rsidRPr="004F6748" w:rsidRDefault="00365C2C" w:rsidP="008F5DF6">
      <w:r w:rsidRPr="004F6748">
        <w:t>Indien personeelsleden zich niet voldoende representatief kleden, is het gebruikelijk en gepast dat personeelsleden elkaar daar persoonlijk op wijzen. Vanzelfsprekend kan ook de directie personeelsleden wijzen op niet voldoende representatieve kleding.</w:t>
      </w:r>
    </w:p>
    <w:p w14:paraId="7FCA04AC" w14:textId="77777777" w:rsidR="00365C2C" w:rsidRPr="004F6748" w:rsidRDefault="00365C2C" w:rsidP="008F5DF6"/>
    <w:p w14:paraId="0422311A" w14:textId="77777777" w:rsidR="00365C2C" w:rsidRPr="004F6748" w:rsidRDefault="00365C2C" w:rsidP="008F5DF6">
      <w:r w:rsidRPr="004F6748">
        <w:t xml:space="preserve">Als leerlingen zich te opvallend of onverzorgd kleden, dan bespreekt het personeelslid dit, in het belang van het kind, met de betreffende leerling en/of ouders. Voor kinderen geldt ook de regel dat er geen seksistische of discriminerende teksten op hun kleding mag staan. </w:t>
      </w:r>
    </w:p>
    <w:p w14:paraId="2EC2543D" w14:textId="77777777" w:rsidR="00365C2C" w:rsidRPr="004F6748" w:rsidRDefault="00365C2C" w:rsidP="008F5DF6">
      <w:r w:rsidRPr="004F6748">
        <w:t>Uiterlijke/hygi</w:t>
      </w:r>
      <w:r w:rsidRPr="004F6748">
        <w:rPr>
          <w:rFonts w:cs="Calibri"/>
        </w:rPr>
        <w:t>ë</w:t>
      </w:r>
      <w:r w:rsidRPr="004F6748">
        <w:t>nische verzorging kunnen beladen onderwerpen zijn. Uiterlijke/hygi</w:t>
      </w:r>
      <w:r w:rsidRPr="004F6748">
        <w:rPr>
          <w:rFonts w:cs="Calibri"/>
        </w:rPr>
        <w:t>ë</w:t>
      </w:r>
      <w:r w:rsidRPr="004F6748">
        <w:t>nische verzorging heeft ook alles te maken met het representatieve voorkomen van personeelsleden. Als bij personeelsleden hun uiterlijke/hygi</w:t>
      </w:r>
      <w:r w:rsidRPr="004F6748">
        <w:rPr>
          <w:rFonts w:cs="Calibri"/>
        </w:rPr>
        <w:t>ë</w:t>
      </w:r>
      <w:r w:rsidRPr="004F6748">
        <w:t>nische verzorging onvoldoende is, is het gebruikelijk en gepast dat personeelsleden elkaar daar persoonlijk op wijzen. Vanzelfsprekend kan ook de directie personeelsleden wijzen op niet voldoende uiterlijke/hygi</w:t>
      </w:r>
      <w:r w:rsidRPr="004F6748">
        <w:rPr>
          <w:rFonts w:cs="Calibri"/>
        </w:rPr>
        <w:t>ë</w:t>
      </w:r>
      <w:r w:rsidRPr="004F6748">
        <w:t>nische verzorging.</w:t>
      </w:r>
    </w:p>
    <w:p w14:paraId="70267EED" w14:textId="77777777" w:rsidR="00365C2C" w:rsidRPr="004F6748" w:rsidRDefault="00365C2C" w:rsidP="008F5DF6">
      <w:r w:rsidRPr="004F6748">
        <w:t>Als bij leerlingen de uiterlijke/hygi</w:t>
      </w:r>
      <w:r w:rsidRPr="004F6748">
        <w:rPr>
          <w:rFonts w:cs="Calibri"/>
        </w:rPr>
        <w:t>ë</w:t>
      </w:r>
      <w:r w:rsidRPr="004F6748">
        <w:t xml:space="preserve">nische verzorging onvoldoende is dan bespreekt het personeelslid dit met de betreffende leerling en/of ouders. Wij denken dat dit altijd in het belang van het kind is. </w:t>
      </w:r>
    </w:p>
    <w:p w14:paraId="0FE030FA" w14:textId="77777777" w:rsidR="00365C2C" w:rsidRPr="004F6748" w:rsidRDefault="00365C2C" w:rsidP="008F5DF6"/>
    <w:p w14:paraId="26C3A96F" w14:textId="77777777" w:rsidR="00365C2C" w:rsidRPr="004F6748" w:rsidRDefault="00365C2C" w:rsidP="008F5DF6">
      <w:r w:rsidRPr="004F6748">
        <w:t xml:space="preserve">Als regel worden er in de school geen petten en/of andere hoofddeksels gedragen, tenzij dit in strijd is met een geloofsovertuiging. Vanwege de mimiek/ interactie dient het gezicht onbedekt te blijven. </w:t>
      </w:r>
    </w:p>
    <w:p w14:paraId="3B47CD28" w14:textId="77777777" w:rsidR="00365C2C" w:rsidRPr="004F6748" w:rsidRDefault="00365C2C" w:rsidP="008F5DF6"/>
    <w:p w14:paraId="4C965C76" w14:textId="77777777" w:rsidR="00365C2C" w:rsidRPr="00FA53FB" w:rsidRDefault="00365C2C" w:rsidP="008F5DF6">
      <w:pPr>
        <w:rPr>
          <w:b/>
          <w:bCs/>
          <w:color w:val="2E368F" w:themeColor="accent1"/>
        </w:rPr>
      </w:pPr>
      <w:bookmarkStart w:id="68" w:name="_Toc474322495"/>
      <w:r w:rsidRPr="004822B4">
        <w:rPr>
          <w:b/>
          <w:bCs/>
          <w:color w:val="2E368F" w:themeColor="accent1"/>
        </w:rPr>
        <w:t>Roken, alcohol en drugs</w:t>
      </w:r>
      <w:bookmarkEnd w:id="68"/>
    </w:p>
    <w:p w14:paraId="4383CB48" w14:textId="16C8A7CF" w:rsidR="00365C2C" w:rsidRPr="004F6748" w:rsidRDefault="00365C2C" w:rsidP="008F5DF6">
      <w:pPr>
        <w:rPr>
          <w:rFonts w:cs="Arial"/>
        </w:rPr>
      </w:pPr>
      <w:r w:rsidRPr="004F6748">
        <w:rPr>
          <w:rFonts w:cs="Arial"/>
        </w:rPr>
        <w:t>In het schoolgebouw wordt niet gerookt. Roken door volwassenen is eventueel toegestaan op een door de directeur van de school aangewezen plek op het schoolterrein niet in het zicht van de kinderen</w:t>
      </w:r>
      <w:r w:rsidR="000D3252">
        <w:rPr>
          <w:rFonts w:cs="Arial"/>
        </w:rPr>
        <w:t xml:space="preserve">. </w:t>
      </w:r>
      <w:r w:rsidRPr="004F6748">
        <w:rPr>
          <w:rFonts w:cs="Arial"/>
        </w:rPr>
        <w:t xml:space="preserve">Het gebruik van alcohol of het bij zich hebben van alcoholhoudende dranken onder schooltijd is niet toegestaan. De directeur kan ouders en personeel toestemming geven alcohol te gebruiken tijdens </w:t>
      </w:r>
      <w:r>
        <w:rPr>
          <w:rFonts w:cs="Arial"/>
        </w:rPr>
        <w:t xml:space="preserve">speciale </w:t>
      </w:r>
      <w:r w:rsidRPr="004F6748">
        <w:rPr>
          <w:rFonts w:cs="Arial"/>
        </w:rPr>
        <w:t>bijeenkomsten;</w:t>
      </w:r>
    </w:p>
    <w:p w14:paraId="321A6877" w14:textId="77777777" w:rsidR="00365C2C" w:rsidRPr="004F6748" w:rsidRDefault="00365C2C" w:rsidP="008F5DF6"/>
    <w:p w14:paraId="3A2678DE" w14:textId="77777777" w:rsidR="00365C2C" w:rsidRPr="004F6748" w:rsidRDefault="00365C2C" w:rsidP="008F5DF6">
      <w:r w:rsidRPr="004F6748">
        <w:t xml:space="preserve">In het kader van voorlichting en preventie geeft de school lessen rondom roken, alcohol en drugs aan de oudste leerlingen van de school. De school maakt hierbij gebruik van de expertise van de stichting HALT. </w:t>
      </w:r>
    </w:p>
    <w:p w14:paraId="70F7BC1B" w14:textId="77777777" w:rsidR="00365C2C" w:rsidRDefault="00365C2C" w:rsidP="008F5DF6">
      <w:pPr>
        <w:rPr>
          <w:b/>
        </w:rPr>
      </w:pPr>
    </w:p>
    <w:p w14:paraId="6D70167D" w14:textId="77777777" w:rsidR="00FA53FB" w:rsidRPr="00FA53FB" w:rsidRDefault="00FA53FB" w:rsidP="008F5DF6">
      <w:pPr>
        <w:rPr>
          <w:b/>
          <w:bCs/>
          <w:color w:val="2E368F" w:themeColor="accent1"/>
        </w:rPr>
      </w:pPr>
      <w:bookmarkStart w:id="69" w:name="_Toc99187706"/>
      <w:bookmarkStart w:id="70" w:name="_Toc474322506"/>
      <w:r w:rsidRPr="00AB294D">
        <w:rPr>
          <w:b/>
          <w:bCs/>
          <w:color w:val="2E368F" w:themeColor="accent1"/>
        </w:rPr>
        <w:t>Verkeersveiligheid</w:t>
      </w:r>
      <w:bookmarkEnd w:id="69"/>
      <w:bookmarkEnd w:id="70"/>
    </w:p>
    <w:p w14:paraId="3FA470B3" w14:textId="1073CB68" w:rsidR="00FA53FB" w:rsidRPr="00FA53FB" w:rsidRDefault="004822B4" w:rsidP="008F5DF6">
      <w:r>
        <w:t xml:space="preserve">Op de Wilgenhoek heeft de verkeersveiligheid de constante aandacht. In schooljaar 2023-2024 nemen we deel aan een project met VVN om te komen tot een plan die de verkeersveiligheid moet verbeteren. </w:t>
      </w:r>
      <w:r w:rsidR="00AB294D">
        <w:br/>
        <w:t xml:space="preserve">Ook de oversteek voor de school heeft de aandacht. Zo zijn er heldere afspraken met de oversteek en positioneren leerkrachten zich strategisch op het plein. In het </w:t>
      </w:r>
      <w:proofErr w:type="spellStart"/>
      <w:r w:rsidR="00AB294D">
        <w:t>buitenspeel</w:t>
      </w:r>
      <w:proofErr w:type="spellEnd"/>
      <w:r w:rsidR="00AB294D">
        <w:t xml:space="preserve">- en ondersteuningsrooster is rekening gehouden met voldoende bezetting op het plein. </w:t>
      </w:r>
    </w:p>
    <w:p w14:paraId="7DBD500E" w14:textId="77777777" w:rsidR="00FA53FB" w:rsidRPr="004F6748" w:rsidRDefault="00FA53FB" w:rsidP="008F5DF6">
      <w:pPr>
        <w:rPr>
          <w:b/>
        </w:rPr>
      </w:pPr>
    </w:p>
    <w:p w14:paraId="1F0F0844" w14:textId="77777777" w:rsidR="00FA53FB" w:rsidRPr="00FA53FB" w:rsidRDefault="00FA53FB" w:rsidP="008F5DF6">
      <w:pPr>
        <w:rPr>
          <w:b/>
          <w:bCs/>
          <w:color w:val="2E368F" w:themeColor="accent1"/>
        </w:rPr>
      </w:pPr>
      <w:bookmarkStart w:id="71" w:name="_Toc99187708"/>
      <w:bookmarkStart w:id="72" w:name="_Toc474322507"/>
      <w:bookmarkStart w:id="73" w:name="_Toc474322496"/>
      <w:r w:rsidRPr="00AB294D">
        <w:rPr>
          <w:b/>
          <w:bCs/>
          <w:color w:val="2E368F" w:themeColor="accent1"/>
        </w:rPr>
        <w:t>Vervoer tijdens excursies</w:t>
      </w:r>
      <w:bookmarkEnd w:id="71"/>
      <w:r w:rsidRPr="00AB294D">
        <w:rPr>
          <w:b/>
          <w:bCs/>
          <w:color w:val="2E368F" w:themeColor="accent1"/>
        </w:rPr>
        <w:t xml:space="preserve"> en schoolreizen</w:t>
      </w:r>
      <w:bookmarkEnd w:id="72"/>
      <w:r w:rsidRPr="00FA53FB">
        <w:rPr>
          <w:b/>
          <w:bCs/>
          <w:color w:val="2E368F" w:themeColor="accent1"/>
        </w:rPr>
        <w:t xml:space="preserve">  </w:t>
      </w:r>
    </w:p>
    <w:p w14:paraId="1EBCDC97" w14:textId="77777777" w:rsidR="00FA53FB" w:rsidRPr="004F6748" w:rsidRDefault="00FA53FB" w:rsidP="008F5DF6">
      <w:r w:rsidRPr="004F6748">
        <w:t>Voor een uitstapje kunnen de kinderen van de bovenbouw gebruik maken van de fiets.</w:t>
      </w:r>
    </w:p>
    <w:p w14:paraId="4E67560F" w14:textId="77777777" w:rsidR="00FA53FB" w:rsidRPr="004F6748" w:rsidRDefault="00FA53FB" w:rsidP="008F5DF6">
      <w:r w:rsidRPr="004F6748">
        <w:lastRenderedPageBreak/>
        <w:t>Hierbij gelden de volgende afspraken:</w:t>
      </w:r>
    </w:p>
    <w:p w14:paraId="6D5D690B" w14:textId="6BFB4E6B" w:rsidR="00FA53FB" w:rsidRPr="004F6748" w:rsidRDefault="00FA53FB" w:rsidP="008F5DF6">
      <w:r w:rsidRPr="004F6748">
        <w:t>Kinderen fietsen in een rij met twee kinderen naast elkaar.</w:t>
      </w:r>
    </w:p>
    <w:p w14:paraId="3393C4E8" w14:textId="77777777" w:rsidR="00FA53FB" w:rsidRPr="004F6748" w:rsidRDefault="00FA53FB" w:rsidP="00FA53FB">
      <w:r w:rsidRPr="004F6748">
        <w:t xml:space="preserve">Alle kinderen zijn extra zichtbaar d.m.v. hesjes o.i.d. </w:t>
      </w:r>
    </w:p>
    <w:p w14:paraId="46F5C023" w14:textId="77777777" w:rsidR="00FA53FB" w:rsidRPr="004F6748" w:rsidRDefault="00FA53FB" w:rsidP="00FA53FB">
      <w:r w:rsidRPr="004F6748">
        <w:t>Er fietst in ieder geval een volwassene vooraan en een volwassene achteraan.</w:t>
      </w:r>
    </w:p>
    <w:p w14:paraId="5CD8DFF8" w14:textId="77777777" w:rsidR="00FA53FB" w:rsidRPr="004F6748" w:rsidRDefault="00FA53FB" w:rsidP="00FA53FB">
      <w:r w:rsidRPr="004F6748">
        <w:t>Alle begeleidende personen dragen een veiligheidshesje om goed zichtbaar te zijn in het verkeer.</w:t>
      </w:r>
    </w:p>
    <w:p w14:paraId="07152475" w14:textId="77777777" w:rsidR="00FA53FB" w:rsidRPr="004F6748" w:rsidRDefault="00FA53FB" w:rsidP="00FA53FB">
      <w:r>
        <w:t xml:space="preserve">De directie </w:t>
      </w:r>
      <w:r w:rsidRPr="004F6748">
        <w:t xml:space="preserve">heeft </w:t>
      </w:r>
      <w:r>
        <w:t xml:space="preserve">toestemming </w:t>
      </w:r>
      <w:r w:rsidRPr="004F6748">
        <w:t>verleend.</w:t>
      </w:r>
    </w:p>
    <w:p w14:paraId="51245D8A" w14:textId="77777777" w:rsidR="00FA53FB" w:rsidRPr="004F6748" w:rsidRDefault="00FA53FB" w:rsidP="00FA53FB"/>
    <w:p w14:paraId="7B256A72" w14:textId="77777777" w:rsidR="00FA53FB" w:rsidRPr="004F6748" w:rsidRDefault="00FA53FB" w:rsidP="00FA53FB">
      <w:r w:rsidRPr="004F6748">
        <w:t>Groepen kinderen gaan met een bus van een busmaatschappij of taxibedrijf op schoolreisje of excursie mits er aan de volgende voorwaarden voldaan wordt:</w:t>
      </w:r>
    </w:p>
    <w:p w14:paraId="65718628" w14:textId="77777777" w:rsidR="00FA53FB" w:rsidRPr="004F6748" w:rsidRDefault="00FA53FB" w:rsidP="00FA53FB">
      <w:proofErr w:type="spellStart"/>
      <w:r w:rsidRPr="004F6748">
        <w:t>Één</w:t>
      </w:r>
      <w:proofErr w:type="spellEnd"/>
      <w:r w:rsidRPr="004F6748">
        <w:t xml:space="preserve"> kind per zitplaats met gebruik van beschikbare gordels;</w:t>
      </w:r>
    </w:p>
    <w:p w14:paraId="4F34985A" w14:textId="77777777" w:rsidR="00FA53FB" w:rsidRPr="004F6748" w:rsidRDefault="00FA53FB" w:rsidP="00FA53FB">
      <w:r w:rsidRPr="004F6748">
        <w:t>Er niet meer personen meegaan dan het voor de bus maximaal aantal toegestane passagiers;</w:t>
      </w:r>
    </w:p>
    <w:p w14:paraId="2FC59D26" w14:textId="77777777" w:rsidR="00FA53FB" w:rsidRPr="004F6748" w:rsidRDefault="00FA53FB" w:rsidP="00FA53FB">
      <w:r w:rsidRPr="004F6748">
        <w:t>Alle aanwijzingen van de chauffeur worden opgevolgd;</w:t>
      </w:r>
    </w:p>
    <w:p w14:paraId="4B2A7639" w14:textId="77777777" w:rsidR="00FA53FB" w:rsidRPr="004F6748" w:rsidRDefault="00FA53FB" w:rsidP="00FA53FB">
      <w:r w:rsidRPr="004F6748">
        <w:t xml:space="preserve">Er altijd begeleiding van </w:t>
      </w:r>
      <w:r>
        <w:t>volwassenen is;</w:t>
      </w:r>
    </w:p>
    <w:p w14:paraId="3706441F" w14:textId="77777777" w:rsidR="00FA53FB" w:rsidRPr="004F6748" w:rsidRDefault="00FA53FB" w:rsidP="00FA53FB">
      <w:r w:rsidRPr="004F6748">
        <w:t>De dire</w:t>
      </w:r>
      <w:r>
        <w:t>ctie toestemming heeft verleend;</w:t>
      </w:r>
    </w:p>
    <w:p w14:paraId="067023D2" w14:textId="77777777" w:rsidR="00FA53FB" w:rsidRPr="004F6748" w:rsidRDefault="00FA53FB" w:rsidP="00FA53FB"/>
    <w:p w14:paraId="171AD881" w14:textId="77777777" w:rsidR="00FA53FB" w:rsidRPr="004F6748" w:rsidRDefault="00FA53FB" w:rsidP="00FA53FB">
      <w:r w:rsidRPr="004F6748">
        <w:t xml:space="preserve">Onder schooltijd wordt particulier vervoer per auto toegestaan volgens het hiertoe geldende protocol. </w:t>
      </w:r>
    </w:p>
    <w:p w14:paraId="7BF07C97" w14:textId="77777777" w:rsidR="00FA53FB" w:rsidRPr="004F6748" w:rsidRDefault="00FA53FB" w:rsidP="00FA53FB">
      <w:pPr>
        <w:jc w:val="both"/>
        <w:rPr>
          <w:rFonts w:ascii="Corbel" w:hAnsi="Corbel" w:cs="Arial"/>
          <w:szCs w:val="22"/>
        </w:rPr>
      </w:pPr>
    </w:p>
    <w:p w14:paraId="53E8A1BE" w14:textId="77777777" w:rsidR="00FA53FB" w:rsidRPr="004F6748" w:rsidRDefault="00FA53FB" w:rsidP="00FA53FB">
      <w:pPr>
        <w:pStyle w:val="Lijstalinea"/>
        <w:numPr>
          <w:ilvl w:val="0"/>
          <w:numId w:val="25"/>
        </w:numPr>
        <w:jc w:val="both"/>
        <w:rPr>
          <w:rFonts w:ascii="Corbel" w:hAnsi="Corbel" w:cs="Arial"/>
          <w:i/>
          <w:szCs w:val="22"/>
        </w:rPr>
      </w:pPr>
      <w:r w:rsidRPr="004F6748">
        <w:rPr>
          <w:rFonts w:ascii="Corbel" w:hAnsi="Corbel" w:cs="Arial"/>
          <w:i/>
          <w:szCs w:val="22"/>
        </w:rPr>
        <w:t>Zie protocol vervoer bij excursies en uitjes</w:t>
      </w:r>
    </w:p>
    <w:p w14:paraId="03AAF105" w14:textId="77777777" w:rsidR="00FA53FB" w:rsidRDefault="00FA53FB" w:rsidP="00FA53FB">
      <w:pPr>
        <w:pStyle w:val="Kop2"/>
        <w:numPr>
          <w:ilvl w:val="0"/>
          <w:numId w:val="0"/>
        </w:numPr>
        <w:ind w:left="567" w:hanging="567"/>
        <w:rPr>
          <w:rFonts w:ascii="Corbel" w:hAnsi="Corbel"/>
          <w:sz w:val="22"/>
          <w:szCs w:val="22"/>
        </w:rPr>
      </w:pPr>
    </w:p>
    <w:p w14:paraId="6AF84161" w14:textId="49F97FDC" w:rsidR="00365C2C" w:rsidRPr="00E44CAA" w:rsidRDefault="00365C2C" w:rsidP="00E44CAA">
      <w:pPr>
        <w:rPr>
          <w:b/>
          <w:bCs/>
          <w:color w:val="2E368F" w:themeColor="accent1"/>
        </w:rPr>
      </w:pPr>
      <w:r w:rsidRPr="00E44CAA">
        <w:rPr>
          <w:b/>
          <w:bCs/>
          <w:color w:val="2E368F" w:themeColor="accent1"/>
        </w:rPr>
        <w:t>Contacten op de werkvloer</w:t>
      </w:r>
      <w:bookmarkEnd w:id="73"/>
      <w:r w:rsidRPr="00E44CAA">
        <w:rPr>
          <w:b/>
          <w:bCs/>
          <w:color w:val="2E368F" w:themeColor="accent1"/>
        </w:rPr>
        <w:t xml:space="preserve"> </w:t>
      </w:r>
    </w:p>
    <w:p w14:paraId="50F123E4" w14:textId="77777777" w:rsidR="00365C2C" w:rsidRPr="004F6748" w:rsidRDefault="00365C2C" w:rsidP="00E44CAA">
      <w:r w:rsidRPr="004F6748">
        <w:t>Personeelsleden dienen op een respectvolle</w:t>
      </w:r>
      <w:r>
        <w:t>, professionele</w:t>
      </w:r>
      <w:r w:rsidRPr="004F6748">
        <w:t xml:space="preserve"> en collegiale wijze met elkaar om te gaan. </w:t>
      </w:r>
    </w:p>
    <w:p w14:paraId="2A84F830" w14:textId="4FA12F5A" w:rsidR="00365C2C" w:rsidRPr="004F6748" w:rsidRDefault="00365C2C" w:rsidP="00E44CAA">
      <w:r w:rsidRPr="004F6748">
        <w:t>Collega’s met hechte vriendschappen binnen de school blijven openstaan voor contacten met andere collega’s. Op de werkplek kunnen liefdesrelaties ontstaan. Dit kan tussen collega’s of tussen een leerkracht en een ouder. Op de school huldigen we het standpunt dat bij een liefdesrelatie tussen twee collega’s één van deze collega’s overplaatsing aanvraagt of solliciteert naar een andere baan. Ook bij een liefdesrelatie tussen een ouder en een leerkracht zal, in principe, ons standpunt zijn dat de leerkracht een andere werkkring moet zoeken.</w:t>
      </w:r>
    </w:p>
    <w:p w14:paraId="4A3206CE" w14:textId="77777777" w:rsidR="00365C2C" w:rsidRPr="004F6748" w:rsidRDefault="00365C2C" w:rsidP="00365C2C">
      <w:pPr>
        <w:jc w:val="both"/>
        <w:rPr>
          <w:rFonts w:ascii="Corbel" w:hAnsi="Corbel"/>
          <w:b/>
          <w:szCs w:val="22"/>
        </w:rPr>
      </w:pPr>
    </w:p>
    <w:p w14:paraId="67781809" w14:textId="77777777" w:rsidR="00365C2C" w:rsidRPr="004F6748" w:rsidRDefault="00365C2C" w:rsidP="00365C2C">
      <w:pPr>
        <w:pStyle w:val="Kop"/>
        <w:tabs>
          <w:tab w:val="clear" w:pos="851"/>
        </w:tabs>
        <w:overflowPunct/>
        <w:autoSpaceDE/>
        <w:autoSpaceDN/>
        <w:adjustRightInd/>
        <w:spacing w:line="240" w:lineRule="auto"/>
        <w:jc w:val="both"/>
        <w:textAlignment w:val="auto"/>
        <w:rPr>
          <w:rFonts w:ascii="Corbel" w:hAnsi="Corbel"/>
          <w:i/>
          <w:sz w:val="22"/>
          <w:szCs w:val="22"/>
        </w:rPr>
      </w:pPr>
      <w:bookmarkStart w:id="74" w:name="_Toc99187705"/>
    </w:p>
    <w:p w14:paraId="70B44EB8" w14:textId="77777777" w:rsidR="00365C2C" w:rsidRPr="004F6748" w:rsidRDefault="00365C2C" w:rsidP="00365C2C">
      <w:pPr>
        <w:rPr>
          <w:rFonts w:ascii="Corbel" w:hAnsi="Corbel"/>
          <w:szCs w:val="22"/>
        </w:rPr>
      </w:pPr>
    </w:p>
    <w:p w14:paraId="69C1B679" w14:textId="77777777" w:rsidR="00E44CAA" w:rsidRPr="004F6748" w:rsidRDefault="00E44CAA" w:rsidP="00365C2C">
      <w:pPr>
        <w:jc w:val="both"/>
        <w:rPr>
          <w:rFonts w:ascii="Corbel" w:hAnsi="Corbel"/>
          <w:szCs w:val="22"/>
        </w:rPr>
      </w:pPr>
      <w:bookmarkStart w:id="75" w:name="_Toc99187707"/>
      <w:bookmarkEnd w:id="74"/>
    </w:p>
    <w:p w14:paraId="7B6C2CA3" w14:textId="77777777" w:rsidR="00365C2C" w:rsidRPr="004F6748" w:rsidRDefault="00365C2C" w:rsidP="00365C2C">
      <w:pPr>
        <w:jc w:val="both"/>
        <w:rPr>
          <w:rFonts w:ascii="Corbel" w:hAnsi="Corbel"/>
          <w:szCs w:val="22"/>
        </w:rPr>
      </w:pPr>
      <w:bookmarkStart w:id="76" w:name="_Toc99187709"/>
      <w:bookmarkEnd w:id="75"/>
    </w:p>
    <w:p w14:paraId="7FF964D8" w14:textId="77777777" w:rsidR="00365C2C" w:rsidRPr="004F6748" w:rsidRDefault="00365C2C" w:rsidP="00E44CAA">
      <w:pPr>
        <w:pStyle w:val="Kop2"/>
        <w:numPr>
          <w:ilvl w:val="0"/>
          <w:numId w:val="0"/>
        </w:numPr>
        <w:ind w:left="567" w:hanging="567"/>
        <w:rPr>
          <w:rFonts w:ascii="Corbel" w:hAnsi="Corbel"/>
          <w:sz w:val="22"/>
          <w:szCs w:val="22"/>
        </w:rPr>
      </w:pPr>
      <w:bookmarkStart w:id="77" w:name="_Toc474322508"/>
      <w:bookmarkStart w:id="78" w:name="_Toc136513347"/>
      <w:bookmarkStart w:id="79" w:name="_Toc99187715"/>
      <w:bookmarkEnd w:id="76"/>
      <w:r w:rsidRPr="004F6748">
        <w:rPr>
          <w:rFonts w:ascii="Corbel" w:hAnsi="Corbel"/>
          <w:sz w:val="22"/>
          <w:szCs w:val="22"/>
        </w:rPr>
        <w:t>Tenslotte</w:t>
      </w:r>
      <w:bookmarkEnd w:id="77"/>
      <w:bookmarkEnd w:id="78"/>
      <w:r w:rsidRPr="004F6748">
        <w:rPr>
          <w:rFonts w:ascii="Corbel" w:hAnsi="Corbel"/>
          <w:sz w:val="22"/>
          <w:szCs w:val="22"/>
        </w:rPr>
        <w:t xml:space="preserve"> </w:t>
      </w:r>
    </w:p>
    <w:p w14:paraId="1D9EA796" w14:textId="77777777" w:rsidR="00365C2C" w:rsidRPr="004F6748" w:rsidRDefault="00365C2C" w:rsidP="00365C2C">
      <w:pPr>
        <w:jc w:val="both"/>
        <w:rPr>
          <w:rFonts w:ascii="Corbel" w:hAnsi="Corbel"/>
          <w:szCs w:val="22"/>
        </w:rPr>
      </w:pPr>
      <w:r w:rsidRPr="004F6748">
        <w:rPr>
          <w:rFonts w:ascii="Corbel" w:hAnsi="Corbel"/>
          <w:szCs w:val="22"/>
        </w:rPr>
        <w:t xml:space="preserve">Slotbepalingen: </w:t>
      </w:r>
    </w:p>
    <w:p w14:paraId="6A8FD55E" w14:textId="77777777" w:rsidR="00365C2C" w:rsidRPr="004F6748" w:rsidRDefault="00365C2C" w:rsidP="00365C2C">
      <w:pPr>
        <w:numPr>
          <w:ilvl w:val="0"/>
          <w:numId w:val="26"/>
        </w:numPr>
        <w:jc w:val="both"/>
        <w:rPr>
          <w:rFonts w:ascii="Corbel" w:hAnsi="Corbel" w:cs="Arial"/>
          <w:szCs w:val="22"/>
        </w:rPr>
      </w:pPr>
      <w:r w:rsidRPr="004F6748">
        <w:rPr>
          <w:rFonts w:ascii="Corbel" w:hAnsi="Corbel"/>
          <w:szCs w:val="22"/>
        </w:rPr>
        <w:t xml:space="preserve">Bij zaken die niet in dit document worden genoemd, beslist de directie zoveel mogelijk na overleg met het bevoegd gezag, het managementteam en/of het team en mogelijk externe instanties. </w:t>
      </w:r>
    </w:p>
    <w:p w14:paraId="2AF979FA" w14:textId="77777777" w:rsidR="00365C2C" w:rsidRPr="004F6748" w:rsidRDefault="00365C2C" w:rsidP="00365C2C">
      <w:pPr>
        <w:numPr>
          <w:ilvl w:val="0"/>
          <w:numId w:val="26"/>
        </w:numPr>
        <w:jc w:val="both"/>
        <w:rPr>
          <w:rFonts w:ascii="Corbel" w:hAnsi="Corbel"/>
          <w:i/>
          <w:szCs w:val="22"/>
        </w:rPr>
      </w:pPr>
      <w:r w:rsidRPr="004F6748">
        <w:rPr>
          <w:rFonts w:ascii="Corbel" w:hAnsi="Corbel"/>
          <w:szCs w:val="22"/>
        </w:rPr>
        <w:t xml:space="preserve">Bij calamiteiten kan van zaken afgeweken worden, indien de veiligheid in het geding is. </w:t>
      </w:r>
      <w:bookmarkEnd w:id="79"/>
    </w:p>
    <w:p w14:paraId="3FC924D7" w14:textId="77777777" w:rsidR="00365C2C" w:rsidRPr="004F6748" w:rsidRDefault="00365C2C" w:rsidP="00365C2C">
      <w:pPr>
        <w:ind w:left="720"/>
        <w:jc w:val="both"/>
        <w:rPr>
          <w:rFonts w:ascii="Corbel" w:hAnsi="Corbel"/>
          <w:i/>
          <w:szCs w:val="22"/>
        </w:rPr>
      </w:pPr>
    </w:p>
    <w:p w14:paraId="22972EB7" w14:textId="77777777" w:rsidR="00365C2C" w:rsidRPr="004F6748" w:rsidRDefault="00365C2C" w:rsidP="00365C2C">
      <w:pPr>
        <w:ind w:left="720"/>
        <w:jc w:val="both"/>
        <w:rPr>
          <w:rFonts w:ascii="Corbel" w:hAnsi="Corbel"/>
          <w:i/>
          <w:szCs w:val="22"/>
        </w:rPr>
      </w:pPr>
    </w:p>
    <w:p w14:paraId="19266CEF" w14:textId="77777777" w:rsidR="00515C2B" w:rsidRDefault="00515C2B" w:rsidP="008B304C">
      <w:pPr>
        <w:rPr>
          <w:rFonts w:cstheme="minorHAnsi"/>
          <w:spacing w:val="-2"/>
          <w:kern w:val="2"/>
          <w:szCs w:val="22"/>
        </w:rPr>
      </w:pPr>
    </w:p>
    <w:p w14:paraId="7B208205" w14:textId="77777777" w:rsidR="001735AE" w:rsidRDefault="001735AE" w:rsidP="001735AE">
      <w:bookmarkStart w:id="80" w:name="_Toc474322469"/>
    </w:p>
    <w:p w14:paraId="29290509" w14:textId="77777777" w:rsidR="001735AE" w:rsidRDefault="001735AE" w:rsidP="001735AE"/>
    <w:p w14:paraId="25B2F0A1" w14:textId="77777777" w:rsidR="001735AE" w:rsidRPr="00411DE6" w:rsidRDefault="001735AE" w:rsidP="001735AE"/>
    <w:bookmarkEnd w:id="80"/>
    <w:p w14:paraId="622FEE73" w14:textId="44D57CEB" w:rsidR="00847160" w:rsidRDefault="00847160">
      <w:pPr>
        <w:spacing w:after="200" w:line="276" w:lineRule="auto"/>
      </w:pPr>
      <w:r>
        <w:br w:type="page"/>
      </w:r>
    </w:p>
    <w:p w14:paraId="4D261DCF" w14:textId="7D97F28C" w:rsidR="00515C2B" w:rsidRDefault="00515C2B">
      <w:pPr>
        <w:spacing w:after="200" w:line="276" w:lineRule="auto"/>
      </w:pPr>
    </w:p>
    <w:p w14:paraId="06079731" w14:textId="77777777" w:rsidR="00515C2B" w:rsidRPr="004F6748" w:rsidRDefault="00515C2B" w:rsidP="00515C2B">
      <w:pPr>
        <w:pStyle w:val="Lijstalinea"/>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rbel" w:hAnsi="Corbel"/>
          <w:i/>
          <w:spacing w:val="-2"/>
          <w:kern w:val="2"/>
          <w:szCs w:val="22"/>
        </w:rPr>
      </w:pPr>
    </w:p>
    <w:p w14:paraId="38E6DA5E" w14:textId="77777777" w:rsidR="00515C2B" w:rsidRPr="004F6748" w:rsidRDefault="00515C2B" w:rsidP="00515C2B">
      <w:pPr>
        <w:pStyle w:val="Kop1"/>
      </w:pPr>
      <w:bookmarkStart w:id="81" w:name="_Toc474322509"/>
      <w:bookmarkStart w:id="82" w:name="_Toc136513348"/>
      <w:r w:rsidRPr="004F6748">
        <w:t>Bijlagen</w:t>
      </w:r>
      <w:bookmarkEnd w:id="81"/>
      <w:bookmarkEnd w:id="82"/>
    </w:p>
    <w:p w14:paraId="0B540FC9" w14:textId="77777777" w:rsidR="00515C2B" w:rsidRPr="004F6748" w:rsidRDefault="00515C2B" w:rsidP="00515C2B">
      <w:pPr>
        <w:rPr>
          <w:rFonts w:ascii="Corbel" w:hAnsi="Corbel"/>
          <w:szCs w:val="22"/>
        </w:rPr>
      </w:pPr>
    </w:p>
    <w:p w14:paraId="32EE3802" w14:textId="77777777" w:rsidR="00515C2B" w:rsidRPr="004F6748" w:rsidRDefault="00515C2B" w:rsidP="00515C2B">
      <w:pPr>
        <w:pStyle w:val="Lijstalinea"/>
        <w:numPr>
          <w:ilvl w:val="0"/>
          <w:numId w:val="31"/>
        </w:numPr>
        <w:rPr>
          <w:rFonts w:ascii="Corbel" w:hAnsi="Corbel"/>
          <w:szCs w:val="22"/>
        </w:rPr>
      </w:pPr>
      <w:r w:rsidRPr="004F6748">
        <w:rPr>
          <w:rFonts w:ascii="Corbel" w:hAnsi="Corbel"/>
          <w:szCs w:val="22"/>
        </w:rPr>
        <w:t>Veiligheidsplan stichting Spaarnesant</w:t>
      </w:r>
    </w:p>
    <w:p w14:paraId="77E78216" w14:textId="77777777" w:rsidR="00515C2B" w:rsidRPr="004F6748" w:rsidRDefault="00515C2B" w:rsidP="00515C2B">
      <w:pPr>
        <w:pStyle w:val="Lijstalinea"/>
        <w:numPr>
          <w:ilvl w:val="0"/>
          <w:numId w:val="31"/>
        </w:numPr>
        <w:rPr>
          <w:rFonts w:ascii="Corbel" w:hAnsi="Corbel"/>
          <w:szCs w:val="22"/>
        </w:rPr>
      </w:pPr>
      <w:r w:rsidRPr="004F6748">
        <w:rPr>
          <w:rFonts w:ascii="Corbel" w:hAnsi="Corbel"/>
          <w:szCs w:val="22"/>
        </w:rPr>
        <w:t>Model privacy reglement Spaarnesant</w:t>
      </w:r>
    </w:p>
    <w:p w14:paraId="07766C46" w14:textId="77777777" w:rsidR="00515C2B" w:rsidRDefault="00515C2B" w:rsidP="00515C2B">
      <w:pPr>
        <w:pStyle w:val="Lijstalinea"/>
        <w:numPr>
          <w:ilvl w:val="0"/>
          <w:numId w:val="31"/>
        </w:numPr>
        <w:rPr>
          <w:rFonts w:ascii="Corbel" w:hAnsi="Corbel"/>
          <w:szCs w:val="22"/>
        </w:rPr>
      </w:pPr>
      <w:r w:rsidRPr="004F6748">
        <w:rPr>
          <w:rFonts w:ascii="Corbel" w:hAnsi="Corbel"/>
          <w:szCs w:val="22"/>
        </w:rPr>
        <w:t xml:space="preserve">Voorbeelden registratieformulier incidenten </w:t>
      </w:r>
    </w:p>
    <w:p w14:paraId="65246AA8" w14:textId="77777777" w:rsidR="00515C2B" w:rsidRPr="004F6748" w:rsidRDefault="00515C2B" w:rsidP="00515C2B">
      <w:pPr>
        <w:pStyle w:val="Lijstalinea"/>
        <w:numPr>
          <w:ilvl w:val="0"/>
          <w:numId w:val="31"/>
        </w:numPr>
        <w:rPr>
          <w:rFonts w:ascii="Corbel" w:hAnsi="Corbel"/>
          <w:szCs w:val="22"/>
        </w:rPr>
      </w:pPr>
      <w:r>
        <w:rPr>
          <w:rFonts w:ascii="Corbel" w:hAnsi="Corbel"/>
          <w:szCs w:val="22"/>
        </w:rPr>
        <w:t>Protocol nazorg incidenten</w:t>
      </w:r>
    </w:p>
    <w:p w14:paraId="411C95D5" w14:textId="77777777" w:rsidR="00515C2B" w:rsidRPr="004F6748" w:rsidRDefault="00515C2B" w:rsidP="00515C2B">
      <w:pPr>
        <w:pStyle w:val="Lijstalinea"/>
        <w:numPr>
          <w:ilvl w:val="0"/>
          <w:numId w:val="31"/>
        </w:numPr>
        <w:rPr>
          <w:rFonts w:ascii="Corbel" w:hAnsi="Corbel"/>
          <w:szCs w:val="22"/>
        </w:rPr>
      </w:pPr>
      <w:r w:rsidRPr="004F6748">
        <w:rPr>
          <w:rFonts w:ascii="Corbel" w:hAnsi="Corbel"/>
          <w:szCs w:val="22"/>
        </w:rPr>
        <w:t>Voorbeeld pestprotocol</w:t>
      </w:r>
    </w:p>
    <w:p w14:paraId="00ACEE50" w14:textId="77777777" w:rsidR="00515C2B" w:rsidRPr="004F6748" w:rsidRDefault="00515C2B" w:rsidP="00515C2B">
      <w:pPr>
        <w:pStyle w:val="Lijstalinea"/>
        <w:numPr>
          <w:ilvl w:val="0"/>
          <w:numId w:val="31"/>
        </w:numPr>
        <w:rPr>
          <w:rFonts w:ascii="Corbel" w:hAnsi="Corbel"/>
          <w:szCs w:val="22"/>
        </w:rPr>
      </w:pPr>
      <w:r w:rsidRPr="004F6748">
        <w:rPr>
          <w:rFonts w:ascii="Corbel" w:hAnsi="Corbel"/>
          <w:szCs w:val="22"/>
        </w:rPr>
        <w:t>Protocol schorsing en verwijdering</w:t>
      </w:r>
    </w:p>
    <w:p w14:paraId="053F360D" w14:textId="77777777" w:rsidR="00515C2B" w:rsidRPr="004F6748" w:rsidRDefault="00515C2B" w:rsidP="00515C2B">
      <w:pPr>
        <w:pStyle w:val="Lijstalinea"/>
        <w:numPr>
          <w:ilvl w:val="0"/>
          <w:numId w:val="31"/>
        </w:numPr>
        <w:rPr>
          <w:rFonts w:ascii="Corbel" w:hAnsi="Corbel"/>
          <w:szCs w:val="22"/>
        </w:rPr>
      </w:pPr>
      <w:r w:rsidRPr="004F6748">
        <w:rPr>
          <w:rFonts w:ascii="Corbel" w:hAnsi="Corbel"/>
          <w:szCs w:val="22"/>
        </w:rPr>
        <w:t xml:space="preserve">Draaiboek </w:t>
      </w:r>
      <w:r>
        <w:rPr>
          <w:rFonts w:ascii="Corbel" w:hAnsi="Corbel"/>
          <w:szCs w:val="22"/>
        </w:rPr>
        <w:t xml:space="preserve">en registratie </w:t>
      </w:r>
      <w:r w:rsidRPr="004F6748">
        <w:rPr>
          <w:rFonts w:ascii="Corbel" w:hAnsi="Corbel"/>
          <w:szCs w:val="22"/>
        </w:rPr>
        <w:t>agressie en geweld</w:t>
      </w:r>
    </w:p>
    <w:p w14:paraId="65095309" w14:textId="77777777" w:rsidR="00515C2B" w:rsidRPr="004F6748" w:rsidRDefault="00515C2B" w:rsidP="00515C2B">
      <w:pPr>
        <w:pStyle w:val="Lijstalinea"/>
        <w:numPr>
          <w:ilvl w:val="0"/>
          <w:numId w:val="31"/>
        </w:numPr>
        <w:rPr>
          <w:rFonts w:ascii="Corbel" w:hAnsi="Corbel"/>
          <w:szCs w:val="22"/>
        </w:rPr>
      </w:pPr>
      <w:r w:rsidRPr="004F6748">
        <w:rPr>
          <w:rFonts w:ascii="Corbel" w:hAnsi="Corbel"/>
          <w:szCs w:val="22"/>
        </w:rPr>
        <w:t xml:space="preserve">Voorbeeld ontruimingsplan </w:t>
      </w:r>
    </w:p>
    <w:p w14:paraId="31C35C17" w14:textId="77777777" w:rsidR="00515C2B" w:rsidRPr="004F6748" w:rsidRDefault="00515C2B" w:rsidP="00515C2B">
      <w:pPr>
        <w:pStyle w:val="Lijstalinea"/>
        <w:numPr>
          <w:ilvl w:val="0"/>
          <w:numId w:val="31"/>
        </w:numPr>
        <w:rPr>
          <w:rFonts w:ascii="Corbel" w:hAnsi="Corbel"/>
          <w:szCs w:val="22"/>
        </w:rPr>
      </w:pPr>
      <w:r w:rsidRPr="004F6748">
        <w:rPr>
          <w:rFonts w:ascii="Corbel" w:hAnsi="Corbel"/>
          <w:szCs w:val="22"/>
        </w:rPr>
        <w:t xml:space="preserve">Protocol rouw en verdriet </w:t>
      </w:r>
    </w:p>
    <w:p w14:paraId="2EB0B473" w14:textId="77777777" w:rsidR="00515C2B" w:rsidRPr="004F6748" w:rsidRDefault="00515C2B" w:rsidP="00515C2B">
      <w:pPr>
        <w:pStyle w:val="Lijstalinea"/>
        <w:numPr>
          <w:ilvl w:val="0"/>
          <w:numId w:val="31"/>
        </w:numPr>
        <w:rPr>
          <w:rFonts w:ascii="Corbel" w:hAnsi="Corbel"/>
          <w:szCs w:val="22"/>
        </w:rPr>
      </w:pPr>
      <w:r w:rsidRPr="004F6748">
        <w:rPr>
          <w:rFonts w:ascii="Corbel" w:hAnsi="Corbel"/>
          <w:szCs w:val="22"/>
        </w:rPr>
        <w:t>Protocol gescheiden ouders</w:t>
      </w:r>
    </w:p>
    <w:p w14:paraId="4C076E4D" w14:textId="77777777" w:rsidR="00515C2B" w:rsidRDefault="00515C2B" w:rsidP="00515C2B">
      <w:pPr>
        <w:pStyle w:val="Lijstalinea"/>
        <w:numPr>
          <w:ilvl w:val="0"/>
          <w:numId w:val="31"/>
        </w:numPr>
        <w:rPr>
          <w:rFonts w:ascii="Corbel" w:hAnsi="Corbel"/>
          <w:szCs w:val="22"/>
        </w:rPr>
      </w:pPr>
      <w:r w:rsidRPr="004F6748">
        <w:rPr>
          <w:rFonts w:ascii="Corbel" w:hAnsi="Corbel"/>
          <w:szCs w:val="22"/>
        </w:rPr>
        <w:t xml:space="preserve">Protocol </w:t>
      </w:r>
      <w:r>
        <w:rPr>
          <w:rFonts w:ascii="Corbel" w:hAnsi="Corbel"/>
          <w:szCs w:val="22"/>
        </w:rPr>
        <w:t xml:space="preserve">en verklaringen </w:t>
      </w:r>
      <w:r w:rsidRPr="004F6748">
        <w:rPr>
          <w:rFonts w:ascii="Corbel" w:hAnsi="Corbel"/>
          <w:szCs w:val="22"/>
        </w:rPr>
        <w:t>medicijn</w:t>
      </w:r>
      <w:r>
        <w:rPr>
          <w:rFonts w:ascii="Corbel" w:hAnsi="Corbel"/>
          <w:szCs w:val="22"/>
        </w:rPr>
        <w:t>verstrekking en medische handelingen</w:t>
      </w:r>
    </w:p>
    <w:p w14:paraId="541F6799" w14:textId="77777777" w:rsidR="00515C2B" w:rsidRDefault="00515C2B" w:rsidP="00515C2B">
      <w:pPr>
        <w:pStyle w:val="Lijstalinea"/>
        <w:numPr>
          <w:ilvl w:val="0"/>
          <w:numId w:val="31"/>
        </w:numPr>
        <w:rPr>
          <w:rFonts w:ascii="Corbel" w:hAnsi="Corbel"/>
          <w:szCs w:val="22"/>
        </w:rPr>
      </w:pPr>
      <w:r>
        <w:rPr>
          <w:rFonts w:ascii="Corbel" w:hAnsi="Corbel"/>
          <w:szCs w:val="22"/>
        </w:rPr>
        <w:t>Omgaan met de media</w:t>
      </w:r>
    </w:p>
    <w:p w14:paraId="53D63A70" w14:textId="77777777" w:rsidR="00515C2B" w:rsidRDefault="00515C2B" w:rsidP="00515C2B">
      <w:pPr>
        <w:pStyle w:val="Lijstalinea"/>
        <w:numPr>
          <w:ilvl w:val="0"/>
          <w:numId w:val="31"/>
        </w:numPr>
        <w:rPr>
          <w:rFonts w:ascii="Corbel" w:hAnsi="Corbel"/>
          <w:szCs w:val="22"/>
        </w:rPr>
      </w:pPr>
      <w:r>
        <w:rPr>
          <w:rFonts w:ascii="Corbel" w:hAnsi="Corbel"/>
          <w:szCs w:val="22"/>
        </w:rPr>
        <w:t xml:space="preserve">Protocol </w:t>
      </w:r>
      <w:proofErr w:type="spellStart"/>
      <w:r>
        <w:rPr>
          <w:rFonts w:ascii="Corbel" w:hAnsi="Corbel"/>
          <w:szCs w:val="22"/>
        </w:rPr>
        <w:t>social</w:t>
      </w:r>
      <w:proofErr w:type="spellEnd"/>
      <w:r>
        <w:rPr>
          <w:rFonts w:ascii="Corbel" w:hAnsi="Corbel"/>
          <w:szCs w:val="22"/>
        </w:rPr>
        <w:t xml:space="preserve"> media en gebruik internet</w:t>
      </w:r>
    </w:p>
    <w:p w14:paraId="5C8CBD11" w14:textId="77777777" w:rsidR="00515C2B" w:rsidRDefault="00515C2B" w:rsidP="00515C2B">
      <w:pPr>
        <w:pStyle w:val="Lijstalinea"/>
        <w:numPr>
          <w:ilvl w:val="0"/>
          <w:numId w:val="31"/>
        </w:numPr>
        <w:rPr>
          <w:rFonts w:ascii="Corbel" w:hAnsi="Corbel"/>
          <w:szCs w:val="22"/>
        </w:rPr>
      </w:pPr>
      <w:r>
        <w:rPr>
          <w:rFonts w:ascii="Corbel" w:hAnsi="Corbel"/>
          <w:szCs w:val="22"/>
        </w:rPr>
        <w:t>Omgaan met wachtwoorden</w:t>
      </w:r>
    </w:p>
    <w:p w14:paraId="1E3E21F9" w14:textId="77777777" w:rsidR="00515C2B" w:rsidRDefault="00515C2B" w:rsidP="00515C2B">
      <w:pPr>
        <w:pStyle w:val="Lijstalinea"/>
        <w:numPr>
          <w:ilvl w:val="0"/>
          <w:numId w:val="31"/>
        </w:numPr>
        <w:rPr>
          <w:rFonts w:ascii="Corbel" w:hAnsi="Corbel"/>
          <w:szCs w:val="22"/>
        </w:rPr>
      </w:pPr>
      <w:r>
        <w:rPr>
          <w:rFonts w:ascii="Corbel" w:hAnsi="Corbel"/>
          <w:szCs w:val="22"/>
        </w:rPr>
        <w:t>Protocol bij excursies en uitjes</w:t>
      </w:r>
    </w:p>
    <w:p w14:paraId="50AA1D68" w14:textId="77777777" w:rsidR="00515C2B" w:rsidRDefault="00515C2B" w:rsidP="00515C2B">
      <w:pPr>
        <w:pStyle w:val="Lijstalinea"/>
        <w:numPr>
          <w:ilvl w:val="0"/>
          <w:numId w:val="31"/>
        </w:numPr>
        <w:rPr>
          <w:rFonts w:ascii="Corbel" w:hAnsi="Corbel"/>
          <w:szCs w:val="22"/>
        </w:rPr>
      </w:pPr>
      <w:r>
        <w:rPr>
          <w:rFonts w:ascii="Corbel" w:hAnsi="Corbel"/>
          <w:szCs w:val="22"/>
        </w:rPr>
        <w:t>Seksueel gedrag van leerlingen in het primair onderwijs</w:t>
      </w:r>
    </w:p>
    <w:p w14:paraId="2936F15B" w14:textId="77777777" w:rsidR="00515C2B" w:rsidRDefault="00515C2B" w:rsidP="00515C2B">
      <w:pPr>
        <w:pStyle w:val="Lijstalinea"/>
        <w:numPr>
          <w:ilvl w:val="0"/>
          <w:numId w:val="31"/>
        </w:numPr>
        <w:rPr>
          <w:rFonts w:ascii="Corbel" w:hAnsi="Corbel"/>
          <w:szCs w:val="22"/>
        </w:rPr>
      </w:pPr>
      <w:r>
        <w:rPr>
          <w:rFonts w:ascii="Corbel" w:hAnsi="Corbel"/>
          <w:szCs w:val="22"/>
        </w:rPr>
        <w:t>Seksueel gedrag tussen personeel en leerlingen</w:t>
      </w:r>
    </w:p>
    <w:p w14:paraId="3BD5E9FB" w14:textId="77777777" w:rsidR="00515C2B" w:rsidRDefault="00515C2B" w:rsidP="00515C2B">
      <w:pPr>
        <w:pStyle w:val="Lijstalinea"/>
        <w:numPr>
          <w:ilvl w:val="0"/>
          <w:numId w:val="31"/>
        </w:numPr>
        <w:rPr>
          <w:rFonts w:ascii="Corbel" w:hAnsi="Corbel"/>
          <w:szCs w:val="22"/>
        </w:rPr>
      </w:pPr>
      <w:r>
        <w:rPr>
          <w:rFonts w:ascii="Corbel" w:hAnsi="Corbel"/>
          <w:szCs w:val="22"/>
        </w:rPr>
        <w:t>Aangifte doen binnen het onderwijs</w:t>
      </w:r>
    </w:p>
    <w:p w14:paraId="187E0552" w14:textId="77777777" w:rsidR="00515C2B" w:rsidRDefault="00515C2B" w:rsidP="00515C2B">
      <w:pPr>
        <w:pStyle w:val="Lijstalinea"/>
        <w:numPr>
          <w:ilvl w:val="0"/>
          <w:numId w:val="31"/>
        </w:numPr>
        <w:rPr>
          <w:rFonts w:ascii="Corbel" w:hAnsi="Corbel"/>
          <w:szCs w:val="22"/>
        </w:rPr>
      </w:pPr>
      <w:r>
        <w:rPr>
          <w:rFonts w:ascii="Corbel" w:hAnsi="Corbel"/>
          <w:szCs w:val="22"/>
        </w:rPr>
        <w:t>Agressieve ouders: Van agressie naar betrokkenheid</w:t>
      </w:r>
    </w:p>
    <w:p w14:paraId="359EEB0A" w14:textId="77777777" w:rsidR="00515C2B" w:rsidRPr="00287AA0" w:rsidRDefault="00515C2B" w:rsidP="00515C2B">
      <w:pPr>
        <w:ind w:left="360"/>
        <w:rPr>
          <w:rFonts w:ascii="Corbel" w:hAnsi="Corbel"/>
          <w:szCs w:val="22"/>
        </w:rPr>
      </w:pPr>
    </w:p>
    <w:p w14:paraId="62741E73" w14:textId="77777777" w:rsidR="008B4A51" w:rsidRPr="008B4A51" w:rsidRDefault="008B4A51" w:rsidP="008B4A51"/>
    <w:sectPr w:rsidR="008B4A51" w:rsidRPr="008B4A51" w:rsidSect="00E51F9F">
      <w:headerReference w:type="even" r:id="rId31"/>
      <w:headerReference w:type="default" r:id="rId32"/>
      <w:footerReference w:type="even" r:id="rId33"/>
      <w:footerReference w:type="default" r:id="rId34"/>
      <w:headerReference w:type="first" r:id="rId35"/>
      <w:footerReference w:type="first" r:id="rId36"/>
      <w:pgSz w:w="11906" w:h="16838" w:code="9"/>
      <w:pgMar w:top="1701" w:right="1264" w:bottom="1701" w:left="157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96BB0" w14:textId="77777777" w:rsidR="005623E6" w:rsidRDefault="005623E6" w:rsidP="006A784B">
      <w:r>
        <w:separator/>
      </w:r>
    </w:p>
  </w:endnote>
  <w:endnote w:type="continuationSeparator" w:id="0">
    <w:p w14:paraId="515A1BB5" w14:textId="77777777" w:rsidR="005623E6" w:rsidRDefault="005623E6" w:rsidP="006A7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Koppen CS)">
    <w:altName w:val="Times New Roman"/>
    <w:panose1 w:val="020B0604020202020204"/>
    <w:charset w:val="00"/>
    <w:family w:val="roman"/>
    <w:pitch w:val="default"/>
  </w:font>
  <w:font w:name="Times New Roman (Hoofdtekst CS)">
    <w:altName w:val="Times New Roman"/>
    <w:panose1 w:val="020B0604020202020204"/>
    <w:charset w:val="00"/>
    <w:family w:val="roman"/>
    <w:pitch w:val="default"/>
  </w:font>
  <w:font w:name="Univers">
    <w:panose1 w:val="020B0503020202020204"/>
    <w:charset w:val="00"/>
    <w:family w:val="swiss"/>
    <w:pitch w:val="variable"/>
    <w:sig w:usb0="80000287" w:usb1="00000000" w:usb2="00000000" w:usb3="00000000" w:csb0="0000000F" w:csb1="00000000"/>
  </w:font>
  <w:font w:name="Frutiger LT Std 45 Light">
    <w:altName w:val="Calibri"/>
    <w:panose1 w:val="020B0604020202020204"/>
    <w:charset w:val="00"/>
    <w:family w:val="swiss"/>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58093427"/>
      <w:docPartObj>
        <w:docPartGallery w:val="Page Numbers (Bottom of Page)"/>
        <w:docPartUnique/>
      </w:docPartObj>
    </w:sdtPr>
    <w:sdtContent>
      <w:p w14:paraId="2A5859D4" w14:textId="7A03C910" w:rsidR="00515C2B" w:rsidRDefault="00515C2B" w:rsidP="00792B1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A70F449" w14:textId="77777777" w:rsidR="00515C2B" w:rsidRDefault="00515C2B" w:rsidP="00515C2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549104577"/>
      <w:docPartObj>
        <w:docPartGallery w:val="Page Numbers (Bottom of Page)"/>
        <w:docPartUnique/>
      </w:docPartObj>
    </w:sdtPr>
    <w:sdtContent>
      <w:p w14:paraId="25579452" w14:textId="49C09033" w:rsidR="00515C2B" w:rsidRDefault="00515C2B" w:rsidP="00792B1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6E46988F" w14:textId="77777777" w:rsidR="00515C2B" w:rsidRDefault="00515C2B" w:rsidP="00515C2B">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47AE" w14:textId="77777777" w:rsidR="007818D9" w:rsidRDefault="007818D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7F1A5" w14:textId="77777777" w:rsidR="005623E6" w:rsidRDefault="005623E6" w:rsidP="006A784B">
      <w:r>
        <w:separator/>
      </w:r>
    </w:p>
  </w:footnote>
  <w:footnote w:type="continuationSeparator" w:id="0">
    <w:p w14:paraId="5FA2D1D2" w14:textId="77777777" w:rsidR="005623E6" w:rsidRDefault="005623E6" w:rsidP="006A784B">
      <w:r>
        <w:continuationSeparator/>
      </w:r>
    </w:p>
  </w:footnote>
  <w:footnote w:id="1">
    <w:p w14:paraId="30B6F93B" w14:textId="7BE66D34" w:rsidR="002561E0" w:rsidRDefault="002561E0">
      <w:pPr>
        <w:pStyle w:val="Voetnoottekst"/>
      </w:pPr>
      <w:r>
        <w:rPr>
          <w:rStyle w:val="Voetnootmarkering"/>
        </w:rPr>
        <w:footnoteRef/>
      </w:r>
      <w:r>
        <w:t xml:space="preserve"> </w:t>
      </w:r>
      <w:r w:rsidR="00DD152C">
        <w:t>Informatie</w:t>
      </w:r>
      <w:r w:rsidR="005666B8">
        <w:t>beveiliging en privacy</w:t>
      </w:r>
    </w:p>
  </w:footnote>
  <w:footnote w:id="2">
    <w:p w14:paraId="4ADBB201" w14:textId="77777777" w:rsidR="006C56F4" w:rsidRDefault="006C56F4" w:rsidP="006C56F4">
      <w:pPr>
        <w:pStyle w:val="Voetnoottekst"/>
      </w:pPr>
      <w:r>
        <w:rPr>
          <w:rStyle w:val="Voetnootmarkering"/>
        </w:rPr>
        <w:footnoteRef/>
      </w:r>
      <w:r>
        <w:t xml:space="preserve"> Bron: </w:t>
      </w:r>
      <w:hyperlink r:id="rId1" w:anchor="over-pesten" w:history="1">
        <w:r w:rsidRPr="00090AA4">
          <w:rPr>
            <w:rStyle w:val="Hyperlink"/>
          </w:rPr>
          <w:t>School en veiligheid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8BE1" w14:textId="0AEC5CB5" w:rsidR="007818D9" w:rsidRDefault="005623E6">
    <w:pPr>
      <w:pStyle w:val="Koptekst"/>
    </w:pPr>
    <w:r>
      <w:rPr>
        <w:noProof/>
      </w:rPr>
      <w:pict w14:anchorId="78CFBE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42192" o:spid="_x0000_s1027" type="#_x0000_t136" alt="" style="position:absolute;margin-left:0;margin-top:0;width:511.6pt;height:127.9pt;rotation:315;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6241" w14:textId="37A57E13" w:rsidR="000F2445" w:rsidRDefault="005623E6">
    <w:pPr>
      <w:pStyle w:val="Koptekst"/>
    </w:pPr>
    <w:r>
      <w:rPr>
        <w:noProof/>
      </w:rPr>
      <w:pict w14:anchorId="2468B4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42193" o:spid="_x0000_s1026" type="#_x0000_t136" alt="" style="position:absolute;margin-left:0;margin-top:0;width:511.6pt;height:127.9pt;rotation:315;z-index:-25164083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CEPT"/>
          <w10:wrap anchorx="margin" anchory="margin"/>
        </v:shape>
      </w:pict>
    </w:r>
    <w:r w:rsidR="000F2445">
      <w:rPr>
        <w:noProof/>
      </w:rPr>
      <w:drawing>
        <wp:anchor distT="0" distB="0" distL="114300" distR="114300" simplePos="0" relativeHeight="251659264" behindDoc="1" locked="0" layoutInCell="1" allowOverlap="1" wp14:anchorId="094A556E" wp14:editId="03BC0833">
          <wp:simplePos x="0" y="0"/>
          <wp:positionH relativeFrom="column">
            <wp:posOffset>-785645</wp:posOffset>
          </wp:positionH>
          <wp:positionV relativeFrom="page">
            <wp:posOffset>190500</wp:posOffset>
          </wp:positionV>
          <wp:extent cx="7329600" cy="874800"/>
          <wp:effectExtent l="0" t="0" r="0" b="190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rotWithShape="1">
                  <a:blip r:embed="rId1">
                    <a:extLst>
                      <a:ext uri="{28A0092B-C50C-407E-A947-70E740481C1C}">
                        <a14:useLocalDpi xmlns:a14="http://schemas.microsoft.com/office/drawing/2010/main" val="0"/>
                      </a:ext>
                    </a:extLst>
                  </a:blip>
                  <a:srcRect b="91606"/>
                  <a:stretch/>
                </pic:blipFill>
                <pic:spPr bwMode="auto">
                  <a:xfrm>
                    <a:off x="0" y="0"/>
                    <a:ext cx="7329600" cy="87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43EF1" w14:textId="1B27EA4A" w:rsidR="00E51F9F" w:rsidRDefault="005623E6">
    <w:pPr>
      <w:pStyle w:val="Koptekst"/>
    </w:pPr>
    <w:r>
      <w:rPr>
        <w:noProof/>
      </w:rPr>
      <w:pict w14:anchorId="4C2EE7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42191" o:spid="_x0000_s1025" type="#_x0000_t136" alt="" style="position:absolute;margin-left:0;margin-top:0;width:511.6pt;height:127.9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CEPT"/>
          <w10:wrap anchorx="margin" anchory="margin"/>
        </v:shape>
      </w:pict>
    </w:r>
    <w:r w:rsidR="00E51F9F">
      <w:rPr>
        <w:noProof/>
      </w:rPr>
      <w:drawing>
        <wp:anchor distT="0" distB="0" distL="114300" distR="114300" simplePos="0" relativeHeight="251663360" behindDoc="1" locked="0" layoutInCell="1" allowOverlap="1" wp14:anchorId="5F933895" wp14:editId="2DEEA4D7">
          <wp:simplePos x="0" y="0"/>
          <wp:positionH relativeFrom="column">
            <wp:posOffset>-986319</wp:posOffset>
          </wp:positionH>
          <wp:positionV relativeFrom="paragraph">
            <wp:posOffset>-462337</wp:posOffset>
          </wp:positionV>
          <wp:extent cx="609600" cy="10675715"/>
          <wp:effectExtent l="0" t="0" r="0" b="508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rotWithShape="1">
                  <a:blip r:embed="rId1">
                    <a:extLst>
                      <a:ext uri="{28A0092B-C50C-407E-A947-70E740481C1C}">
                        <a14:useLocalDpi xmlns:a14="http://schemas.microsoft.com/office/drawing/2010/main" val="0"/>
                      </a:ext>
                    </a:extLst>
                  </a:blip>
                  <a:srcRect r="91863"/>
                  <a:stretch/>
                </pic:blipFill>
                <pic:spPr bwMode="auto">
                  <a:xfrm>
                    <a:off x="0" y="0"/>
                    <a:ext cx="609600" cy="10675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1F9F">
      <w:rPr>
        <w:noProof/>
      </w:rPr>
      <w:drawing>
        <wp:anchor distT="0" distB="0" distL="114300" distR="114300" simplePos="0" relativeHeight="251661312" behindDoc="1" locked="0" layoutInCell="1" allowOverlap="1" wp14:anchorId="3736977C" wp14:editId="445E3F8C">
          <wp:simplePos x="0" y="0"/>
          <wp:positionH relativeFrom="column">
            <wp:posOffset>-770562</wp:posOffset>
          </wp:positionH>
          <wp:positionV relativeFrom="page">
            <wp:posOffset>210620</wp:posOffset>
          </wp:positionV>
          <wp:extent cx="7329600" cy="874800"/>
          <wp:effectExtent l="0" t="0" r="0"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rotWithShape="1">
                  <a:blip r:embed="rId2">
                    <a:extLst>
                      <a:ext uri="{28A0092B-C50C-407E-A947-70E740481C1C}">
                        <a14:useLocalDpi xmlns:a14="http://schemas.microsoft.com/office/drawing/2010/main" val="0"/>
                      </a:ext>
                    </a:extLst>
                  </a:blip>
                  <a:srcRect b="91606"/>
                  <a:stretch/>
                </pic:blipFill>
                <pic:spPr bwMode="auto">
                  <a:xfrm>
                    <a:off x="0" y="0"/>
                    <a:ext cx="7329600" cy="87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63B"/>
    <w:multiLevelType w:val="hybridMultilevel"/>
    <w:tmpl w:val="D7F6885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AD691D"/>
    <w:multiLevelType w:val="hybridMultilevel"/>
    <w:tmpl w:val="141273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9D21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0E0086"/>
    <w:multiLevelType w:val="multilevel"/>
    <w:tmpl w:val="04B6F5C6"/>
    <w:styleLink w:val="Huidigelijst4"/>
    <w:lvl w:ilvl="0">
      <w:start w:val="1"/>
      <w:numFmt w:val="bullet"/>
      <w:lvlText w:val=""/>
      <w:lvlJc w:val="left"/>
      <w:pPr>
        <w:ind w:left="397" w:hanging="284"/>
      </w:pPr>
      <w:rPr>
        <w:rFonts w:ascii="Symbol" w:hAnsi="Symbol" w:hint="default"/>
        <w:color w:val="2E368F"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163A49"/>
    <w:multiLevelType w:val="multilevel"/>
    <w:tmpl w:val="04B6F5C6"/>
    <w:styleLink w:val="Huidigelijst5"/>
    <w:lvl w:ilvl="0">
      <w:start w:val="1"/>
      <w:numFmt w:val="bullet"/>
      <w:lvlText w:val=""/>
      <w:lvlJc w:val="left"/>
      <w:pPr>
        <w:ind w:left="397" w:hanging="284"/>
      </w:pPr>
      <w:rPr>
        <w:rFonts w:ascii="Symbol" w:hAnsi="Symbol" w:hint="default"/>
        <w:color w:val="2E368F"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540EE2"/>
    <w:multiLevelType w:val="multilevel"/>
    <w:tmpl w:val="5B12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7D55C6"/>
    <w:multiLevelType w:val="hybridMultilevel"/>
    <w:tmpl w:val="018A67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74450A0"/>
    <w:multiLevelType w:val="multilevel"/>
    <w:tmpl w:val="606EC5D8"/>
    <w:lvl w:ilvl="0">
      <w:start w:val="1"/>
      <w:numFmt w:val="decimal"/>
      <w:pStyle w:val="Kop1"/>
      <w:lvlText w:val="%1"/>
      <w:lvlJc w:val="left"/>
      <w:pPr>
        <w:ind w:left="397" w:hanging="397"/>
      </w:pPr>
      <w:rPr>
        <w:rFonts w:hint="default"/>
      </w:rPr>
    </w:lvl>
    <w:lvl w:ilvl="1">
      <w:start w:val="1"/>
      <w:numFmt w:val="decimal"/>
      <w:pStyle w:val="Kop2"/>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327B29"/>
    <w:multiLevelType w:val="hybridMultilevel"/>
    <w:tmpl w:val="09F07C5E"/>
    <w:lvl w:ilvl="0" w:tplc="EED4C1BC">
      <w:start w:val="1"/>
      <w:numFmt w:val="bullet"/>
      <w:pStyle w:val="Ongeordendelijst"/>
      <w:lvlText w:val=""/>
      <w:lvlJc w:val="left"/>
      <w:pPr>
        <w:ind w:left="510" w:hanging="397"/>
      </w:pPr>
      <w:rPr>
        <w:rFonts w:ascii="Symbol" w:hAnsi="Symbol" w:hint="default"/>
        <w:color w:val="10B7EB"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BD21019"/>
    <w:multiLevelType w:val="hybridMultilevel"/>
    <w:tmpl w:val="97D08C0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AD5B95"/>
    <w:multiLevelType w:val="hybridMultilevel"/>
    <w:tmpl w:val="33A83F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BE0B64"/>
    <w:multiLevelType w:val="multilevel"/>
    <w:tmpl w:val="04B6F5C6"/>
    <w:styleLink w:val="Huidigelijst6"/>
    <w:lvl w:ilvl="0">
      <w:start w:val="1"/>
      <w:numFmt w:val="bullet"/>
      <w:lvlText w:val=""/>
      <w:lvlJc w:val="left"/>
      <w:pPr>
        <w:ind w:left="397" w:hanging="284"/>
      </w:pPr>
      <w:rPr>
        <w:rFonts w:ascii="Symbol" w:hAnsi="Symbol" w:hint="default"/>
        <w:color w:val="2E368F"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5E19EF"/>
    <w:multiLevelType w:val="multilevel"/>
    <w:tmpl w:val="3CA63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090B29"/>
    <w:multiLevelType w:val="hybridMultilevel"/>
    <w:tmpl w:val="E2F46ED6"/>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F9223EB"/>
    <w:multiLevelType w:val="hybridMultilevel"/>
    <w:tmpl w:val="E9DC4BC6"/>
    <w:lvl w:ilvl="0" w:tplc="8A3CC17A">
      <w:start w:val="1"/>
      <w:numFmt w:val="decimal"/>
      <w:pStyle w:val="Geordendelijst"/>
      <w:lvlText w:val="%1."/>
      <w:lvlJc w:val="left"/>
      <w:pPr>
        <w:ind w:left="510" w:hanging="397"/>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4643107"/>
    <w:multiLevelType w:val="multilevel"/>
    <w:tmpl w:val="606EC5D8"/>
    <w:styleLink w:val="Huidigelijst10"/>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B404245"/>
    <w:multiLevelType w:val="hybridMultilevel"/>
    <w:tmpl w:val="42448D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6BA1986"/>
    <w:multiLevelType w:val="multilevel"/>
    <w:tmpl w:val="04B6F5C6"/>
    <w:styleLink w:val="Huidigelijst3"/>
    <w:lvl w:ilvl="0">
      <w:start w:val="1"/>
      <w:numFmt w:val="bullet"/>
      <w:lvlText w:val=""/>
      <w:lvlJc w:val="left"/>
      <w:pPr>
        <w:ind w:left="397" w:hanging="284"/>
      </w:pPr>
      <w:rPr>
        <w:rFonts w:ascii="Symbol" w:hAnsi="Symbol" w:hint="default"/>
        <w:color w:val="2E368F"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8D60C22"/>
    <w:multiLevelType w:val="hybridMultilevel"/>
    <w:tmpl w:val="683C65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C5F2DDC"/>
    <w:multiLevelType w:val="multilevel"/>
    <w:tmpl w:val="04B6F5C6"/>
    <w:styleLink w:val="Huidigelijst1"/>
    <w:lvl w:ilvl="0">
      <w:start w:val="1"/>
      <w:numFmt w:val="bullet"/>
      <w:lvlText w:val=""/>
      <w:lvlJc w:val="left"/>
      <w:pPr>
        <w:ind w:left="397" w:hanging="284"/>
      </w:pPr>
      <w:rPr>
        <w:rFonts w:ascii="Symbol" w:hAnsi="Symbol" w:hint="default"/>
        <w:color w:val="2E368F"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44826"/>
    <w:multiLevelType w:val="hybridMultilevel"/>
    <w:tmpl w:val="03621B40"/>
    <w:lvl w:ilvl="0" w:tplc="9350EA38">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00E7371"/>
    <w:multiLevelType w:val="hybridMultilevel"/>
    <w:tmpl w:val="1A22C90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A434ED"/>
    <w:multiLevelType w:val="hybridMultilevel"/>
    <w:tmpl w:val="4DEE2932"/>
    <w:lvl w:ilvl="0" w:tplc="662652DC">
      <w:start w:val="4"/>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3331953"/>
    <w:multiLevelType w:val="multilevel"/>
    <w:tmpl w:val="922877A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EAF3962"/>
    <w:multiLevelType w:val="hybridMultilevel"/>
    <w:tmpl w:val="59906B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F447C40"/>
    <w:multiLevelType w:val="hybridMultilevel"/>
    <w:tmpl w:val="D6229704"/>
    <w:lvl w:ilvl="0" w:tplc="AD88EC9E">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5A554F"/>
    <w:multiLevelType w:val="multilevel"/>
    <w:tmpl w:val="0BC0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8D4ABA"/>
    <w:multiLevelType w:val="hybridMultilevel"/>
    <w:tmpl w:val="2CE822A8"/>
    <w:lvl w:ilvl="0" w:tplc="AE068920">
      <w:start w:val="1"/>
      <w:numFmt w:val="decimal"/>
      <w:lvlText w:val="%1."/>
      <w:lvlJc w:val="left"/>
      <w:pPr>
        <w:ind w:left="720" w:hanging="360"/>
      </w:pPr>
      <w:rPr>
        <w:rFonts w:cstheme="minorBid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4281B51"/>
    <w:multiLevelType w:val="hybridMultilevel"/>
    <w:tmpl w:val="E11C71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4F674B5"/>
    <w:multiLevelType w:val="hybridMultilevel"/>
    <w:tmpl w:val="449C73D6"/>
    <w:lvl w:ilvl="0" w:tplc="3476EA5A">
      <w:start w:val="1"/>
      <w:numFmt w:val="upperLetter"/>
      <w:lvlText w:val="%1."/>
      <w:lvlJc w:val="left"/>
      <w:pPr>
        <w:ind w:left="272"/>
      </w:pPr>
      <w:rPr>
        <w:rFonts w:ascii="Calibri" w:eastAsia="Calibri" w:hAnsi="Calibri" w:cs="Calibri"/>
        <w:b w:val="0"/>
        <w:i w:val="0"/>
        <w:strike w:val="0"/>
        <w:dstrike w:val="0"/>
        <w:color w:val="343433"/>
        <w:sz w:val="20"/>
        <w:szCs w:val="20"/>
        <w:u w:val="none" w:color="000000"/>
        <w:bdr w:val="none" w:sz="0" w:space="0" w:color="auto"/>
        <w:shd w:val="clear" w:color="auto" w:fill="auto"/>
        <w:vertAlign w:val="baseline"/>
      </w:rPr>
    </w:lvl>
    <w:lvl w:ilvl="1" w:tplc="1A0460D8">
      <w:start w:val="1"/>
      <w:numFmt w:val="lowerLetter"/>
      <w:lvlText w:val="%2"/>
      <w:lvlJc w:val="left"/>
      <w:pPr>
        <w:ind w:left="1867"/>
      </w:pPr>
      <w:rPr>
        <w:rFonts w:ascii="Calibri" w:eastAsia="Calibri" w:hAnsi="Calibri" w:cs="Calibri"/>
        <w:b w:val="0"/>
        <w:i w:val="0"/>
        <w:strike w:val="0"/>
        <w:dstrike w:val="0"/>
        <w:color w:val="343433"/>
        <w:sz w:val="20"/>
        <w:szCs w:val="20"/>
        <w:u w:val="none" w:color="000000"/>
        <w:bdr w:val="none" w:sz="0" w:space="0" w:color="auto"/>
        <w:shd w:val="clear" w:color="auto" w:fill="auto"/>
        <w:vertAlign w:val="baseline"/>
      </w:rPr>
    </w:lvl>
    <w:lvl w:ilvl="2" w:tplc="B11066C8">
      <w:start w:val="1"/>
      <w:numFmt w:val="lowerRoman"/>
      <w:lvlText w:val="%3"/>
      <w:lvlJc w:val="left"/>
      <w:pPr>
        <w:ind w:left="2587"/>
      </w:pPr>
      <w:rPr>
        <w:rFonts w:ascii="Calibri" w:eastAsia="Calibri" w:hAnsi="Calibri" w:cs="Calibri"/>
        <w:b w:val="0"/>
        <w:i w:val="0"/>
        <w:strike w:val="0"/>
        <w:dstrike w:val="0"/>
        <w:color w:val="343433"/>
        <w:sz w:val="20"/>
        <w:szCs w:val="20"/>
        <w:u w:val="none" w:color="000000"/>
        <w:bdr w:val="none" w:sz="0" w:space="0" w:color="auto"/>
        <w:shd w:val="clear" w:color="auto" w:fill="auto"/>
        <w:vertAlign w:val="baseline"/>
      </w:rPr>
    </w:lvl>
    <w:lvl w:ilvl="3" w:tplc="8B5CD1B0">
      <w:start w:val="1"/>
      <w:numFmt w:val="decimal"/>
      <w:lvlText w:val="%4"/>
      <w:lvlJc w:val="left"/>
      <w:pPr>
        <w:ind w:left="3307"/>
      </w:pPr>
      <w:rPr>
        <w:rFonts w:ascii="Calibri" w:eastAsia="Calibri" w:hAnsi="Calibri" w:cs="Calibri"/>
        <w:b w:val="0"/>
        <w:i w:val="0"/>
        <w:strike w:val="0"/>
        <w:dstrike w:val="0"/>
        <w:color w:val="343433"/>
        <w:sz w:val="20"/>
        <w:szCs w:val="20"/>
        <w:u w:val="none" w:color="000000"/>
        <w:bdr w:val="none" w:sz="0" w:space="0" w:color="auto"/>
        <w:shd w:val="clear" w:color="auto" w:fill="auto"/>
        <w:vertAlign w:val="baseline"/>
      </w:rPr>
    </w:lvl>
    <w:lvl w:ilvl="4" w:tplc="C666D6D0">
      <w:start w:val="1"/>
      <w:numFmt w:val="lowerLetter"/>
      <w:lvlText w:val="%5"/>
      <w:lvlJc w:val="left"/>
      <w:pPr>
        <w:ind w:left="4027"/>
      </w:pPr>
      <w:rPr>
        <w:rFonts w:ascii="Calibri" w:eastAsia="Calibri" w:hAnsi="Calibri" w:cs="Calibri"/>
        <w:b w:val="0"/>
        <w:i w:val="0"/>
        <w:strike w:val="0"/>
        <w:dstrike w:val="0"/>
        <w:color w:val="343433"/>
        <w:sz w:val="20"/>
        <w:szCs w:val="20"/>
        <w:u w:val="none" w:color="000000"/>
        <w:bdr w:val="none" w:sz="0" w:space="0" w:color="auto"/>
        <w:shd w:val="clear" w:color="auto" w:fill="auto"/>
        <w:vertAlign w:val="baseline"/>
      </w:rPr>
    </w:lvl>
    <w:lvl w:ilvl="5" w:tplc="AC00194E">
      <w:start w:val="1"/>
      <w:numFmt w:val="lowerRoman"/>
      <w:lvlText w:val="%6"/>
      <w:lvlJc w:val="left"/>
      <w:pPr>
        <w:ind w:left="4747"/>
      </w:pPr>
      <w:rPr>
        <w:rFonts w:ascii="Calibri" w:eastAsia="Calibri" w:hAnsi="Calibri" w:cs="Calibri"/>
        <w:b w:val="0"/>
        <w:i w:val="0"/>
        <w:strike w:val="0"/>
        <w:dstrike w:val="0"/>
        <w:color w:val="343433"/>
        <w:sz w:val="20"/>
        <w:szCs w:val="20"/>
        <w:u w:val="none" w:color="000000"/>
        <w:bdr w:val="none" w:sz="0" w:space="0" w:color="auto"/>
        <w:shd w:val="clear" w:color="auto" w:fill="auto"/>
        <w:vertAlign w:val="baseline"/>
      </w:rPr>
    </w:lvl>
    <w:lvl w:ilvl="6" w:tplc="04101180">
      <w:start w:val="1"/>
      <w:numFmt w:val="decimal"/>
      <w:lvlText w:val="%7"/>
      <w:lvlJc w:val="left"/>
      <w:pPr>
        <w:ind w:left="5467"/>
      </w:pPr>
      <w:rPr>
        <w:rFonts w:ascii="Calibri" w:eastAsia="Calibri" w:hAnsi="Calibri" w:cs="Calibri"/>
        <w:b w:val="0"/>
        <w:i w:val="0"/>
        <w:strike w:val="0"/>
        <w:dstrike w:val="0"/>
        <w:color w:val="343433"/>
        <w:sz w:val="20"/>
        <w:szCs w:val="20"/>
        <w:u w:val="none" w:color="000000"/>
        <w:bdr w:val="none" w:sz="0" w:space="0" w:color="auto"/>
        <w:shd w:val="clear" w:color="auto" w:fill="auto"/>
        <w:vertAlign w:val="baseline"/>
      </w:rPr>
    </w:lvl>
    <w:lvl w:ilvl="7" w:tplc="C78C03EC">
      <w:start w:val="1"/>
      <w:numFmt w:val="lowerLetter"/>
      <w:lvlText w:val="%8"/>
      <w:lvlJc w:val="left"/>
      <w:pPr>
        <w:ind w:left="6187"/>
      </w:pPr>
      <w:rPr>
        <w:rFonts w:ascii="Calibri" w:eastAsia="Calibri" w:hAnsi="Calibri" w:cs="Calibri"/>
        <w:b w:val="0"/>
        <w:i w:val="0"/>
        <w:strike w:val="0"/>
        <w:dstrike w:val="0"/>
        <w:color w:val="343433"/>
        <w:sz w:val="20"/>
        <w:szCs w:val="20"/>
        <w:u w:val="none" w:color="000000"/>
        <w:bdr w:val="none" w:sz="0" w:space="0" w:color="auto"/>
        <w:shd w:val="clear" w:color="auto" w:fill="auto"/>
        <w:vertAlign w:val="baseline"/>
      </w:rPr>
    </w:lvl>
    <w:lvl w:ilvl="8" w:tplc="AC7C87F4">
      <w:start w:val="1"/>
      <w:numFmt w:val="lowerRoman"/>
      <w:lvlText w:val="%9"/>
      <w:lvlJc w:val="left"/>
      <w:pPr>
        <w:ind w:left="6907"/>
      </w:pPr>
      <w:rPr>
        <w:rFonts w:ascii="Calibri" w:eastAsia="Calibri" w:hAnsi="Calibri" w:cs="Calibri"/>
        <w:b w:val="0"/>
        <w:i w:val="0"/>
        <w:strike w:val="0"/>
        <w:dstrike w:val="0"/>
        <w:color w:val="343433"/>
        <w:sz w:val="20"/>
        <w:szCs w:val="20"/>
        <w:u w:val="none" w:color="000000"/>
        <w:bdr w:val="none" w:sz="0" w:space="0" w:color="auto"/>
        <w:shd w:val="clear" w:color="auto" w:fill="auto"/>
        <w:vertAlign w:val="baseline"/>
      </w:rPr>
    </w:lvl>
  </w:abstractNum>
  <w:abstractNum w:abstractNumId="30" w15:restartNumberingAfterBreak="0">
    <w:nsid w:val="68BF40A2"/>
    <w:multiLevelType w:val="hybridMultilevel"/>
    <w:tmpl w:val="4644F19C"/>
    <w:lvl w:ilvl="0" w:tplc="F7A87414">
      <w:start w:val="2"/>
      <w:numFmt w:val="bullet"/>
      <w:lvlText w:val="-"/>
      <w:lvlJc w:val="left"/>
      <w:pPr>
        <w:ind w:left="720" w:hanging="360"/>
      </w:pPr>
      <w:rPr>
        <w:rFonts w:ascii="Corbel" w:eastAsia="Times New Roman" w:hAnsi="Corbe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9593B39"/>
    <w:multiLevelType w:val="hybridMultilevel"/>
    <w:tmpl w:val="1EC83080"/>
    <w:lvl w:ilvl="0" w:tplc="5FC45BDA">
      <w:start w:val="4"/>
      <w:numFmt w:val="bullet"/>
      <w:lvlText w:val="-"/>
      <w:lvlJc w:val="left"/>
      <w:pPr>
        <w:ind w:left="720" w:hanging="360"/>
      </w:pPr>
      <w:rPr>
        <w:rFonts w:ascii="Corbel" w:eastAsia="Times New Roman" w:hAnsi="Corbe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A690BD8"/>
    <w:multiLevelType w:val="hybridMultilevel"/>
    <w:tmpl w:val="FA1CCC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B69722E"/>
    <w:multiLevelType w:val="multilevel"/>
    <w:tmpl w:val="2A2678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70A12487"/>
    <w:multiLevelType w:val="multilevel"/>
    <w:tmpl w:val="6A42056C"/>
    <w:styleLink w:val="Huidigelijst8"/>
    <w:lvl w:ilvl="0">
      <w:start w:val="1"/>
      <w:numFmt w:val="decimal"/>
      <w:lvlText w:val="%1"/>
      <w:lvlJc w:val="left"/>
      <w:pPr>
        <w:ind w:left="567" w:hanging="567"/>
      </w:pPr>
      <w:rPr>
        <w:rFonts w:hint="default"/>
      </w:rPr>
    </w:lvl>
    <w:lvl w:ilvl="1">
      <w:start w:val="1"/>
      <w:numFmt w:val="decimal"/>
      <w:lvlText w:val="%1.%2"/>
      <w:lvlJc w:val="left"/>
      <w:pPr>
        <w:ind w:left="964" w:hanging="964"/>
      </w:pPr>
      <w:rPr>
        <w:rFonts w:hint="default"/>
      </w:rPr>
    </w:lvl>
    <w:lvl w:ilvl="2">
      <w:start w:val="1"/>
      <w:numFmt w:val="decimal"/>
      <w:lvlText w:val="%1.%2.%3"/>
      <w:lvlJc w:val="left"/>
      <w:pPr>
        <w:tabs>
          <w:tab w:val="num" w:pos="57"/>
        </w:tabs>
        <w:ind w:left="1418" w:hanging="1418"/>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42502A3"/>
    <w:multiLevelType w:val="hybridMultilevel"/>
    <w:tmpl w:val="CEBEC5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4D02EE3"/>
    <w:multiLevelType w:val="multilevel"/>
    <w:tmpl w:val="B38A26F0"/>
    <w:styleLink w:val="Huidigelijst9"/>
    <w:lvl w:ilvl="0">
      <w:start w:val="1"/>
      <w:numFmt w:val="decimal"/>
      <w:lvlText w:val="%1"/>
      <w:lvlJc w:val="left"/>
      <w:pPr>
        <w:ind w:left="397" w:hanging="397"/>
      </w:pPr>
      <w:rPr>
        <w:rFonts w:hint="default"/>
      </w:rPr>
    </w:lvl>
    <w:lvl w:ilvl="1">
      <w:start w:val="1"/>
      <w:numFmt w:val="decimal"/>
      <w:lvlText w:val="%1.%2"/>
      <w:lvlJc w:val="left"/>
      <w:pPr>
        <w:ind w:left="737" w:hanging="737"/>
      </w:pPr>
      <w:rPr>
        <w:rFonts w:hint="default"/>
      </w:rPr>
    </w:lvl>
    <w:lvl w:ilvl="2">
      <w:start w:val="1"/>
      <w:numFmt w:val="decimal"/>
      <w:lvlText w:val="%1.%2.%3"/>
      <w:lvlJc w:val="left"/>
      <w:pPr>
        <w:tabs>
          <w:tab w:val="num" w:pos="57"/>
        </w:tabs>
        <w:ind w:left="964" w:hanging="964"/>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70E2F98"/>
    <w:multiLevelType w:val="multilevel"/>
    <w:tmpl w:val="04B6F5C6"/>
    <w:styleLink w:val="Huidigelijst2"/>
    <w:lvl w:ilvl="0">
      <w:start w:val="1"/>
      <w:numFmt w:val="bullet"/>
      <w:lvlText w:val=""/>
      <w:lvlJc w:val="left"/>
      <w:pPr>
        <w:ind w:left="397" w:hanging="284"/>
      </w:pPr>
      <w:rPr>
        <w:rFonts w:ascii="Symbol" w:hAnsi="Symbol" w:hint="default"/>
        <w:color w:val="2E368F"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48450A"/>
    <w:multiLevelType w:val="multilevel"/>
    <w:tmpl w:val="10A84E14"/>
    <w:styleLink w:val="Huidigelijst7"/>
    <w:lvl w:ilvl="0">
      <w:start w:val="1"/>
      <w:numFmt w:val="bullet"/>
      <w:lvlText w:val=""/>
      <w:lvlJc w:val="left"/>
      <w:pPr>
        <w:ind w:left="510" w:hanging="397"/>
      </w:pPr>
      <w:rPr>
        <w:rFonts w:ascii="Symbol" w:hAnsi="Symbol" w:hint="default"/>
        <w:color w:val="2E368F"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62620008">
    <w:abstractNumId w:val="2"/>
  </w:num>
  <w:num w:numId="2" w16cid:durableId="932400364">
    <w:abstractNumId w:val="38"/>
  </w:num>
  <w:num w:numId="3" w16cid:durableId="823082784">
    <w:abstractNumId w:val="32"/>
  </w:num>
  <w:num w:numId="4" w16cid:durableId="1571503951">
    <w:abstractNumId w:val="13"/>
  </w:num>
  <w:num w:numId="5" w16cid:durableId="720907256">
    <w:abstractNumId w:val="8"/>
  </w:num>
  <w:num w:numId="6" w16cid:durableId="587274302">
    <w:abstractNumId w:val="14"/>
  </w:num>
  <w:num w:numId="7" w16cid:durableId="73935357">
    <w:abstractNumId w:val="19"/>
  </w:num>
  <w:num w:numId="8" w16cid:durableId="161166834">
    <w:abstractNumId w:val="37"/>
  </w:num>
  <w:num w:numId="9" w16cid:durableId="1786315832">
    <w:abstractNumId w:val="17"/>
  </w:num>
  <w:num w:numId="10" w16cid:durableId="853883868">
    <w:abstractNumId w:val="3"/>
  </w:num>
  <w:num w:numId="11" w16cid:durableId="841822565">
    <w:abstractNumId w:val="4"/>
  </w:num>
  <w:num w:numId="12" w16cid:durableId="709652678">
    <w:abstractNumId w:val="11"/>
  </w:num>
  <w:num w:numId="13" w16cid:durableId="1687249765">
    <w:abstractNumId w:val="39"/>
  </w:num>
  <w:num w:numId="14" w16cid:durableId="720716374">
    <w:abstractNumId w:val="7"/>
  </w:num>
  <w:num w:numId="15" w16cid:durableId="301620358">
    <w:abstractNumId w:val="34"/>
  </w:num>
  <w:num w:numId="16" w16cid:durableId="81221370">
    <w:abstractNumId w:val="36"/>
  </w:num>
  <w:num w:numId="17" w16cid:durableId="1524368916">
    <w:abstractNumId w:val="23"/>
  </w:num>
  <w:num w:numId="18" w16cid:durableId="5510388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08164705">
    <w:abstractNumId w:val="20"/>
  </w:num>
  <w:num w:numId="20" w16cid:durableId="1169515968">
    <w:abstractNumId w:val="24"/>
  </w:num>
  <w:num w:numId="21" w16cid:durableId="1957446270">
    <w:abstractNumId w:val="16"/>
  </w:num>
  <w:num w:numId="22" w16cid:durableId="1000356690">
    <w:abstractNumId w:val="21"/>
  </w:num>
  <w:num w:numId="23" w16cid:durableId="1546061087">
    <w:abstractNumId w:val="29"/>
  </w:num>
  <w:num w:numId="24" w16cid:durableId="538594114">
    <w:abstractNumId w:val="25"/>
  </w:num>
  <w:num w:numId="25" w16cid:durableId="1810051452">
    <w:abstractNumId w:val="22"/>
  </w:num>
  <w:num w:numId="26" w16cid:durableId="601037383">
    <w:abstractNumId w:val="9"/>
  </w:num>
  <w:num w:numId="27" w16cid:durableId="1285885073">
    <w:abstractNumId w:val="0"/>
  </w:num>
  <w:num w:numId="28" w16cid:durableId="1293444249">
    <w:abstractNumId w:val="31"/>
  </w:num>
  <w:num w:numId="29" w16cid:durableId="550701427">
    <w:abstractNumId w:val="30"/>
  </w:num>
  <w:num w:numId="30" w16cid:durableId="797920334">
    <w:abstractNumId w:val="28"/>
  </w:num>
  <w:num w:numId="31" w16cid:durableId="190189319">
    <w:abstractNumId w:val="6"/>
  </w:num>
  <w:num w:numId="32" w16cid:durableId="371077288">
    <w:abstractNumId w:val="1"/>
  </w:num>
  <w:num w:numId="33" w16cid:durableId="737284777">
    <w:abstractNumId w:val="10"/>
  </w:num>
  <w:num w:numId="34" w16cid:durableId="1100686274">
    <w:abstractNumId w:val="26"/>
  </w:num>
  <w:num w:numId="35" w16cid:durableId="83455129">
    <w:abstractNumId w:val="5"/>
  </w:num>
  <w:num w:numId="36" w16cid:durableId="469983145">
    <w:abstractNumId w:val="33"/>
    <w:lvlOverride w:ilvl="0">
      <w:lvl w:ilvl="0">
        <w:numFmt w:val="decimal"/>
        <w:lvlText w:val="%1."/>
        <w:lvlJc w:val="left"/>
      </w:lvl>
    </w:lvlOverride>
  </w:num>
  <w:num w:numId="37" w16cid:durableId="1051880813">
    <w:abstractNumId w:val="33"/>
    <w:lvlOverride w:ilvl="0">
      <w:lvl w:ilvl="0">
        <w:numFmt w:val="decimal"/>
        <w:lvlText w:val="%1."/>
        <w:lvlJc w:val="left"/>
      </w:lvl>
    </w:lvlOverride>
  </w:num>
  <w:num w:numId="38" w16cid:durableId="233706573">
    <w:abstractNumId w:val="33"/>
    <w:lvlOverride w:ilvl="0">
      <w:lvl w:ilvl="0">
        <w:numFmt w:val="decimal"/>
        <w:lvlText w:val="%1."/>
        <w:lvlJc w:val="left"/>
      </w:lvl>
    </w:lvlOverride>
  </w:num>
  <w:num w:numId="39" w16cid:durableId="524174404">
    <w:abstractNumId w:val="33"/>
    <w:lvlOverride w:ilvl="0">
      <w:lvl w:ilvl="0">
        <w:numFmt w:val="decimal"/>
        <w:lvlText w:val="%1."/>
        <w:lvlJc w:val="left"/>
      </w:lvl>
    </w:lvlOverride>
  </w:num>
  <w:num w:numId="40" w16cid:durableId="629826567">
    <w:abstractNumId w:val="33"/>
    <w:lvlOverride w:ilvl="0">
      <w:lvl w:ilvl="0">
        <w:numFmt w:val="decimal"/>
        <w:lvlText w:val="%1."/>
        <w:lvlJc w:val="left"/>
      </w:lvl>
    </w:lvlOverride>
  </w:num>
  <w:num w:numId="41" w16cid:durableId="891577214">
    <w:abstractNumId w:val="33"/>
    <w:lvlOverride w:ilvl="0">
      <w:lvl w:ilvl="0">
        <w:numFmt w:val="decimal"/>
        <w:lvlText w:val="%1."/>
        <w:lvlJc w:val="left"/>
      </w:lvl>
    </w:lvlOverride>
  </w:num>
  <w:num w:numId="42" w16cid:durableId="2146505631">
    <w:abstractNumId w:val="33"/>
    <w:lvlOverride w:ilvl="0">
      <w:lvl w:ilvl="0">
        <w:numFmt w:val="decimal"/>
        <w:lvlText w:val="%1."/>
        <w:lvlJc w:val="left"/>
      </w:lvl>
    </w:lvlOverride>
  </w:num>
  <w:num w:numId="43" w16cid:durableId="752165685">
    <w:abstractNumId w:val="35"/>
  </w:num>
  <w:num w:numId="44" w16cid:durableId="1277978162">
    <w:abstractNumId w:val="12"/>
  </w:num>
  <w:num w:numId="45" w16cid:durableId="69813731">
    <w:abstractNumId w:val="15"/>
  </w:num>
  <w:num w:numId="46" w16cid:durableId="1601529130">
    <w:abstractNumId w:val="18"/>
  </w:num>
  <w:num w:numId="47" w16cid:durableId="38306689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BB2"/>
    <w:rsid w:val="00006531"/>
    <w:rsid w:val="00042E1A"/>
    <w:rsid w:val="00053442"/>
    <w:rsid w:val="00063AAE"/>
    <w:rsid w:val="000713B6"/>
    <w:rsid w:val="00090AA4"/>
    <w:rsid w:val="00093819"/>
    <w:rsid w:val="000A3A3C"/>
    <w:rsid w:val="000B393D"/>
    <w:rsid w:val="000B533E"/>
    <w:rsid w:val="000D3252"/>
    <w:rsid w:val="000F2445"/>
    <w:rsid w:val="000F2E28"/>
    <w:rsid w:val="000F2ECB"/>
    <w:rsid w:val="00102DBA"/>
    <w:rsid w:val="0010388C"/>
    <w:rsid w:val="00105F4C"/>
    <w:rsid w:val="001735AE"/>
    <w:rsid w:val="001807E2"/>
    <w:rsid w:val="001A28D8"/>
    <w:rsid w:val="001B780A"/>
    <w:rsid w:val="001D5378"/>
    <w:rsid w:val="001F0AC3"/>
    <w:rsid w:val="001F42CF"/>
    <w:rsid w:val="001F538B"/>
    <w:rsid w:val="002425ED"/>
    <w:rsid w:val="002561E0"/>
    <w:rsid w:val="002576C7"/>
    <w:rsid w:val="0027352A"/>
    <w:rsid w:val="0027780F"/>
    <w:rsid w:val="00285048"/>
    <w:rsid w:val="0029709A"/>
    <w:rsid w:val="002C7AC3"/>
    <w:rsid w:val="002D2BEB"/>
    <w:rsid w:val="002E31ED"/>
    <w:rsid w:val="002E46EB"/>
    <w:rsid w:val="002E687C"/>
    <w:rsid w:val="002F1D68"/>
    <w:rsid w:val="002F393C"/>
    <w:rsid w:val="00305B0E"/>
    <w:rsid w:val="003223D2"/>
    <w:rsid w:val="003243B4"/>
    <w:rsid w:val="003274CB"/>
    <w:rsid w:val="00333F98"/>
    <w:rsid w:val="00343D9A"/>
    <w:rsid w:val="00352B8F"/>
    <w:rsid w:val="00365C2C"/>
    <w:rsid w:val="00371769"/>
    <w:rsid w:val="0037563A"/>
    <w:rsid w:val="003A6F3E"/>
    <w:rsid w:val="003C06D4"/>
    <w:rsid w:val="003D77D0"/>
    <w:rsid w:val="00402F66"/>
    <w:rsid w:val="00415E67"/>
    <w:rsid w:val="00422EDF"/>
    <w:rsid w:val="00426A35"/>
    <w:rsid w:val="004412D3"/>
    <w:rsid w:val="0045219C"/>
    <w:rsid w:val="00453493"/>
    <w:rsid w:val="004822B4"/>
    <w:rsid w:val="004A5C25"/>
    <w:rsid w:val="004C32F2"/>
    <w:rsid w:val="004C3382"/>
    <w:rsid w:val="004C61BB"/>
    <w:rsid w:val="004E4CE3"/>
    <w:rsid w:val="0050437D"/>
    <w:rsid w:val="00515C2B"/>
    <w:rsid w:val="005233D7"/>
    <w:rsid w:val="00531B26"/>
    <w:rsid w:val="00552A3A"/>
    <w:rsid w:val="005623E6"/>
    <w:rsid w:val="005649E8"/>
    <w:rsid w:val="00564C99"/>
    <w:rsid w:val="00566412"/>
    <w:rsid w:val="005666B8"/>
    <w:rsid w:val="00577C81"/>
    <w:rsid w:val="0059143F"/>
    <w:rsid w:val="005B5CF7"/>
    <w:rsid w:val="005D7F2B"/>
    <w:rsid w:val="005E0093"/>
    <w:rsid w:val="005F1ADB"/>
    <w:rsid w:val="00610904"/>
    <w:rsid w:val="00622E1B"/>
    <w:rsid w:val="006239F6"/>
    <w:rsid w:val="006640DE"/>
    <w:rsid w:val="00664AC5"/>
    <w:rsid w:val="00687E36"/>
    <w:rsid w:val="006A3E82"/>
    <w:rsid w:val="006A784B"/>
    <w:rsid w:val="006B7AD0"/>
    <w:rsid w:val="006C56F4"/>
    <w:rsid w:val="006F1561"/>
    <w:rsid w:val="00735327"/>
    <w:rsid w:val="0077180A"/>
    <w:rsid w:val="00777FB5"/>
    <w:rsid w:val="0078065B"/>
    <w:rsid w:val="007818D9"/>
    <w:rsid w:val="00784C41"/>
    <w:rsid w:val="00793D74"/>
    <w:rsid w:val="00795F7F"/>
    <w:rsid w:val="00796D25"/>
    <w:rsid w:val="007B2782"/>
    <w:rsid w:val="007B4CDB"/>
    <w:rsid w:val="007B5DEC"/>
    <w:rsid w:val="007C2B3D"/>
    <w:rsid w:val="007C4AD2"/>
    <w:rsid w:val="007D11AF"/>
    <w:rsid w:val="0080586F"/>
    <w:rsid w:val="008150A0"/>
    <w:rsid w:val="00817322"/>
    <w:rsid w:val="0082158A"/>
    <w:rsid w:val="00847160"/>
    <w:rsid w:val="0086021F"/>
    <w:rsid w:val="0086296D"/>
    <w:rsid w:val="00863690"/>
    <w:rsid w:val="00872551"/>
    <w:rsid w:val="0087432E"/>
    <w:rsid w:val="00876811"/>
    <w:rsid w:val="00881CA4"/>
    <w:rsid w:val="00884A24"/>
    <w:rsid w:val="0089475F"/>
    <w:rsid w:val="008B2389"/>
    <w:rsid w:val="008B304C"/>
    <w:rsid w:val="008B4A51"/>
    <w:rsid w:val="008C598D"/>
    <w:rsid w:val="008D24CF"/>
    <w:rsid w:val="008E50C6"/>
    <w:rsid w:val="008F5DF6"/>
    <w:rsid w:val="0090605A"/>
    <w:rsid w:val="00906CF2"/>
    <w:rsid w:val="00911D90"/>
    <w:rsid w:val="00930F18"/>
    <w:rsid w:val="0093237D"/>
    <w:rsid w:val="00935BE5"/>
    <w:rsid w:val="009971E9"/>
    <w:rsid w:val="009C55D9"/>
    <w:rsid w:val="009D418B"/>
    <w:rsid w:val="009F0F15"/>
    <w:rsid w:val="009F3785"/>
    <w:rsid w:val="00A02B7E"/>
    <w:rsid w:val="00A02F50"/>
    <w:rsid w:val="00A31CC7"/>
    <w:rsid w:val="00A51C36"/>
    <w:rsid w:val="00A577DF"/>
    <w:rsid w:val="00A65614"/>
    <w:rsid w:val="00A83256"/>
    <w:rsid w:val="00A86CD0"/>
    <w:rsid w:val="00AA3C05"/>
    <w:rsid w:val="00AA4712"/>
    <w:rsid w:val="00AB085A"/>
    <w:rsid w:val="00AB294D"/>
    <w:rsid w:val="00AD2520"/>
    <w:rsid w:val="00AF260C"/>
    <w:rsid w:val="00B02D5D"/>
    <w:rsid w:val="00B11374"/>
    <w:rsid w:val="00B5410A"/>
    <w:rsid w:val="00B6364F"/>
    <w:rsid w:val="00B80819"/>
    <w:rsid w:val="00B81E86"/>
    <w:rsid w:val="00B83CA3"/>
    <w:rsid w:val="00B87E7B"/>
    <w:rsid w:val="00BB4804"/>
    <w:rsid w:val="00BF1562"/>
    <w:rsid w:val="00C054E1"/>
    <w:rsid w:val="00C06E94"/>
    <w:rsid w:val="00C14403"/>
    <w:rsid w:val="00C2240B"/>
    <w:rsid w:val="00C51C4E"/>
    <w:rsid w:val="00C53EC2"/>
    <w:rsid w:val="00C54596"/>
    <w:rsid w:val="00C5595C"/>
    <w:rsid w:val="00C651FF"/>
    <w:rsid w:val="00C67F55"/>
    <w:rsid w:val="00C70A91"/>
    <w:rsid w:val="00C81F57"/>
    <w:rsid w:val="00C831F5"/>
    <w:rsid w:val="00C92F52"/>
    <w:rsid w:val="00CA0B54"/>
    <w:rsid w:val="00CB2420"/>
    <w:rsid w:val="00CD5D11"/>
    <w:rsid w:val="00D10B49"/>
    <w:rsid w:val="00D22BB2"/>
    <w:rsid w:val="00D37412"/>
    <w:rsid w:val="00D57FEE"/>
    <w:rsid w:val="00D7777A"/>
    <w:rsid w:val="00D8464E"/>
    <w:rsid w:val="00D90721"/>
    <w:rsid w:val="00D94612"/>
    <w:rsid w:val="00DC7DBD"/>
    <w:rsid w:val="00DC7F77"/>
    <w:rsid w:val="00DD152C"/>
    <w:rsid w:val="00DE0E4A"/>
    <w:rsid w:val="00DE55D0"/>
    <w:rsid w:val="00DF2925"/>
    <w:rsid w:val="00E050AB"/>
    <w:rsid w:val="00E14417"/>
    <w:rsid w:val="00E144CE"/>
    <w:rsid w:val="00E21CDD"/>
    <w:rsid w:val="00E44CAA"/>
    <w:rsid w:val="00E4787B"/>
    <w:rsid w:val="00E51F9F"/>
    <w:rsid w:val="00E53BDC"/>
    <w:rsid w:val="00E83BD2"/>
    <w:rsid w:val="00E942EC"/>
    <w:rsid w:val="00EA4CF1"/>
    <w:rsid w:val="00F03A71"/>
    <w:rsid w:val="00F6013F"/>
    <w:rsid w:val="00F81F83"/>
    <w:rsid w:val="00FA53FB"/>
    <w:rsid w:val="00FC10B8"/>
    <w:rsid w:val="00FE5DDC"/>
    <w:rsid w:val="00FF74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11231"/>
  <w15:chartTrackingRefBased/>
  <w15:docId w15:val="{310ADD46-2BD1-2C4F-88AF-2CD21F6E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lsdException w:name="Signature" w:semiHidden="1" w:uiPriority="5"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3" w:unhideWhenUsed="1" w:qFormat="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1F9F"/>
    <w:pPr>
      <w:spacing w:after="0" w:line="240" w:lineRule="auto"/>
    </w:pPr>
    <w:rPr>
      <w:rFonts w:eastAsiaTheme="minorHAnsi"/>
      <w:szCs w:val="24"/>
    </w:rPr>
  </w:style>
  <w:style w:type="paragraph" w:styleId="Kop1">
    <w:name w:val="heading 1"/>
    <w:basedOn w:val="Standaard"/>
    <w:next w:val="Standaard"/>
    <w:link w:val="Kop1Char"/>
    <w:uiPriority w:val="9"/>
    <w:qFormat/>
    <w:rsid w:val="00552A3A"/>
    <w:pPr>
      <w:keepNext/>
      <w:keepLines/>
      <w:numPr>
        <w:numId w:val="14"/>
      </w:numPr>
      <w:spacing w:after="120"/>
      <w:outlineLvl w:val="0"/>
    </w:pPr>
    <w:rPr>
      <w:rFonts w:ascii="Calibri" w:eastAsiaTheme="majorEastAsia" w:hAnsi="Calibri" w:cstheme="majorBidi"/>
      <w:bCs/>
      <w:color w:val="2E368F" w:themeColor="accent1"/>
      <w:sz w:val="36"/>
      <w:szCs w:val="28"/>
    </w:rPr>
  </w:style>
  <w:style w:type="paragraph" w:styleId="Kop2">
    <w:name w:val="heading 2"/>
    <w:basedOn w:val="Standaard"/>
    <w:next w:val="Standaard"/>
    <w:link w:val="Kop2Char"/>
    <w:uiPriority w:val="9"/>
    <w:unhideWhenUsed/>
    <w:qFormat/>
    <w:rsid w:val="00C70A91"/>
    <w:pPr>
      <w:keepNext/>
      <w:keepLines/>
      <w:numPr>
        <w:ilvl w:val="1"/>
        <w:numId w:val="14"/>
      </w:numPr>
      <w:spacing w:after="120"/>
      <w:outlineLvl w:val="1"/>
    </w:pPr>
    <w:rPr>
      <w:rFonts w:asciiTheme="majorHAnsi" w:eastAsiaTheme="majorEastAsia" w:hAnsiTheme="majorHAnsi" w:cstheme="majorBidi"/>
      <w:b/>
      <w:bCs/>
      <w:color w:val="2E368F" w:themeColor="accent1"/>
      <w:sz w:val="28"/>
      <w:szCs w:val="26"/>
    </w:rPr>
  </w:style>
  <w:style w:type="paragraph" w:styleId="Kop3">
    <w:name w:val="heading 3"/>
    <w:basedOn w:val="Standaard"/>
    <w:next w:val="Standaard"/>
    <w:link w:val="Kop3Char"/>
    <w:uiPriority w:val="9"/>
    <w:unhideWhenUsed/>
    <w:qFormat/>
    <w:rsid w:val="00AF260C"/>
    <w:pPr>
      <w:keepNext/>
      <w:keepLines/>
      <w:outlineLvl w:val="2"/>
    </w:pPr>
    <w:rPr>
      <w:rFonts w:asciiTheme="majorHAnsi" w:eastAsiaTheme="majorEastAsia" w:hAnsiTheme="majorHAnsi" w:cstheme="majorBidi"/>
      <w:b/>
      <w:bCs/>
      <w:color w:val="2E368F" w:themeColor="accent1"/>
      <w:sz w:val="24"/>
    </w:rPr>
  </w:style>
  <w:style w:type="paragraph" w:styleId="Kop4">
    <w:name w:val="heading 4"/>
    <w:basedOn w:val="Standaard"/>
    <w:next w:val="Standaard"/>
    <w:link w:val="Kop4Char"/>
    <w:uiPriority w:val="9"/>
    <w:unhideWhenUsed/>
    <w:qFormat/>
    <w:rsid w:val="008B4A51"/>
    <w:pPr>
      <w:keepNext/>
      <w:keepLines/>
      <w:outlineLvl w:val="3"/>
    </w:pPr>
    <w:rPr>
      <w:rFonts w:asciiTheme="majorHAnsi" w:eastAsiaTheme="majorEastAsia" w:hAnsiTheme="majorHAnsi" w:cstheme="majorBidi"/>
      <w:b/>
      <w:bCs/>
      <w:iCs/>
      <w:color w:val="2E368F" w:themeColor="accent1"/>
    </w:rPr>
  </w:style>
  <w:style w:type="paragraph" w:styleId="Kop5">
    <w:name w:val="heading 5"/>
    <w:basedOn w:val="Standaard"/>
    <w:next w:val="Standaard"/>
    <w:link w:val="Kop5Char"/>
    <w:uiPriority w:val="9"/>
    <w:unhideWhenUsed/>
    <w:qFormat/>
    <w:rsid w:val="00E144CE"/>
    <w:pPr>
      <w:keepNext/>
      <w:keepLines/>
      <w:outlineLvl w:val="4"/>
    </w:pPr>
    <w:rPr>
      <w:rFonts w:asciiTheme="majorHAnsi" w:eastAsiaTheme="majorEastAsia" w:hAnsiTheme="majorHAnsi" w:cstheme="majorBidi"/>
      <w:b/>
    </w:rPr>
  </w:style>
  <w:style w:type="paragraph" w:styleId="Kop6">
    <w:name w:val="heading 6"/>
    <w:basedOn w:val="Standaard"/>
    <w:next w:val="Standaard"/>
    <w:link w:val="Kop6Char"/>
    <w:uiPriority w:val="9"/>
    <w:unhideWhenUsed/>
    <w:qFormat/>
    <w:rsid w:val="008B4A51"/>
    <w:pPr>
      <w:keepNext/>
      <w:keepLines/>
      <w:spacing w:before="200"/>
      <w:outlineLvl w:val="5"/>
    </w:pPr>
    <w:rPr>
      <w:rFonts w:asciiTheme="majorHAnsi" w:eastAsiaTheme="majorEastAsia" w:hAnsiTheme="majorHAnsi" w:cs="Times New Roman (Koppen CS)"/>
      <w:i/>
      <w:iCs/>
      <w:color w:val="171A47" w:themeColor="accent1" w:themeShade="7F"/>
      <w:sz w:val="24"/>
    </w:rPr>
  </w:style>
  <w:style w:type="paragraph" w:styleId="Kop7">
    <w:name w:val="heading 7"/>
    <w:basedOn w:val="Standaard"/>
    <w:next w:val="Standaard"/>
    <w:link w:val="Kop7Char"/>
    <w:uiPriority w:val="9"/>
    <w:semiHidden/>
    <w:unhideWhenUsed/>
    <w:qFormat/>
    <w:rsid w:val="005233D7"/>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144CE"/>
    <w:pPr>
      <w:keepNext/>
      <w:keepLines/>
      <w:outlineLvl w:val="7"/>
    </w:pPr>
    <w:rPr>
      <w:rFonts w:asciiTheme="majorHAnsi" w:eastAsiaTheme="majorEastAsia" w:hAnsiTheme="majorHAnsi" w:cstheme="majorBidi"/>
      <w:color w:val="2E368F" w:themeColor="accent1"/>
      <w:sz w:val="20"/>
      <w:szCs w:val="20"/>
    </w:rPr>
  </w:style>
  <w:style w:type="paragraph" w:styleId="Kop9">
    <w:name w:val="heading 9"/>
    <w:basedOn w:val="Standaard"/>
    <w:next w:val="Standaard"/>
    <w:link w:val="Kop9Char"/>
    <w:uiPriority w:val="9"/>
    <w:semiHidden/>
    <w:unhideWhenUsed/>
    <w:qFormat/>
    <w:rsid w:val="00E144CE"/>
    <w:pPr>
      <w:keepNext/>
      <w:keepLines/>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Subtieleverwijzing">
    <w:name w:val="Subtle Reference"/>
    <w:basedOn w:val="Standaardalinea-lettertype"/>
    <w:uiPriority w:val="31"/>
    <w:rsid w:val="009F0F15"/>
    <w:rPr>
      <w:rFonts w:ascii="Calibri" w:hAnsi="Calibri"/>
      <w:b/>
      <w:i w:val="0"/>
      <w:caps w:val="0"/>
      <w:smallCaps w:val="0"/>
      <w:strike w:val="0"/>
      <w:dstrike w:val="0"/>
      <w:color w:val="2E368F" w:themeColor="accent1"/>
    </w:rPr>
  </w:style>
  <w:style w:type="character" w:styleId="Intensievebenadrukking">
    <w:name w:val="Intense Emphasis"/>
    <w:basedOn w:val="Standaardalinea-lettertype"/>
    <w:uiPriority w:val="21"/>
    <w:rsid w:val="0027780F"/>
    <w:rPr>
      <w:i/>
      <w:iCs/>
      <w:color w:val="2E368F" w:themeColor="accent1"/>
    </w:rPr>
  </w:style>
  <w:style w:type="character" w:styleId="Nadruk">
    <w:name w:val="Emphasis"/>
    <w:basedOn w:val="Standaardalinea-lettertype"/>
    <w:uiPriority w:val="20"/>
    <w:rsid w:val="0027780F"/>
    <w:rPr>
      <w:i/>
      <w:iCs/>
    </w:rPr>
  </w:style>
  <w:style w:type="paragraph" w:styleId="Voettekst">
    <w:name w:val="footer"/>
    <w:basedOn w:val="Standaard"/>
    <w:link w:val="VoettekstChar"/>
    <w:autoRedefine/>
    <w:uiPriority w:val="99"/>
    <w:unhideWhenUsed/>
    <w:qFormat/>
    <w:rsid w:val="00E144CE"/>
    <w:pPr>
      <w:keepLines/>
      <w:tabs>
        <w:tab w:val="center" w:pos="4513"/>
        <w:tab w:val="right" w:pos="9026"/>
      </w:tabs>
    </w:pPr>
    <w:rPr>
      <w:color w:val="595959" w:themeColor="text1" w:themeTint="A6"/>
      <w:sz w:val="16"/>
    </w:rPr>
  </w:style>
  <w:style w:type="character" w:customStyle="1" w:styleId="VoettekstChar">
    <w:name w:val="Voettekst Char"/>
    <w:basedOn w:val="Standaardalinea-lettertype"/>
    <w:link w:val="Voettekst"/>
    <w:uiPriority w:val="99"/>
    <w:rsid w:val="00E144CE"/>
    <w:rPr>
      <w:color w:val="595959" w:themeColor="text1" w:themeTint="A6"/>
      <w:sz w:val="16"/>
      <w:lang w:val="nl-NL"/>
    </w:rPr>
  </w:style>
  <w:style w:type="table" w:styleId="Tabelraster">
    <w:name w:val="Table Grid"/>
    <w:basedOn w:val="Standaardtabel"/>
    <w:uiPriority w:val="39"/>
    <w:rsid w:val="007718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7180A"/>
    <w:rPr>
      <w:color w:val="2E368E" w:themeColor="hyperlink"/>
      <w:u w:val="single"/>
    </w:rPr>
  </w:style>
  <w:style w:type="paragraph" w:styleId="Geenafstand">
    <w:name w:val="No Spacing"/>
    <w:uiPriority w:val="1"/>
    <w:rsid w:val="0027780F"/>
    <w:pPr>
      <w:spacing w:after="0" w:line="240" w:lineRule="auto"/>
    </w:pPr>
    <w:rPr>
      <w:color w:val="000000" w:themeColor="text1"/>
    </w:rPr>
  </w:style>
  <w:style w:type="paragraph" w:styleId="Titel">
    <w:name w:val="Title"/>
    <w:basedOn w:val="Standaard"/>
    <w:next w:val="Standaard"/>
    <w:link w:val="TitelChar"/>
    <w:uiPriority w:val="10"/>
    <w:qFormat/>
    <w:rsid w:val="00E51F9F"/>
    <w:pPr>
      <w:spacing w:after="120"/>
      <w:contextualSpacing/>
    </w:pPr>
    <w:rPr>
      <w:rFonts w:ascii="Calibri" w:eastAsiaTheme="majorEastAsia" w:hAnsi="Calibri" w:cstheme="majorBidi"/>
      <w:color w:val="2E368F" w:themeColor="accent1"/>
      <w:spacing w:val="-10"/>
      <w:kern w:val="28"/>
      <w:sz w:val="72"/>
      <w:szCs w:val="56"/>
    </w:rPr>
  </w:style>
  <w:style w:type="character" w:customStyle="1" w:styleId="TitelChar">
    <w:name w:val="Titel Char"/>
    <w:basedOn w:val="Standaardalinea-lettertype"/>
    <w:link w:val="Titel"/>
    <w:uiPriority w:val="10"/>
    <w:rsid w:val="00E51F9F"/>
    <w:rPr>
      <w:rFonts w:ascii="Calibri" w:eastAsiaTheme="majorEastAsia" w:hAnsi="Calibri" w:cstheme="majorBidi"/>
      <w:color w:val="2E368F" w:themeColor="accent1"/>
      <w:spacing w:val="-10"/>
      <w:kern w:val="28"/>
      <w:sz w:val="72"/>
      <w:szCs w:val="56"/>
    </w:rPr>
  </w:style>
  <w:style w:type="paragraph" w:styleId="Koptekst">
    <w:name w:val="header"/>
    <w:basedOn w:val="Standaard"/>
    <w:link w:val="KoptekstChar"/>
    <w:uiPriority w:val="99"/>
    <w:unhideWhenUsed/>
    <w:rsid w:val="00A86CD0"/>
    <w:pPr>
      <w:tabs>
        <w:tab w:val="center" w:pos="4536"/>
        <w:tab w:val="right" w:pos="9072"/>
      </w:tabs>
    </w:pPr>
  </w:style>
  <w:style w:type="character" w:customStyle="1" w:styleId="KoptekstChar">
    <w:name w:val="Koptekst Char"/>
    <w:basedOn w:val="Standaardalinea-lettertype"/>
    <w:link w:val="Koptekst"/>
    <w:uiPriority w:val="99"/>
    <w:rsid w:val="00A86CD0"/>
    <w:rPr>
      <w:color w:val="000000" w:themeColor="text1"/>
      <w:lang w:val="nl-NL"/>
    </w:rPr>
  </w:style>
  <w:style w:type="character" w:customStyle="1" w:styleId="Kop1Char">
    <w:name w:val="Kop 1 Char"/>
    <w:basedOn w:val="Standaardalinea-lettertype"/>
    <w:link w:val="Kop1"/>
    <w:uiPriority w:val="9"/>
    <w:rsid w:val="00CB2420"/>
    <w:rPr>
      <w:rFonts w:ascii="Calibri" w:eastAsiaTheme="majorEastAsia" w:hAnsi="Calibri" w:cstheme="majorBidi"/>
      <w:bCs/>
      <w:color w:val="2E368F" w:themeColor="accent1"/>
      <w:sz w:val="36"/>
      <w:szCs w:val="28"/>
    </w:rPr>
  </w:style>
  <w:style w:type="character" w:customStyle="1" w:styleId="Kop2Char">
    <w:name w:val="Kop 2 Char"/>
    <w:basedOn w:val="Standaardalinea-lettertype"/>
    <w:link w:val="Kop2"/>
    <w:uiPriority w:val="9"/>
    <w:rsid w:val="00C70A91"/>
    <w:rPr>
      <w:rFonts w:asciiTheme="majorHAnsi" w:eastAsiaTheme="majorEastAsia" w:hAnsiTheme="majorHAnsi" w:cstheme="majorBidi"/>
      <w:b/>
      <w:bCs/>
      <w:color w:val="2E368F" w:themeColor="accent1"/>
      <w:sz w:val="28"/>
      <w:szCs w:val="26"/>
    </w:rPr>
  </w:style>
  <w:style w:type="character" w:customStyle="1" w:styleId="Kop3Char">
    <w:name w:val="Kop 3 Char"/>
    <w:basedOn w:val="Standaardalinea-lettertype"/>
    <w:link w:val="Kop3"/>
    <w:uiPriority w:val="9"/>
    <w:rsid w:val="00CB2420"/>
    <w:rPr>
      <w:rFonts w:asciiTheme="majorHAnsi" w:eastAsiaTheme="majorEastAsia" w:hAnsiTheme="majorHAnsi" w:cstheme="majorBidi"/>
      <w:b/>
      <w:bCs/>
      <w:color w:val="2E368F" w:themeColor="accent1"/>
      <w:sz w:val="24"/>
    </w:rPr>
  </w:style>
  <w:style w:type="character" w:customStyle="1" w:styleId="Kop4Char">
    <w:name w:val="Kop 4 Char"/>
    <w:basedOn w:val="Standaardalinea-lettertype"/>
    <w:link w:val="Kop4"/>
    <w:uiPriority w:val="9"/>
    <w:rsid w:val="008B4A51"/>
    <w:rPr>
      <w:rFonts w:asciiTheme="majorHAnsi" w:eastAsiaTheme="majorEastAsia" w:hAnsiTheme="majorHAnsi" w:cstheme="majorBidi"/>
      <w:b/>
      <w:bCs/>
      <w:iCs/>
      <w:color w:val="2E368F" w:themeColor="accent1"/>
    </w:rPr>
  </w:style>
  <w:style w:type="character" w:customStyle="1" w:styleId="Kop5Char">
    <w:name w:val="Kop 5 Char"/>
    <w:basedOn w:val="Standaardalinea-lettertype"/>
    <w:link w:val="Kop5"/>
    <w:uiPriority w:val="9"/>
    <w:rsid w:val="00E144CE"/>
    <w:rPr>
      <w:rFonts w:asciiTheme="majorHAnsi" w:eastAsiaTheme="majorEastAsia" w:hAnsiTheme="majorHAnsi" w:cstheme="majorBidi"/>
      <w:b/>
      <w:color w:val="000000" w:themeColor="text1"/>
      <w:lang w:val="nl-NL"/>
    </w:rPr>
  </w:style>
  <w:style w:type="character" w:customStyle="1" w:styleId="Kop6Char">
    <w:name w:val="Kop 6 Char"/>
    <w:basedOn w:val="Standaardalinea-lettertype"/>
    <w:link w:val="Kop6"/>
    <w:uiPriority w:val="9"/>
    <w:rsid w:val="008B4A51"/>
    <w:rPr>
      <w:rFonts w:asciiTheme="majorHAnsi" w:eastAsiaTheme="majorEastAsia" w:hAnsiTheme="majorHAnsi" w:cs="Times New Roman (Koppen CS)"/>
      <w:i/>
      <w:iCs/>
      <w:color w:val="171A47" w:themeColor="accent1" w:themeShade="7F"/>
      <w:sz w:val="24"/>
    </w:rPr>
  </w:style>
  <w:style w:type="character" w:customStyle="1" w:styleId="Kop7Char">
    <w:name w:val="Kop 7 Char"/>
    <w:basedOn w:val="Standaardalinea-lettertype"/>
    <w:link w:val="Kop7"/>
    <w:uiPriority w:val="9"/>
    <w:semiHidden/>
    <w:rsid w:val="005233D7"/>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E144CE"/>
    <w:rPr>
      <w:rFonts w:asciiTheme="majorHAnsi" w:eastAsiaTheme="majorEastAsia" w:hAnsiTheme="majorHAnsi" w:cstheme="majorBidi"/>
      <w:color w:val="2E368F" w:themeColor="accent1"/>
      <w:sz w:val="20"/>
      <w:szCs w:val="20"/>
      <w:lang w:val="nl-NL"/>
    </w:rPr>
  </w:style>
  <w:style w:type="character" w:customStyle="1" w:styleId="Kop9Char">
    <w:name w:val="Kop 9 Char"/>
    <w:basedOn w:val="Standaardalinea-lettertype"/>
    <w:link w:val="Kop9"/>
    <w:uiPriority w:val="9"/>
    <w:semiHidden/>
    <w:rsid w:val="00E144CE"/>
    <w:rPr>
      <w:rFonts w:asciiTheme="majorHAnsi" w:eastAsiaTheme="majorEastAsia" w:hAnsiTheme="majorHAnsi" w:cstheme="majorBidi"/>
      <w:i/>
      <w:iCs/>
      <w:color w:val="404040" w:themeColor="text1" w:themeTint="BF"/>
      <w:sz w:val="20"/>
      <w:szCs w:val="20"/>
      <w:lang w:val="nl-NL"/>
    </w:rPr>
  </w:style>
  <w:style w:type="paragraph" w:styleId="Lijstalinea">
    <w:name w:val="List Paragraph"/>
    <w:basedOn w:val="Standaard"/>
    <w:uiPriority w:val="34"/>
    <w:qFormat/>
    <w:rsid w:val="00E144CE"/>
    <w:pPr>
      <w:ind w:left="454"/>
      <w:contextualSpacing/>
    </w:pPr>
  </w:style>
  <w:style w:type="paragraph" w:styleId="Citaat">
    <w:name w:val="Quote"/>
    <w:basedOn w:val="Standaard"/>
    <w:next w:val="Standaard"/>
    <w:link w:val="CitaatChar"/>
    <w:uiPriority w:val="29"/>
    <w:qFormat/>
    <w:rsid w:val="00E144CE"/>
    <w:rPr>
      <w:i/>
      <w:iCs/>
      <w:color w:val="10B7EB" w:themeColor="accent2"/>
    </w:rPr>
  </w:style>
  <w:style w:type="character" w:customStyle="1" w:styleId="CitaatChar">
    <w:name w:val="Citaat Char"/>
    <w:basedOn w:val="Standaardalinea-lettertype"/>
    <w:link w:val="Citaat"/>
    <w:uiPriority w:val="29"/>
    <w:rsid w:val="00E144CE"/>
    <w:rPr>
      <w:i/>
      <w:iCs/>
      <w:color w:val="10B7EB" w:themeColor="accent2"/>
    </w:rPr>
  </w:style>
  <w:style w:type="character" w:styleId="Intensieveverwijzing">
    <w:name w:val="Intense Reference"/>
    <w:basedOn w:val="Standaardalinea-lettertype"/>
    <w:uiPriority w:val="32"/>
    <w:rsid w:val="005233D7"/>
    <w:rPr>
      <w:b/>
      <w:bCs/>
      <w:smallCaps/>
      <w:color w:val="10B7EB" w:themeColor="accent2"/>
      <w:spacing w:val="5"/>
      <w:u w:val="single"/>
    </w:rPr>
  </w:style>
  <w:style w:type="paragraph" w:styleId="Kopvaninhoudsopgave">
    <w:name w:val="TOC Heading"/>
    <w:basedOn w:val="Kop1"/>
    <w:next w:val="Standaard"/>
    <w:uiPriority w:val="39"/>
    <w:semiHidden/>
    <w:unhideWhenUsed/>
    <w:qFormat/>
    <w:rsid w:val="00E144CE"/>
    <w:pPr>
      <w:outlineLvl w:val="9"/>
    </w:pPr>
  </w:style>
  <w:style w:type="paragraph" w:styleId="Ondertitel">
    <w:name w:val="Subtitle"/>
    <w:basedOn w:val="Standaard"/>
    <w:next w:val="Standaard"/>
    <w:link w:val="OndertitelChar"/>
    <w:uiPriority w:val="11"/>
    <w:qFormat/>
    <w:rsid w:val="00CB2420"/>
    <w:pPr>
      <w:numPr>
        <w:ilvl w:val="1"/>
      </w:numPr>
      <w:spacing w:after="160"/>
    </w:pPr>
    <w:rPr>
      <w:rFonts w:ascii="Calibri" w:hAnsi="Calibri" w:cs="Times New Roman (Hoofdtekst CS)"/>
      <w:i/>
      <w:color w:val="10B7EB" w:themeColor="accent2"/>
      <w:sz w:val="36"/>
    </w:rPr>
  </w:style>
  <w:style w:type="character" w:customStyle="1" w:styleId="OndertitelChar">
    <w:name w:val="Ondertitel Char"/>
    <w:basedOn w:val="Standaardalinea-lettertype"/>
    <w:link w:val="Ondertitel"/>
    <w:uiPriority w:val="11"/>
    <w:rsid w:val="00CB2420"/>
    <w:rPr>
      <w:rFonts w:ascii="Calibri" w:hAnsi="Calibri" w:cs="Times New Roman (Hoofdtekst CS)"/>
      <w:i/>
      <w:color w:val="10B7EB" w:themeColor="accent2"/>
      <w:sz w:val="36"/>
    </w:rPr>
  </w:style>
  <w:style w:type="character" w:styleId="Titelvanboek">
    <w:name w:val="Book Title"/>
    <w:basedOn w:val="Standaardalinea-lettertype"/>
    <w:uiPriority w:val="33"/>
    <w:rsid w:val="009F0F15"/>
    <w:rPr>
      <w:b/>
      <w:bCs/>
      <w:i/>
      <w:iCs/>
      <w:color w:val="2E368F" w:themeColor="accent1"/>
      <w:spacing w:val="5"/>
    </w:rPr>
  </w:style>
  <w:style w:type="paragraph" w:customStyle="1" w:styleId="Ongeordendelijst">
    <w:name w:val="Ongeordende lijst"/>
    <w:basedOn w:val="Lijstalinea"/>
    <w:rsid w:val="008B4A51"/>
    <w:pPr>
      <w:numPr>
        <w:numId w:val="5"/>
      </w:numPr>
    </w:pPr>
  </w:style>
  <w:style w:type="paragraph" w:customStyle="1" w:styleId="Geordendelijst">
    <w:name w:val="Geordende lijst"/>
    <w:basedOn w:val="Ongeordendelijst"/>
    <w:rsid w:val="008B4A51"/>
    <w:pPr>
      <w:numPr>
        <w:numId w:val="6"/>
      </w:numPr>
    </w:pPr>
  </w:style>
  <w:style w:type="numbering" w:customStyle="1" w:styleId="Huidigelijst1">
    <w:name w:val="Huidige lijst1"/>
    <w:uiPriority w:val="99"/>
    <w:rsid w:val="008B4A51"/>
    <w:pPr>
      <w:numPr>
        <w:numId w:val="7"/>
      </w:numPr>
    </w:pPr>
  </w:style>
  <w:style w:type="numbering" w:customStyle="1" w:styleId="Huidigelijst2">
    <w:name w:val="Huidige lijst2"/>
    <w:uiPriority w:val="99"/>
    <w:rsid w:val="008B4A51"/>
    <w:pPr>
      <w:numPr>
        <w:numId w:val="8"/>
      </w:numPr>
    </w:pPr>
  </w:style>
  <w:style w:type="numbering" w:customStyle="1" w:styleId="Huidigelijst3">
    <w:name w:val="Huidige lijst3"/>
    <w:uiPriority w:val="99"/>
    <w:rsid w:val="008B4A51"/>
    <w:pPr>
      <w:numPr>
        <w:numId w:val="9"/>
      </w:numPr>
    </w:pPr>
  </w:style>
  <w:style w:type="numbering" w:customStyle="1" w:styleId="Huidigelijst4">
    <w:name w:val="Huidige lijst4"/>
    <w:uiPriority w:val="99"/>
    <w:rsid w:val="008B4A51"/>
    <w:pPr>
      <w:numPr>
        <w:numId w:val="10"/>
      </w:numPr>
    </w:pPr>
  </w:style>
  <w:style w:type="numbering" w:customStyle="1" w:styleId="Huidigelijst5">
    <w:name w:val="Huidige lijst5"/>
    <w:uiPriority w:val="99"/>
    <w:rsid w:val="008B4A51"/>
    <w:pPr>
      <w:numPr>
        <w:numId w:val="11"/>
      </w:numPr>
    </w:pPr>
  </w:style>
  <w:style w:type="numbering" w:customStyle="1" w:styleId="Huidigelijst6">
    <w:name w:val="Huidige lijst6"/>
    <w:uiPriority w:val="99"/>
    <w:rsid w:val="008B4A51"/>
    <w:pPr>
      <w:numPr>
        <w:numId w:val="12"/>
      </w:numPr>
    </w:pPr>
  </w:style>
  <w:style w:type="numbering" w:customStyle="1" w:styleId="Huidigelijst7">
    <w:name w:val="Huidige lijst7"/>
    <w:uiPriority w:val="99"/>
    <w:rsid w:val="008B4A51"/>
    <w:pPr>
      <w:numPr>
        <w:numId w:val="13"/>
      </w:numPr>
    </w:pPr>
  </w:style>
  <w:style w:type="numbering" w:customStyle="1" w:styleId="Huidigelijst8">
    <w:name w:val="Huidige lijst8"/>
    <w:uiPriority w:val="99"/>
    <w:rsid w:val="00552A3A"/>
    <w:pPr>
      <w:numPr>
        <w:numId w:val="15"/>
      </w:numPr>
    </w:pPr>
  </w:style>
  <w:style w:type="numbering" w:customStyle="1" w:styleId="Huidigelijst9">
    <w:name w:val="Huidige lijst9"/>
    <w:uiPriority w:val="99"/>
    <w:rsid w:val="00552A3A"/>
    <w:pPr>
      <w:numPr>
        <w:numId w:val="16"/>
      </w:numPr>
    </w:pPr>
  </w:style>
  <w:style w:type="paragraph" w:styleId="Inhopg1">
    <w:name w:val="toc 1"/>
    <w:basedOn w:val="Standaard"/>
    <w:next w:val="Standaard"/>
    <w:autoRedefine/>
    <w:uiPriority w:val="39"/>
    <w:unhideWhenUsed/>
    <w:rsid w:val="00E51F9F"/>
    <w:pPr>
      <w:spacing w:before="240" w:after="120"/>
    </w:pPr>
    <w:rPr>
      <w:rFonts w:cstheme="minorHAnsi"/>
      <w:b/>
      <w:bCs/>
      <w:sz w:val="20"/>
      <w:szCs w:val="20"/>
    </w:rPr>
  </w:style>
  <w:style w:type="paragraph" w:styleId="Inhopg2">
    <w:name w:val="toc 2"/>
    <w:basedOn w:val="Standaard"/>
    <w:next w:val="Standaard"/>
    <w:autoRedefine/>
    <w:uiPriority w:val="39"/>
    <w:unhideWhenUsed/>
    <w:rsid w:val="00E51F9F"/>
    <w:pPr>
      <w:spacing w:before="120"/>
      <w:ind w:left="220"/>
    </w:pPr>
    <w:rPr>
      <w:rFonts w:cstheme="minorHAnsi"/>
      <w:i/>
      <w:iCs/>
      <w:sz w:val="20"/>
      <w:szCs w:val="20"/>
    </w:rPr>
  </w:style>
  <w:style w:type="paragraph" w:styleId="Inhopg3">
    <w:name w:val="toc 3"/>
    <w:basedOn w:val="Standaard"/>
    <w:next w:val="Standaard"/>
    <w:autoRedefine/>
    <w:uiPriority w:val="39"/>
    <w:unhideWhenUsed/>
    <w:rsid w:val="00E51F9F"/>
    <w:pPr>
      <w:ind w:left="440"/>
    </w:pPr>
    <w:rPr>
      <w:rFonts w:cstheme="minorHAnsi"/>
      <w:sz w:val="20"/>
      <w:szCs w:val="20"/>
    </w:rPr>
  </w:style>
  <w:style w:type="paragraph" w:styleId="Normaalweb">
    <w:name w:val="Normal (Web)"/>
    <w:basedOn w:val="Standaard"/>
    <w:uiPriority w:val="99"/>
    <w:unhideWhenUsed/>
    <w:rsid w:val="001735AE"/>
    <w:pPr>
      <w:spacing w:after="158"/>
    </w:pPr>
    <w:rPr>
      <w:rFonts w:eastAsia="Times New Roman" w:cs="Times New Roman"/>
      <w:lang w:eastAsia="nl-NL"/>
    </w:rPr>
  </w:style>
  <w:style w:type="character" w:customStyle="1" w:styleId="apple-converted-space">
    <w:name w:val="apple-converted-space"/>
    <w:basedOn w:val="Standaardalinea-lettertype"/>
    <w:rsid w:val="001735AE"/>
  </w:style>
  <w:style w:type="character" w:styleId="Zwaar">
    <w:name w:val="Strong"/>
    <w:basedOn w:val="Standaardalinea-lettertype"/>
    <w:uiPriority w:val="22"/>
    <w:qFormat/>
    <w:rsid w:val="001735AE"/>
    <w:rPr>
      <w:b/>
      <w:bCs/>
    </w:rPr>
  </w:style>
  <w:style w:type="table" w:styleId="Tabelrasterlicht">
    <w:name w:val="Grid Table Light"/>
    <w:basedOn w:val="Standaardtabel"/>
    <w:uiPriority w:val="40"/>
    <w:rsid w:val="001735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p">
    <w:name w:val="Kop"/>
    <w:basedOn w:val="Standaard"/>
    <w:next w:val="Standaard"/>
    <w:link w:val="KopChar"/>
    <w:rsid w:val="00515C2B"/>
    <w:pPr>
      <w:tabs>
        <w:tab w:val="left" w:pos="851"/>
      </w:tabs>
      <w:overflowPunct w:val="0"/>
      <w:autoSpaceDE w:val="0"/>
      <w:autoSpaceDN w:val="0"/>
      <w:adjustRightInd w:val="0"/>
      <w:spacing w:line="280" w:lineRule="exact"/>
      <w:textAlignment w:val="baseline"/>
    </w:pPr>
    <w:rPr>
      <w:rFonts w:ascii="Arial" w:eastAsia="Times New Roman" w:hAnsi="Arial" w:cs="Times New Roman"/>
      <w:b/>
      <w:sz w:val="20"/>
      <w:szCs w:val="20"/>
      <w:lang w:val="nl" w:eastAsia="nl-NL"/>
    </w:rPr>
  </w:style>
  <w:style w:type="paragraph" w:styleId="Plattetekst">
    <w:name w:val="Body Text"/>
    <w:basedOn w:val="Standaard"/>
    <w:link w:val="PlattetekstChar"/>
    <w:rsid w:val="00515C2B"/>
    <w:pPr>
      <w:jc w:val="both"/>
    </w:pPr>
    <w:rPr>
      <w:rFonts w:ascii="Univers" w:eastAsia="Times New Roman" w:hAnsi="Univers" w:cs="Arial"/>
      <w:sz w:val="20"/>
      <w:szCs w:val="20"/>
      <w:lang w:eastAsia="nl-NL"/>
    </w:rPr>
  </w:style>
  <w:style w:type="character" w:customStyle="1" w:styleId="PlattetekstChar">
    <w:name w:val="Platte tekst Char"/>
    <w:basedOn w:val="Standaardalinea-lettertype"/>
    <w:link w:val="Plattetekst"/>
    <w:rsid w:val="00515C2B"/>
    <w:rPr>
      <w:rFonts w:ascii="Univers" w:eastAsia="Times New Roman" w:hAnsi="Univers" w:cs="Arial"/>
      <w:sz w:val="20"/>
      <w:szCs w:val="20"/>
      <w:lang w:eastAsia="nl-NL"/>
    </w:rPr>
  </w:style>
  <w:style w:type="character" w:customStyle="1" w:styleId="KopChar">
    <w:name w:val="Kop Char"/>
    <w:link w:val="Kop"/>
    <w:rsid w:val="00515C2B"/>
    <w:rPr>
      <w:rFonts w:ascii="Arial" w:eastAsia="Times New Roman" w:hAnsi="Arial" w:cs="Times New Roman"/>
      <w:b/>
      <w:sz w:val="20"/>
      <w:szCs w:val="20"/>
      <w:lang w:val="nl" w:eastAsia="nl-NL"/>
    </w:rPr>
  </w:style>
  <w:style w:type="character" w:styleId="Paginanummer">
    <w:name w:val="page number"/>
    <w:basedOn w:val="Standaardalinea-lettertype"/>
    <w:uiPriority w:val="99"/>
    <w:semiHidden/>
    <w:unhideWhenUsed/>
    <w:rsid w:val="00515C2B"/>
  </w:style>
  <w:style w:type="paragraph" w:styleId="Voetnoottekst">
    <w:name w:val="footnote text"/>
    <w:basedOn w:val="Standaard"/>
    <w:link w:val="VoetnoottekstChar"/>
    <w:uiPriority w:val="99"/>
    <w:semiHidden/>
    <w:unhideWhenUsed/>
    <w:rsid w:val="002561E0"/>
    <w:rPr>
      <w:sz w:val="20"/>
      <w:szCs w:val="20"/>
    </w:rPr>
  </w:style>
  <w:style w:type="character" w:customStyle="1" w:styleId="VoetnoottekstChar">
    <w:name w:val="Voetnoottekst Char"/>
    <w:basedOn w:val="Standaardalinea-lettertype"/>
    <w:link w:val="Voetnoottekst"/>
    <w:uiPriority w:val="99"/>
    <w:semiHidden/>
    <w:rsid w:val="002561E0"/>
    <w:rPr>
      <w:rFonts w:eastAsiaTheme="minorHAnsi"/>
      <w:sz w:val="20"/>
      <w:szCs w:val="20"/>
    </w:rPr>
  </w:style>
  <w:style w:type="character" w:styleId="Voetnootmarkering">
    <w:name w:val="footnote reference"/>
    <w:basedOn w:val="Standaardalinea-lettertype"/>
    <w:uiPriority w:val="99"/>
    <w:semiHidden/>
    <w:unhideWhenUsed/>
    <w:rsid w:val="002561E0"/>
    <w:rPr>
      <w:vertAlign w:val="superscript"/>
    </w:rPr>
  </w:style>
  <w:style w:type="character" w:styleId="Onopgelostemelding">
    <w:name w:val="Unresolved Mention"/>
    <w:basedOn w:val="Standaardalinea-lettertype"/>
    <w:uiPriority w:val="99"/>
    <w:semiHidden/>
    <w:unhideWhenUsed/>
    <w:rsid w:val="00AA4712"/>
    <w:rPr>
      <w:color w:val="605E5C"/>
      <w:shd w:val="clear" w:color="auto" w:fill="E1DFDD"/>
    </w:rPr>
  </w:style>
  <w:style w:type="numbering" w:customStyle="1" w:styleId="Huidigelijst10">
    <w:name w:val="Huidige lijst10"/>
    <w:uiPriority w:val="99"/>
    <w:rsid w:val="00AF260C"/>
    <w:pPr>
      <w:numPr>
        <w:numId w:val="45"/>
      </w:numPr>
    </w:pPr>
  </w:style>
  <w:style w:type="character" w:styleId="GevolgdeHyperlink">
    <w:name w:val="FollowedHyperlink"/>
    <w:basedOn w:val="Standaardalinea-lettertype"/>
    <w:uiPriority w:val="99"/>
    <w:semiHidden/>
    <w:unhideWhenUsed/>
    <w:rsid w:val="007818D9"/>
    <w:rPr>
      <w:color w:val="10B7E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891">
      <w:bodyDiv w:val="1"/>
      <w:marLeft w:val="0"/>
      <w:marRight w:val="0"/>
      <w:marTop w:val="0"/>
      <w:marBottom w:val="0"/>
      <w:divBdr>
        <w:top w:val="none" w:sz="0" w:space="0" w:color="auto"/>
        <w:left w:val="none" w:sz="0" w:space="0" w:color="auto"/>
        <w:bottom w:val="none" w:sz="0" w:space="0" w:color="auto"/>
        <w:right w:val="none" w:sz="0" w:space="0" w:color="auto"/>
      </w:divBdr>
      <w:divsChild>
        <w:div w:id="165361034">
          <w:marLeft w:val="0"/>
          <w:marRight w:val="0"/>
          <w:marTop w:val="0"/>
          <w:marBottom w:val="0"/>
          <w:divBdr>
            <w:top w:val="none" w:sz="0" w:space="0" w:color="auto"/>
            <w:left w:val="none" w:sz="0" w:space="0" w:color="auto"/>
            <w:bottom w:val="none" w:sz="0" w:space="0" w:color="auto"/>
            <w:right w:val="none" w:sz="0" w:space="0" w:color="auto"/>
          </w:divBdr>
        </w:div>
      </w:divsChild>
    </w:div>
    <w:div w:id="800000876">
      <w:bodyDiv w:val="1"/>
      <w:marLeft w:val="0"/>
      <w:marRight w:val="0"/>
      <w:marTop w:val="0"/>
      <w:marBottom w:val="0"/>
      <w:divBdr>
        <w:top w:val="none" w:sz="0" w:space="0" w:color="auto"/>
        <w:left w:val="none" w:sz="0" w:space="0" w:color="auto"/>
        <w:bottom w:val="none" w:sz="0" w:space="0" w:color="auto"/>
        <w:right w:val="none" w:sz="0" w:space="0" w:color="auto"/>
      </w:divBdr>
    </w:div>
    <w:div w:id="1000935677">
      <w:bodyDiv w:val="1"/>
      <w:marLeft w:val="0"/>
      <w:marRight w:val="0"/>
      <w:marTop w:val="0"/>
      <w:marBottom w:val="0"/>
      <w:divBdr>
        <w:top w:val="none" w:sz="0" w:space="0" w:color="auto"/>
        <w:left w:val="none" w:sz="0" w:space="0" w:color="auto"/>
        <w:bottom w:val="none" w:sz="0" w:space="0" w:color="auto"/>
        <w:right w:val="none" w:sz="0" w:space="0" w:color="auto"/>
      </w:divBdr>
    </w:div>
    <w:div w:id="1354115649">
      <w:bodyDiv w:val="1"/>
      <w:marLeft w:val="0"/>
      <w:marRight w:val="0"/>
      <w:marTop w:val="0"/>
      <w:marBottom w:val="0"/>
      <w:divBdr>
        <w:top w:val="none" w:sz="0" w:space="0" w:color="auto"/>
        <w:left w:val="none" w:sz="0" w:space="0" w:color="auto"/>
        <w:bottom w:val="none" w:sz="0" w:space="0" w:color="auto"/>
        <w:right w:val="none" w:sz="0" w:space="0" w:color="auto"/>
      </w:divBdr>
      <w:divsChild>
        <w:div w:id="995374101">
          <w:marLeft w:val="0"/>
          <w:marRight w:val="0"/>
          <w:marTop w:val="0"/>
          <w:marBottom w:val="0"/>
          <w:divBdr>
            <w:top w:val="none" w:sz="0" w:space="0" w:color="auto"/>
            <w:left w:val="none" w:sz="0" w:space="0" w:color="auto"/>
            <w:bottom w:val="none" w:sz="0" w:space="0" w:color="auto"/>
            <w:right w:val="none" w:sz="0" w:space="0" w:color="auto"/>
          </w:divBdr>
        </w:div>
        <w:div w:id="185146409">
          <w:marLeft w:val="0"/>
          <w:marRight w:val="0"/>
          <w:marTop w:val="600"/>
          <w:marBottom w:val="0"/>
          <w:divBdr>
            <w:top w:val="none" w:sz="0" w:space="0" w:color="auto"/>
            <w:left w:val="none" w:sz="0" w:space="0" w:color="auto"/>
            <w:bottom w:val="none" w:sz="0" w:space="0" w:color="auto"/>
            <w:right w:val="none" w:sz="0" w:space="0" w:color="auto"/>
          </w:divBdr>
          <w:divsChild>
            <w:div w:id="1705246747">
              <w:marLeft w:val="0"/>
              <w:marRight w:val="0"/>
              <w:marTop w:val="240"/>
              <w:marBottom w:val="240"/>
              <w:divBdr>
                <w:top w:val="none" w:sz="0" w:space="0" w:color="auto"/>
                <w:left w:val="none" w:sz="0" w:space="0" w:color="auto"/>
                <w:bottom w:val="none" w:sz="0" w:space="0" w:color="auto"/>
                <w:right w:val="none" w:sz="0" w:space="0" w:color="auto"/>
              </w:divBdr>
              <w:divsChild>
                <w:div w:id="30004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4746">
      <w:bodyDiv w:val="1"/>
      <w:marLeft w:val="0"/>
      <w:marRight w:val="0"/>
      <w:marTop w:val="0"/>
      <w:marBottom w:val="0"/>
      <w:divBdr>
        <w:top w:val="none" w:sz="0" w:space="0" w:color="auto"/>
        <w:left w:val="none" w:sz="0" w:space="0" w:color="auto"/>
        <w:bottom w:val="none" w:sz="0" w:space="0" w:color="auto"/>
        <w:right w:val="none" w:sz="0" w:space="0" w:color="auto"/>
      </w:divBdr>
    </w:div>
    <w:div w:id="163178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rboportaal.nl/onderwerpen/arbowetgeving" TargetMode="External"/><Relationship Id="rId18" Type="http://schemas.openxmlformats.org/officeDocument/2006/relationships/diagramLayout" Target="diagrams/layout1.xml"/><Relationship Id="rId26" Type="http://schemas.openxmlformats.org/officeDocument/2006/relationships/hyperlink" Target="mailto:d.bakker@ggdkennemerland.nl" TargetMode="External"/><Relationship Id="rId21" Type="http://schemas.microsoft.com/office/2007/relationships/diagramDrawing" Target="diagrams/drawing1.xm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schoolenveiligheid.nl/kennisbank/wet-veiligheid-op-school/" TargetMode="External"/><Relationship Id="rId17" Type="http://schemas.openxmlformats.org/officeDocument/2006/relationships/diagramData" Target="diagrams/data1.xml"/><Relationship Id="rId25" Type="http://schemas.openxmlformats.org/officeDocument/2006/relationships/hyperlink" Target="https://www.onderwijsgeschillen.nl/commissie/landelijke-klachtencommissie-onderwijs-lkc/"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ivacy@spaarnesant.nl" TargetMode="External"/><Relationship Id="rId20" Type="http://schemas.openxmlformats.org/officeDocument/2006/relationships/diagramColors" Target="diagrams/colors1.xml"/><Relationship Id="rId29" Type="http://schemas.openxmlformats.org/officeDocument/2006/relationships/hyperlink" Target="https://www.spaarnesant.nl/organisatie/gedragscod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paarnesant.nl/organisatie/gedragscodes/"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paarnesant.nl/organisatie/gedragscodes/" TargetMode="External"/><Relationship Id="rId23" Type="http://schemas.openxmlformats.org/officeDocument/2006/relationships/hyperlink" Target="https://www.spaarnesant.nl/organisatie/gedragscodes/" TargetMode="External"/><Relationship Id="rId28" Type="http://schemas.openxmlformats.org/officeDocument/2006/relationships/hyperlink" Target="mailto:bernadettehes@gmail.com"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diagramQuickStyle" Target="diagrams/quickStyle1.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raad.nl/system/files/2022-11/CAO%20PO%202022-2023%20%28november%202022%29_0.pdf" TargetMode="External"/><Relationship Id="rId22" Type="http://schemas.openxmlformats.org/officeDocument/2006/relationships/hyperlink" Target="https://www.schoolenveiligheid.nl/thema/sociale-media-po/" TargetMode="External"/><Relationship Id="rId27" Type="http://schemas.openxmlformats.org/officeDocument/2006/relationships/hyperlink" Target="https://www.spaarnesant.nl/organisatie/gedragscodes/" TargetMode="External"/><Relationship Id="rId30" Type="http://schemas.openxmlformats.org/officeDocument/2006/relationships/hyperlink" Target="https://www.spaarnesant.nl/privacyreglement/"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schoolenveiligheid.nl/thema/pesten-in-het-primair-onderwij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7D6132-C431-2744-BDC5-AAFF7050C0B1}" type="doc">
      <dgm:prSet loTypeId="urn:microsoft.com/office/officeart/2005/8/layout/pyramid2" loCatId="" qsTypeId="urn:microsoft.com/office/officeart/2005/8/quickstyle/3d5" qsCatId="3D" csTypeId="urn:microsoft.com/office/officeart/2005/8/colors/accent1_2" csCatId="accent1" phldr="1"/>
      <dgm:spPr/>
      <dgm:t>
        <a:bodyPr/>
        <a:lstStyle/>
        <a:p>
          <a:endParaRPr lang="nl-NL"/>
        </a:p>
      </dgm:t>
    </dgm:pt>
    <dgm:pt modelId="{9603AEEA-C415-1E41-ABAB-1E642175FDDC}">
      <dgm:prSet phldrT="[Tekst]"/>
      <dgm:spPr/>
      <dgm:t>
        <a:bodyPr/>
        <a:lstStyle/>
        <a:p>
          <a:pPr algn="ctr"/>
          <a:r>
            <a:rPr lang="nl-NL"/>
            <a:t>WPO/WEC</a:t>
          </a:r>
        </a:p>
      </dgm:t>
    </dgm:pt>
    <dgm:pt modelId="{E64A50EC-60D9-7346-8C40-C6CE75EDF689}" type="parTrans" cxnId="{EF287CA3-6667-9546-9B53-72AC707BF573}">
      <dgm:prSet/>
      <dgm:spPr/>
      <dgm:t>
        <a:bodyPr/>
        <a:lstStyle/>
        <a:p>
          <a:pPr algn="ctr"/>
          <a:endParaRPr lang="nl-NL"/>
        </a:p>
      </dgm:t>
    </dgm:pt>
    <dgm:pt modelId="{D8FE9794-E4B2-E242-9B00-FD5FDA97F75B}" type="sibTrans" cxnId="{EF287CA3-6667-9546-9B53-72AC707BF573}">
      <dgm:prSet/>
      <dgm:spPr/>
      <dgm:t>
        <a:bodyPr/>
        <a:lstStyle/>
        <a:p>
          <a:pPr algn="ctr"/>
          <a:endParaRPr lang="nl-NL"/>
        </a:p>
      </dgm:t>
    </dgm:pt>
    <dgm:pt modelId="{308652E7-3E53-6B49-8EAE-DA36320BECFB}">
      <dgm:prSet phldrT="[Tekst]"/>
      <dgm:spPr/>
      <dgm:t>
        <a:bodyPr/>
        <a:lstStyle/>
        <a:p>
          <a:pPr algn="ctr"/>
          <a:r>
            <a:rPr lang="nl-NL"/>
            <a:t>AVG</a:t>
          </a:r>
        </a:p>
      </dgm:t>
    </dgm:pt>
    <dgm:pt modelId="{44D6C32F-ED2F-FC4A-B5E0-9C575EEBB49F}" type="parTrans" cxnId="{D1A7C3B9-1A18-154A-AADF-12E8E6267412}">
      <dgm:prSet/>
      <dgm:spPr/>
      <dgm:t>
        <a:bodyPr/>
        <a:lstStyle/>
        <a:p>
          <a:pPr algn="ctr"/>
          <a:endParaRPr lang="nl-NL"/>
        </a:p>
      </dgm:t>
    </dgm:pt>
    <dgm:pt modelId="{F1237C62-E4F9-8741-BEDA-EDD6C63A1839}" type="sibTrans" cxnId="{D1A7C3B9-1A18-154A-AADF-12E8E6267412}">
      <dgm:prSet/>
      <dgm:spPr/>
      <dgm:t>
        <a:bodyPr/>
        <a:lstStyle/>
        <a:p>
          <a:pPr algn="ctr"/>
          <a:endParaRPr lang="nl-NL"/>
        </a:p>
      </dgm:t>
    </dgm:pt>
    <dgm:pt modelId="{EA547340-23AA-2C4A-8DE7-60DA907AB329}">
      <dgm:prSet/>
      <dgm:spPr/>
      <dgm:t>
        <a:bodyPr/>
        <a:lstStyle/>
        <a:p>
          <a:pPr algn="ctr"/>
          <a:r>
            <a:rPr lang="nl-NL"/>
            <a:t>Arbowet</a:t>
          </a:r>
        </a:p>
      </dgm:t>
    </dgm:pt>
    <dgm:pt modelId="{875B27E7-AC57-B444-BCBC-005D70389BB6}" type="parTrans" cxnId="{A8F8B13A-A703-C443-B7D9-C8FC1458ECE5}">
      <dgm:prSet/>
      <dgm:spPr/>
      <dgm:t>
        <a:bodyPr/>
        <a:lstStyle/>
        <a:p>
          <a:pPr algn="ctr"/>
          <a:endParaRPr lang="nl-NL"/>
        </a:p>
      </dgm:t>
    </dgm:pt>
    <dgm:pt modelId="{EFC096D5-465B-7845-91B2-E32BD526F710}" type="sibTrans" cxnId="{A8F8B13A-A703-C443-B7D9-C8FC1458ECE5}">
      <dgm:prSet/>
      <dgm:spPr/>
      <dgm:t>
        <a:bodyPr/>
        <a:lstStyle/>
        <a:p>
          <a:pPr algn="ctr"/>
          <a:endParaRPr lang="nl-NL"/>
        </a:p>
      </dgm:t>
    </dgm:pt>
    <dgm:pt modelId="{07DC8F9F-02EF-6F48-9388-2389F3D6E100}">
      <dgm:prSet/>
      <dgm:spPr/>
      <dgm:t>
        <a:bodyPr/>
        <a:lstStyle/>
        <a:p>
          <a:pPr algn="ctr"/>
          <a:r>
            <a:rPr lang="nl-NL"/>
            <a:t>Wet Huis voor klokkenluiders</a:t>
          </a:r>
        </a:p>
      </dgm:t>
    </dgm:pt>
    <dgm:pt modelId="{84557C52-0A0B-FB49-A026-7B117C94B985}" type="parTrans" cxnId="{44C92284-6B1C-834C-BB2F-E5D65745EA2F}">
      <dgm:prSet/>
      <dgm:spPr/>
      <dgm:t>
        <a:bodyPr/>
        <a:lstStyle/>
        <a:p>
          <a:pPr algn="ctr"/>
          <a:endParaRPr lang="nl-NL"/>
        </a:p>
      </dgm:t>
    </dgm:pt>
    <dgm:pt modelId="{273309FD-79E0-234D-A649-C46B8A0DC1B0}" type="sibTrans" cxnId="{44C92284-6B1C-834C-BB2F-E5D65745EA2F}">
      <dgm:prSet/>
      <dgm:spPr/>
      <dgm:t>
        <a:bodyPr/>
        <a:lstStyle/>
        <a:p>
          <a:pPr algn="ctr"/>
          <a:endParaRPr lang="nl-NL"/>
        </a:p>
      </dgm:t>
    </dgm:pt>
    <dgm:pt modelId="{E37D1F5A-1890-7444-A7B6-E44650F23890}">
      <dgm:prSet/>
      <dgm:spPr/>
      <dgm:t>
        <a:bodyPr/>
        <a:lstStyle/>
        <a:p>
          <a:pPr algn="ctr"/>
          <a:r>
            <a:rPr lang="nl-NL"/>
            <a:t>Wet op de medezeggenschap</a:t>
          </a:r>
        </a:p>
      </dgm:t>
    </dgm:pt>
    <dgm:pt modelId="{795BFEEE-9240-FC4F-A9FB-683E114356EA}" type="parTrans" cxnId="{D38EA310-3CDD-8C47-B030-B77DA02D0567}">
      <dgm:prSet/>
      <dgm:spPr/>
      <dgm:t>
        <a:bodyPr/>
        <a:lstStyle/>
        <a:p>
          <a:pPr algn="ctr"/>
          <a:endParaRPr lang="nl-NL"/>
        </a:p>
      </dgm:t>
    </dgm:pt>
    <dgm:pt modelId="{C5C9B460-56C5-234E-8F43-35D0374EA903}" type="sibTrans" cxnId="{D38EA310-3CDD-8C47-B030-B77DA02D0567}">
      <dgm:prSet/>
      <dgm:spPr/>
      <dgm:t>
        <a:bodyPr/>
        <a:lstStyle/>
        <a:p>
          <a:pPr algn="ctr"/>
          <a:endParaRPr lang="nl-NL"/>
        </a:p>
      </dgm:t>
    </dgm:pt>
    <dgm:pt modelId="{7369E025-84FB-4446-9842-62DE78869547}">
      <dgm:prSet phldrT="[Tekst]"/>
      <dgm:spPr/>
      <dgm:t>
        <a:bodyPr/>
        <a:lstStyle/>
        <a:p>
          <a:pPr algn="ctr"/>
          <a:r>
            <a:rPr lang="nl-NL"/>
            <a:t>Grondwet</a:t>
          </a:r>
        </a:p>
      </dgm:t>
    </dgm:pt>
    <dgm:pt modelId="{AF963A7F-6C9A-6840-84C2-1612069D4D40}" type="parTrans" cxnId="{D065C07A-418D-204D-BACA-5B3D8C0DD003}">
      <dgm:prSet/>
      <dgm:spPr/>
      <dgm:t>
        <a:bodyPr/>
        <a:lstStyle/>
        <a:p>
          <a:pPr algn="ctr"/>
          <a:endParaRPr lang="nl-NL"/>
        </a:p>
      </dgm:t>
    </dgm:pt>
    <dgm:pt modelId="{D45D25EF-48B0-1448-B03B-6DEEEC243019}" type="sibTrans" cxnId="{D065C07A-418D-204D-BACA-5B3D8C0DD003}">
      <dgm:prSet/>
      <dgm:spPr/>
      <dgm:t>
        <a:bodyPr/>
        <a:lstStyle/>
        <a:p>
          <a:pPr algn="ctr"/>
          <a:endParaRPr lang="nl-NL"/>
        </a:p>
      </dgm:t>
    </dgm:pt>
    <dgm:pt modelId="{02D3DC7C-5F82-5342-8FB7-C428C57E8089}">
      <dgm:prSet phldrT="[Tekst]"/>
      <dgm:spPr/>
      <dgm:t>
        <a:bodyPr/>
        <a:lstStyle/>
        <a:p>
          <a:pPr algn="ctr"/>
          <a:r>
            <a:rPr lang="nl-NL"/>
            <a:t>CAO PO</a:t>
          </a:r>
        </a:p>
      </dgm:t>
    </dgm:pt>
    <dgm:pt modelId="{EC0B3E1B-C407-F444-B7C9-76273E2F9CA3}" type="parTrans" cxnId="{6FB8386F-E711-324B-8CD9-2A865A7317E5}">
      <dgm:prSet/>
      <dgm:spPr/>
      <dgm:t>
        <a:bodyPr/>
        <a:lstStyle/>
        <a:p>
          <a:pPr algn="ctr"/>
          <a:endParaRPr lang="nl-NL"/>
        </a:p>
      </dgm:t>
    </dgm:pt>
    <dgm:pt modelId="{A57C88EC-3B14-3849-BAD7-8257D7AB6F45}" type="sibTrans" cxnId="{6FB8386F-E711-324B-8CD9-2A865A7317E5}">
      <dgm:prSet/>
      <dgm:spPr/>
      <dgm:t>
        <a:bodyPr/>
        <a:lstStyle/>
        <a:p>
          <a:pPr algn="ctr"/>
          <a:endParaRPr lang="nl-NL"/>
        </a:p>
      </dgm:t>
    </dgm:pt>
    <dgm:pt modelId="{60AB7435-D03D-A446-9F32-BDA5E20758C9}">
      <dgm:prSet phldrT="[Tekst]"/>
      <dgm:spPr/>
      <dgm:t>
        <a:bodyPr/>
        <a:lstStyle/>
        <a:p>
          <a:pPr algn="ctr"/>
          <a:r>
            <a:rPr lang="nl-NL"/>
            <a:t>Burgerlijk wetboek</a:t>
          </a:r>
        </a:p>
      </dgm:t>
    </dgm:pt>
    <dgm:pt modelId="{B23F406E-40EA-E64F-9C3E-2DBCE98B1353}" type="parTrans" cxnId="{99B87906-4C0A-D740-9F11-1331D71AC1FD}">
      <dgm:prSet/>
      <dgm:spPr/>
      <dgm:t>
        <a:bodyPr/>
        <a:lstStyle/>
        <a:p>
          <a:pPr algn="ctr"/>
          <a:endParaRPr lang="nl-NL"/>
        </a:p>
      </dgm:t>
    </dgm:pt>
    <dgm:pt modelId="{E37B0673-2111-3148-A2B9-78E32AE2E548}" type="sibTrans" cxnId="{99B87906-4C0A-D740-9F11-1331D71AC1FD}">
      <dgm:prSet/>
      <dgm:spPr/>
      <dgm:t>
        <a:bodyPr/>
        <a:lstStyle/>
        <a:p>
          <a:pPr algn="ctr"/>
          <a:endParaRPr lang="nl-NL"/>
        </a:p>
      </dgm:t>
    </dgm:pt>
    <dgm:pt modelId="{CB4BA9E3-1D6B-7648-9B1B-732F6A614563}">
      <dgm:prSet/>
      <dgm:spPr/>
      <dgm:t>
        <a:bodyPr/>
        <a:lstStyle/>
        <a:p>
          <a:pPr algn="ctr"/>
          <a:r>
            <a:rPr lang="nl-NL"/>
            <a:t>Code goed bestuur PO</a:t>
          </a:r>
        </a:p>
      </dgm:t>
    </dgm:pt>
    <dgm:pt modelId="{2632F291-33B9-4643-9D36-5F1B8A7D0E42}" type="parTrans" cxnId="{F2800421-7861-5A46-981F-A095E622A3DF}">
      <dgm:prSet/>
      <dgm:spPr/>
      <dgm:t>
        <a:bodyPr/>
        <a:lstStyle/>
        <a:p>
          <a:pPr algn="ctr"/>
          <a:endParaRPr lang="nl-NL"/>
        </a:p>
      </dgm:t>
    </dgm:pt>
    <dgm:pt modelId="{DFF5EC13-FF25-DA49-8C85-2DA895A4405C}" type="sibTrans" cxnId="{F2800421-7861-5A46-981F-A095E622A3DF}">
      <dgm:prSet/>
      <dgm:spPr/>
      <dgm:t>
        <a:bodyPr/>
        <a:lstStyle/>
        <a:p>
          <a:pPr algn="ctr"/>
          <a:endParaRPr lang="nl-NL"/>
        </a:p>
      </dgm:t>
    </dgm:pt>
    <dgm:pt modelId="{842FB7B7-6C1C-B84A-9E05-7F2310DC8E6C}" type="pres">
      <dgm:prSet presAssocID="{347D6132-C431-2744-BDC5-AAFF7050C0B1}" presName="compositeShape" presStyleCnt="0">
        <dgm:presLayoutVars>
          <dgm:dir/>
          <dgm:resizeHandles/>
        </dgm:presLayoutVars>
      </dgm:prSet>
      <dgm:spPr/>
    </dgm:pt>
    <dgm:pt modelId="{D8BC6807-0A89-4043-9B6D-145E52B5A3D7}" type="pres">
      <dgm:prSet presAssocID="{347D6132-C431-2744-BDC5-AAFF7050C0B1}" presName="pyramid" presStyleLbl="node1" presStyleIdx="0" presStyleCnt="1"/>
      <dgm:spPr/>
    </dgm:pt>
    <dgm:pt modelId="{16239378-86C4-EB43-BE84-BB7DB76520AC}" type="pres">
      <dgm:prSet presAssocID="{347D6132-C431-2744-BDC5-AAFF7050C0B1}" presName="theList" presStyleCnt="0"/>
      <dgm:spPr/>
    </dgm:pt>
    <dgm:pt modelId="{E78005FC-6E1C-F542-821D-4A7FEF01997F}" type="pres">
      <dgm:prSet presAssocID="{7369E025-84FB-4446-9842-62DE78869547}" presName="aNode" presStyleLbl="fgAcc1" presStyleIdx="0" presStyleCnt="9">
        <dgm:presLayoutVars>
          <dgm:bulletEnabled val="1"/>
        </dgm:presLayoutVars>
      </dgm:prSet>
      <dgm:spPr/>
    </dgm:pt>
    <dgm:pt modelId="{3C03FDD9-60AC-A94C-A531-2E96EA7839D0}" type="pres">
      <dgm:prSet presAssocID="{7369E025-84FB-4446-9842-62DE78869547}" presName="aSpace" presStyleCnt="0"/>
      <dgm:spPr/>
    </dgm:pt>
    <dgm:pt modelId="{25122953-5A74-0947-ABE5-FA01D5E48829}" type="pres">
      <dgm:prSet presAssocID="{60AB7435-D03D-A446-9F32-BDA5E20758C9}" presName="aNode" presStyleLbl="fgAcc1" presStyleIdx="1" presStyleCnt="9">
        <dgm:presLayoutVars>
          <dgm:bulletEnabled val="1"/>
        </dgm:presLayoutVars>
      </dgm:prSet>
      <dgm:spPr/>
    </dgm:pt>
    <dgm:pt modelId="{9DD35695-C5C6-874F-8A42-4CF04E0331BF}" type="pres">
      <dgm:prSet presAssocID="{60AB7435-D03D-A446-9F32-BDA5E20758C9}" presName="aSpace" presStyleCnt="0"/>
      <dgm:spPr/>
    </dgm:pt>
    <dgm:pt modelId="{5EC512E8-98D1-9841-A667-43B4F8ADF175}" type="pres">
      <dgm:prSet presAssocID="{9603AEEA-C415-1E41-ABAB-1E642175FDDC}" presName="aNode" presStyleLbl="fgAcc1" presStyleIdx="2" presStyleCnt="9">
        <dgm:presLayoutVars>
          <dgm:bulletEnabled val="1"/>
        </dgm:presLayoutVars>
      </dgm:prSet>
      <dgm:spPr/>
    </dgm:pt>
    <dgm:pt modelId="{43FAC927-0BC8-F241-8122-2F0E94B97FAD}" type="pres">
      <dgm:prSet presAssocID="{9603AEEA-C415-1E41-ABAB-1E642175FDDC}" presName="aSpace" presStyleCnt="0"/>
      <dgm:spPr/>
    </dgm:pt>
    <dgm:pt modelId="{A63D1884-8380-AB41-B3EF-6B181C8FE6BF}" type="pres">
      <dgm:prSet presAssocID="{02D3DC7C-5F82-5342-8FB7-C428C57E8089}" presName="aNode" presStyleLbl="fgAcc1" presStyleIdx="3" presStyleCnt="9">
        <dgm:presLayoutVars>
          <dgm:bulletEnabled val="1"/>
        </dgm:presLayoutVars>
      </dgm:prSet>
      <dgm:spPr/>
    </dgm:pt>
    <dgm:pt modelId="{BBC1F4ED-54DB-7941-B883-5D70D21A8AE6}" type="pres">
      <dgm:prSet presAssocID="{02D3DC7C-5F82-5342-8FB7-C428C57E8089}" presName="aSpace" presStyleCnt="0"/>
      <dgm:spPr/>
    </dgm:pt>
    <dgm:pt modelId="{2398C4BC-2D21-F34C-8D8C-5BDC67B0E3F4}" type="pres">
      <dgm:prSet presAssocID="{EA547340-23AA-2C4A-8DE7-60DA907AB329}" presName="aNode" presStyleLbl="fgAcc1" presStyleIdx="4" presStyleCnt="9">
        <dgm:presLayoutVars>
          <dgm:bulletEnabled val="1"/>
        </dgm:presLayoutVars>
      </dgm:prSet>
      <dgm:spPr/>
    </dgm:pt>
    <dgm:pt modelId="{1252F162-3D65-F44F-9CC2-38AB6CB43F59}" type="pres">
      <dgm:prSet presAssocID="{EA547340-23AA-2C4A-8DE7-60DA907AB329}" presName="aSpace" presStyleCnt="0"/>
      <dgm:spPr/>
    </dgm:pt>
    <dgm:pt modelId="{4443CEDD-102D-0447-B401-F2484F29F1DB}" type="pres">
      <dgm:prSet presAssocID="{308652E7-3E53-6B49-8EAE-DA36320BECFB}" presName="aNode" presStyleLbl="fgAcc1" presStyleIdx="5" presStyleCnt="9">
        <dgm:presLayoutVars>
          <dgm:bulletEnabled val="1"/>
        </dgm:presLayoutVars>
      </dgm:prSet>
      <dgm:spPr/>
    </dgm:pt>
    <dgm:pt modelId="{7194B47E-B658-C34E-A5A4-89265678A4F4}" type="pres">
      <dgm:prSet presAssocID="{308652E7-3E53-6B49-8EAE-DA36320BECFB}" presName="aSpace" presStyleCnt="0"/>
      <dgm:spPr/>
    </dgm:pt>
    <dgm:pt modelId="{27B744D1-5A12-4144-A6F0-89730A5D94C3}" type="pres">
      <dgm:prSet presAssocID="{07DC8F9F-02EF-6F48-9388-2389F3D6E100}" presName="aNode" presStyleLbl="fgAcc1" presStyleIdx="6" presStyleCnt="9">
        <dgm:presLayoutVars>
          <dgm:bulletEnabled val="1"/>
        </dgm:presLayoutVars>
      </dgm:prSet>
      <dgm:spPr/>
    </dgm:pt>
    <dgm:pt modelId="{505F1523-E2B7-054B-B5AE-3BE76D8B9AB8}" type="pres">
      <dgm:prSet presAssocID="{07DC8F9F-02EF-6F48-9388-2389F3D6E100}" presName="aSpace" presStyleCnt="0"/>
      <dgm:spPr/>
    </dgm:pt>
    <dgm:pt modelId="{2C4AB34B-C6C2-D14E-B251-1FAEAC378F78}" type="pres">
      <dgm:prSet presAssocID="{CB4BA9E3-1D6B-7648-9B1B-732F6A614563}" presName="aNode" presStyleLbl="fgAcc1" presStyleIdx="7" presStyleCnt="9">
        <dgm:presLayoutVars>
          <dgm:bulletEnabled val="1"/>
        </dgm:presLayoutVars>
      </dgm:prSet>
      <dgm:spPr/>
    </dgm:pt>
    <dgm:pt modelId="{74F1A3B8-3142-ED4A-B883-E6C452564A29}" type="pres">
      <dgm:prSet presAssocID="{CB4BA9E3-1D6B-7648-9B1B-732F6A614563}" presName="aSpace" presStyleCnt="0"/>
      <dgm:spPr/>
    </dgm:pt>
    <dgm:pt modelId="{85F76111-53FD-B947-89AA-F782D1281DE3}" type="pres">
      <dgm:prSet presAssocID="{E37D1F5A-1890-7444-A7B6-E44650F23890}" presName="aNode" presStyleLbl="fgAcc1" presStyleIdx="8" presStyleCnt="9">
        <dgm:presLayoutVars>
          <dgm:bulletEnabled val="1"/>
        </dgm:presLayoutVars>
      </dgm:prSet>
      <dgm:spPr/>
    </dgm:pt>
    <dgm:pt modelId="{6BE21B4C-78B4-474F-AAF0-BD92DE557042}" type="pres">
      <dgm:prSet presAssocID="{E37D1F5A-1890-7444-A7B6-E44650F23890}" presName="aSpace" presStyleCnt="0"/>
      <dgm:spPr/>
    </dgm:pt>
  </dgm:ptLst>
  <dgm:cxnLst>
    <dgm:cxn modelId="{99B87906-4C0A-D740-9F11-1331D71AC1FD}" srcId="{347D6132-C431-2744-BDC5-AAFF7050C0B1}" destId="{60AB7435-D03D-A446-9F32-BDA5E20758C9}" srcOrd="1" destOrd="0" parTransId="{B23F406E-40EA-E64F-9C3E-2DBCE98B1353}" sibTransId="{E37B0673-2111-3148-A2B9-78E32AE2E548}"/>
    <dgm:cxn modelId="{D38EA310-3CDD-8C47-B030-B77DA02D0567}" srcId="{347D6132-C431-2744-BDC5-AAFF7050C0B1}" destId="{E37D1F5A-1890-7444-A7B6-E44650F23890}" srcOrd="8" destOrd="0" parTransId="{795BFEEE-9240-FC4F-A9FB-683E114356EA}" sibTransId="{C5C9B460-56C5-234E-8F43-35D0374EA903}"/>
    <dgm:cxn modelId="{F22FD912-06AC-D947-B037-1F3A9EB6CD26}" type="presOf" srcId="{CB4BA9E3-1D6B-7648-9B1B-732F6A614563}" destId="{2C4AB34B-C6C2-D14E-B251-1FAEAC378F78}" srcOrd="0" destOrd="0" presId="urn:microsoft.com/office/officeart/2005/8/layout/pyramid2"/>
    <dgm:cxn modelId="{BDF09519-EF53-9142-A7A8-A7832025B72F}" type="presOf" srcId="{347D6132-C431-2744-BDC5-AAFF7050C0B1}" destId="{842FB7B7-6C1C-B84A-9E05-7F2310DC8E6C}" srcOrd="0" destOrd="0" presId="urn:microsoft.com/office/officeart/2005/8/layout/pyramid2"/>
    <dgm:cxn modelId="{F2800421-7861-5A46-981F-A095E622A3DF}" srcId="{347D6132-C431-2744-BDC5-AAFF7050C0B1}" destId="{CB4BA9E3-1D6B-7648-9B1B-732F6A614563}" srcOrd="7" destOrd="0" parTransId="{2632F291-33B9-4643-9D36-5F1B8A7D0E42}" sibTransId="{DFF5EC13-FF25-DA49-8C85-2DA895A4405C}"/>
    <dgm:cxn modelId="{A8F8B13A-A703-C443-B7D9-C8FC1458ECE5}" srcId="{347D6132-C431-2744-BDC5-AAFF7050C0B1}" destId="{EA547340-23AA-2C4A-8DE7-60DA907AB329}" srcOrd="4" destOrd="0" parTransId="{875B27E7-AC57-B444-BCBC-005D70389BB6}" sibTransId="{EFC096D5-465B-7845-91B2-E32BD526F710}"/>
    <dgm:cxn modelId="{8013A13F-4293-8543-8F8C-A9B4132B287D}" type="presOf" srcId="{9603AEEA-C415-1E41-ABAB-1E642175FDDC}" destId="{5EC512E8-98D1-9841-A667-43B4F8ADF175}" srcOrd="0" destOrd="0" presId="urn:microsoft.com/office/officeart/2005/8/layout/pyramid2"/>
    <dgm:cxn modelId="{A682505D-332A-F748-9D7A-7B704B54D68E}" type="presOf" srcId="{60AB7435-D03D-A446-9F32-BDA5E20758C9}" destId="{25122953-5A74-0947-ABE5-FA01D5E48829}" srcOrd="0" destOrd="0" presId="urn:microsoft.com/office/officeart/2005/8/layout/pyramid2"/>
    <dgm:cxn modelId="{6FB8386F-E711-324B-8CD9-2A865A7317E5}" srcId="{347D6132-C431-2744-BDC5-AAFF7050C0B1}" destId="{02D3DC7C-5F82-5342-8FB7-C428C57E8089}" srcOrd="3" destOrd="0" parTransId="{EC0B3E1B-C407-F444-B7C9-76273E2F9CA3}" sibTransId="{A57C88EC-3B14-3849-BAD7-8257D7AB6F45}"/>
    <dgm:cxn modelId="{ACE20F75-67F3-ED4D-870B-4ED76E8F09C5}" type="presOf" srcId="{E37D1F5A-1890-7444-A7B6-E44650F23890}" destId="{85F76111-53FD-B947-89AA-F782D1281DE3}" srcOrd="0" destOrd="0" presId="urn:microsoft.com/office/officeart/2005/8/layout/pyramid2"/>
    <dgm:cxn modelId="{D065C07A-418D-204D-BACA-5B3D8C0DD003}" srcId="{347D6132-C431-2744-BDC5-AAFF7050C0B1}" destId="{7369E025-84FB-4446-9842-62DE78869547}" srcOrd="0" destOrd="0" parTransId="{AF963A7F-6C9A-6840-84C2-1612069D4D40}" sibTransId="{D45D25EF-48B0-1448-B03B-6DEEEC243019}"/>
    <dgm:cxn modelId="{44C92284-6B1C-834C-BB2F-E5D65745EA2F}" srcId="{347D6132-C431-2744-BDC5-AAFF7050C0B1}" destId="{07DC8F9F-02EF-6F48-9388-2389F3D6E100}" srcOrd="6" destOrd="0" parTransId="{84557C52-0A0B-FB49-A026-7B117C94B985}" sibTransId="{273309FD-79E0-234D-A649-C46B8A0DC1B0}"/>
    <dgm:cxn modelId="{B3CFD688-0CF4-C346-81AD-2223215E1604}" type="presOf" srcId="{02D3DC7C-5F82-5342-8FB7-C428C57E8089}" destId="{A63D1884-8380-AB41-B3EF-6B181C8FE6BF}" srcOrd="0" destOrd="0" presId="urn:microsoft.com/office/officeart/2005/8/layout/pyramid2"/>
    <dgm:cxn modelId="{F3AFD49E-6ACE-2E45-8659-6E854247E3CF}" type="presOf" srcId="{EA547340-23AA-2C4A-8DE7-60DA907AB329}" destId="{2398C4BC-2D21-F34C-8D8C-5BDC67B0E3F4}" srcOrd="0" destOrd="0" presId="urn:microsoft.com/office/officeart/2005/8/layout/pyramid2"/>
    <dgm:cxn modelId="{2F53EA9E-B42B-8A4A-B497-4258A4B514C7}" type="presOf" srcId="{07DC8F9F-02EF-6F48-9388-2389F3D6E100}" destId="{27B744D1-5A12-4144-A6F0-89730A5D94C3}" srcOrd="0" destOrd="0" presId="urn:microsoft.com/office/officeart/2005/8/layout/pyramid2"/>
    <dgm:cxn modelId="{EF287CA3-6667-9546-9B53-72AC707BF573}" srcId="{347D6132-C431-2744-BDC5-AAFF7050C0B1}" destId="{9603AEEA-C415-1E41-ABAB-1E642175FDDC}" srcOrd="2" destOrd="0" parTransId="{E64A50EC-60D9-7346-8C40-C6CE75EDF689}" sibTransId="{D8FE9794-E4B2-E242-9B00-FD5FDA97F75B}"/>
    <dgm:cxn modelId="{5A4560AF-D843-BF4F-B7A9-7881BF2423C6}" type="presOf" srcId="{308652E7-3E53-6B49-8EAE-DA36320BECFB}" destId="{4443CEDD-102D-0447-B401-F2484F29F1DB}" srcOrd="0" destOrd="0" presId="urn:microsoft.com/office/officeart/2005/8/layout/pyramid2"/>
    <dgm:cxn modelId="{D1A7C3B9-1A18-154A-AADF-12E8E6267412}" srcId="{347D6132-C431-2744-BDC5-AAFF7050C0B1}" destId="{308652E7-3E53-6B49-8EAE-DA36320BECFB}" srcOrd="5" destOrd="0" parTransId="{44D6C32F-ED2F-FC4A-B5E0-9C575EEBB49F}" sibTransId="{F1237C62-E4F9-8741-BEDA-EDD6C63A1839}"/>
    <dgm:cxn modelId="{343220E8-42F0-DD4E-9501-E95237331539}" type="presOf" srcId="{7369E025-84FB-4446-9842-62DE78869547}" destId="{E78005FC-6E1C-F542-821D-4A7FEF01997F}" srcOrd="0" destOrd="0" presId="urn:microsoft.com/office/officeart/2005/8/layout/pyramid2"/>
    <dgm:cxn modelId="{7F14BFD2-016A-3944-A9E1-27D343F7509C}" type="presParOf" srcId="{842FB7B7-6C1C-B84A-9E05-7F2310DC8E6C}" destId="{D8BC6807-0A89-4043-9B6D-145E52B5A3D7}" srcOrd="0" destOrd="0" presId="urn:microsoft.com/office/officeart/2005/8/layout/pyramid2"/>
    <dgm:cxn modelId="{1EC63883-0F81-4A41-B8A0-E50E0086AA44}" type="presParOf" srcId="{842FB7B7-6C1C-B84A-9E05-7F2310DC8E6C}" destId="{16239378-86C4-EB43-BE84-BB7DB76520AC}" srcOrd="1" destOrd="0" presId="urn:microsoft.com/office/officeart/2005/8/layout/pyramid2"/>
    <dgm:cxn modelId="{C0A28FB8-6F17-094E-8B52-82B710978D4A}" type="presParOf" srcId="{16239378-86C4-EB43-BE84-BB7DB76520AC}" destId="{E78005FC-6E1C-F542-821D-4A7FEF01997F}" srcOrd="0" destOrd="0" presId="urn:microsoft.com/office/officeart/2005/8/layout/pyramid2"/>
    <dgm:cxn modelId="{79C177E0-2E85-3447-8199-1B49F6D74E31}" type="presParOf" srcId="{16239378-86C4-EB43-BE84-BB7DB76520AC}" destId="{3C03FDD9-60AC-A94C-A531-2E96EA7839D0}" srcOrd="1" destOrd="0" presId="urn:microsoft.com/office/officeart/2005/8/layout/pyramid2"/>
    <dgm:cxn modelId="{1BE4ACF7-7F39-3041-83CC-53B45C379DC4}" type="presParOf" srcId="{16239378-86C4-EB43-BE84-BB7DB76520AC}" destId="{25122953-5A74-0947-ABE5-FA01D5E48829}" srcOrd="2" destOrd="0" presId="urn:microsoft.com/office/officeart/2005/8/layout/pyramid2"/>
    <dgm:cxn modelId="{BAB2182F-8377-9A49-A734-16E3FD38F0F1}" type="presParOf" srcId="{16239378-86C4-EB43-BE84-BB7DB76520AC}" destId="{9DD35695-C5C6-874F-8A42-4CF04E0331BF}" srcOrd="3" destOrd="0" presId="urn:microsoft.com/office/officeart/2005/8/layout/pyramid2"/>
    <dgm:cxn modelId="{95E16864-C2AA-8644-A93C-2F2EB9865641}" type="presParOf" srcId="{16239378-86C4-EB43-BE84-BB7DB76520AC}" destId="{5EC512E8-98D1-9841-A667-43B4F8ADF175}" srcOrd="4" destOrd="0" presId="urn:microsoft.com/office/officeart/2005/8/layout/pyramid2"/>
    <dgm:cxn modelId="{FD691434-DB63-064A-A997-45434A3C606A}" type="presParOf" srcId="{16239378-86C4-EB43-BE84-BB7DB76520AC}" destId="{43FAC927-0BC8-F241-8122-2F0E94B97FAD}" srcOrd="5" destOrd="0" presId="urn:microsoft.com/office/officeart/2005/8/layout/pyramid2"/>
    <dgm:cxn modelId="{397800B8-65BD-C54C-8B97-454FDF93A5A1}" type="presParOf" srcId="{16239378-86C4-EB43-BE84-BB7DB76520AC}" destId="{A63D1884-8380-AB41-B3EF-6B181C8FE6BF}" srcOrd="6" destOrd="0" presId="urn:microsoft.com/office/officeart/2005/8/layout/pyramid2"/>
    <dgm:cxn modelId="{2F5A68B4-7D3A-3E44-B4A5-B55F93C354E1}" type="presParOf" srcId="{16239378-86C4-EB43-BE84-BB7DB76520AC}" destId="{BBC1F4ED-54DB-7941-B883-5D70D21A8AE6}" srcOrd="7" destOrd="0" presId="urn:microsoft.com/office/officeart/2005/8/layout/pyramid2"/>
    <dgm:cxn modelId="{69F0C268-1B9F-964F-8D8E-9A3CB32275CC}" type="presParOf" srcId="{16239378-86C4-EB43-BE84-BB7DB76520AC}" destId="{2398C4BC-2D21-F34C-8D8C-5BDC67B0E3F4}" srcOrd="8" destOrd="0" presId="urn:microsoft.com/office/officeart/2005/8/layout/pyramid2"/>
    <dgm:cxn modelId="{6D938735-A4A9-D246-AAC9-3C61F01DC23A}" type="presParOf" srcId="{16239378-86C4-EB43-BE84-BB7DB76520AC}" destId="{1252F162-3D65-F44F-9CC2-38AB6CB43F59}" srcOrd="9" destOrd="0" presId="urn:microsoft.com/office/officeart/2005/8/layout/pyramid2"/>
    <dgm:cxn modelId="{4F5DA018-1D4E-CF4A-9693-D42F6E1968B9}" type="presParOf" srcId="{16239378-86C4-EB43-BE84-BB7DB76520AC}" destId="{4443CEDD-102D-0447-B401-F2484F29F1DB}" srcOrd="10" destOrd="0" presId="urn:microsoft.com/office/officeart/2005/8/layout/pyramid2"/>
    <dgm:cxn modelId="{87C82CCB-BAA7-FD43-A5BA-3387E96983E6}" type="presParOf" srcId="{16239378-86C4-EB43-BE84-BB7DB76520AC}" destId="{7194B47E-B658-C34E-A5A4-89265678A4F4}" srcOrd="11" destOrd="0" presId="urn:microsoft.com/office/officeart/2005/8/layout/pyramid2"/>
    <dgm:cxn modelId="{4A01AEAA-7181-F84E-A76B-CDAD0914BA33}" type="presParOf" srcId="{16239378-86C4-EB43-BE84-BB7DB76520AC}" destId="{27B744D1-5A12-4144-A6F0-89730A5D94C3}" srcOrd="12" destOrd="0" presId="urn:microsoft.com/office/officeart/2005/8/layout/pyramid2"/>
    <dgm:cxn modelId="{997A1CAB-70A1-D240-AE61-E76175440A97}" type="presParOf" srcId="{16239378-86C4-EB43-BE84-BB7DB76520AC}" destId="{505F1523-E2B7-054B-B5AE-3BE76D8B9AB8}" srcOrd="13" destOrd="0" presId="urn:microsoft.com/office/officeart/2005/8/layout/pyramid2"/>
    <dgm:cxn modelId="{4053F426-ED16-6047-A606-AFBD5C9E3252}" type="presParOf" srcId="{16239378-86C4-EB43-BE84-BB7DB76520AC}" destId="{2C4AB34B-C6C2-D14E-B251-1FAEAC378F78}" srcOrd="14" destOrd="0" presId="urn:microsoft.com/office/officeart/2005/8/layout/pyramid2"/>
    <dgm:cxn modelId="{CC062DA8-100A-9048-A37B-641CB5D7075B}" type="presParOf" srcId="{16239378-86C4-EB43-BE84-BB7DB76520AC}" destId="{74F1A3B8-3142-ED4A-B883-E6C452564A29}" srcOrd="15" destOrd="0" presId="urn:microsoft.com/office/officeart/2005/8/layout/pyramid2"/>
    <dgm:cxn modelId="{D7FCFD4D-5421-2944-ABFA-9F7ED864EC8D}" type="presParOf" srcId="{16239378-86C4-EB43-BE84-BB7DB76520AC}" destId="{85F76111-53FD-B947-89AA-F782D1281DE3}" srcOrd="16" destOrd="0" presId="urn:microsoft.com/office/officeart/2005/8/layout/pyramid2"/>
    <dgm:cxn modelId="{63FB66DA-3B91-6646-AF8F-8D9A7E473CB4}" type="presParOf" srcId="{16239378-86C4-EB43-BE84-BB7DB76520AC}" destId="{6BE21B4C-78B4-474F-AAF0-BD92DE557042}" srcOrd="17" destOrd="0" presId="urn:microsoft.com/office/officeart/2005/8/layout/pyramid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C6807-0A89-4043-9B6D-145E52B5A3D7}">
      <dsp:nvSpPr>
        <dsp:cNvPr id="0" name=""/>
        <dsp:cNvSpPr/>
      </dsp:nvSpPr>
      <dsp:spPr>
        <a:xfrm>
          <a:off x="1055264" y="0"/>
          <a:ext cx="2722033" cy="2722033"/>
        </a:xfrm>
        <a:prstGeom prst="triangle">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sp>
    <dsp:sp modelId="{E78005FC-6E1C-F542-821D-4A7FEF01997F}">
      <dsp:nvSpPr>
        <dsp:cNvPr id="0" name=""/>
        <dsp:cNvSpPr/>
      </dsp:nvSpPr>
      <dsp:spPr>
        <a:xfrm>
          <a:off x="2416280" y="272319"/>
          <a:ext cx="1769321" cy="215051"/>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p3d z="57150" extrusionH="63500" prstMaterial="matte"/>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t>Grondwet</a:t>
          </a:r>
        </a:p>
      </dsp:txBody>
      <dsp:txXfrm>
        <a:off x="2426778" y="282817"/>
        <a:ext cx="1748325" cy="194055"/>
      </dsp:txXfrm>
    </dsp:sp>
    <dsp:sp modelId="{25122953-5A74-0947-ABE5-FA01D5E48829}">
      <dsp:nvSpPr>
        <dsp:cNvPr id="0" name=""/>
        <dsp:cNvSpPr/>
      </dsp:nvSpPr>
      <dsp:spPr>
        <a:xfrm>
          <a:off x="2416280" y="514252"/>
          <a:ext cx="1769321" cy="215051"/>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p3d z="57150" extrusionH="63500" prstMaterial="matte"/>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t>Burgerlijk wetboek</a:t>
          </a:r>
        </a:p>
      </dsp:txBody>
      <dsp:txXfrm>
        <a:off x="2426778" y="524750"/>
        <a:ext cx="1748325" cy="194055"/>
      </dsp:txXfrm>
    </dsp:sp>
    <dsp:sp modelId="{5EC512E8-98D1-9841-A667-43B4F8ADF175}">
      <dsp:nvSpPr>
        <dsp:cNvPr id="0" name=""/>
        <dsp:cNvSpPr/>
      </dsp:nvSpPr>
      <dsp:spPr>
        <a:xfrm>
          <a:off x="2416280" y="756184"/>
          <a:ext cx="1769321" cy="215051"/>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p3d z="57150" extrusionH="63500" prstMaterial="matte"/>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t>WPO/WEC</a:t>
          </a:r>
        </a:p>
      </dsp:txBody>
      <dsp:txXfrm>
        <a:off x="2426778" y="766682"/>
        <a:ext cx="1748325" cy="194055"/>
      </dsp:txXfrm>
    </dsp:sp>
    <dsp:sp modelId="{A63D1884-8380-AB41-B3EF-6B181C8FE6BF}">
      <dsp:nvSpPr>
        <dsp:cNvPr id="0" name=""/>
        <dsp:cNvSpPr/>
      </dsp:nvSpPr>
      <dsp:spPr>
        <a:xfrm>
          <a:off x="2416280" y="998117"/>
          <a:ext cx="1769321" cy="215051"/>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p3d z="57150" extrusionH="63500" prstMaterial="matte"/>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t>CAO PO</a:t>
          </a:r>
        </a:p>
      </dsp:txBody>
      <dsp:txXfrm>
        <a:off x="2426778" y="1008615"/>
        <a:ext cx="1748325" cy="194055"/>
      </dsp:txXfrm>
    </dsp:sp>
    <dsp:sp modelId="{2398C4BC-2D21-F34C-8D8C-5BDC67B0E3F4}">
      <dsp:nvSpPr>
        <dsp:cNvPr id="0" name=""/>
        <dsp:cNvSpPr/>
      </dsp:nvSpPr>
      <dsp:spPr>
        <a:xfrm>
          <a:off x="2416280" y="1240050"/>
          <a:ext cx="1769321" cy="215051"/>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p3d z="57150" extrusionH="63500" prstMaterial="matte"/>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t>Arbowet</a:t>
          </a:r>
        </a:p>
      </dsp:txBody>
      <dsp:txXfrm>
        <a:off x="2426778" y="1250548"/>
        <a:ext cx="1748325" cy="194055"/>
      </dsp:txXfrm>
    </dsp:sp>
    <dsp:sp modelId="{4443CEDD-102D-0447-B401-F2484F29F1DB}">
      <dsp:nvSpPr>
        <dsp:cNvPr id="0" name=""/>
        <dsp:cNvSpPr/>
      </dsp:nvSpPr>
      <dsp:spPr>
        <a:xfrm>
          <a:off x="2416280" y="1481982"/>
          <a:ext cx="1769321" cy="215051"/>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p3d z="57150" extrusionH="63500" prstMaterial="matte"/>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t>AVG</a:t>
          </a:r>
        </a:p>
      </dsp:txBody>
      <dsp:txXfrm>
        <a:off x="2426778" y="1492480"/>
        <a:ext cx="1748325" cy="194055"/>
      </dsp:txXfrm>
    </dsp:sp>
    <dsp:sp modelId="{27B744D1-5A12-4144-A6F0-89730A5D94C3}">
      <dsp:nvSpPr>
        <dsp:cNvPr id="0" name=""/>
        <dsp:cNvSpPr/>
      </dsp:nvSpPr>
      <dsp:spPr>
        <a:xfrm>
          <a:off x="2416280" y="1723915"/>
          <a:ext cx="1769321" cy="215051"/>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p3d z="57150" extrusionH="63500" prstMaterial="matte"/>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t>Wet Huis voor klokkenluiders</a:t>
          </a:r>
        </a:p>
      </dsp:txBody>
      <dsp:txXfrm>
        <a:off x="2426778" y="1734413"/>
        <a:ext cx="1748325" cy="194055"/>
      </dsp:txXfrm>
    </dsp:sp>
    <dsp:sp modelId="{2C4AB34B-C6C2-D14E-B251-1FAEAC378F78}">
      <dsp:nvSpPr>
        <dsp:cNvPr id="0" name=""/>
        <dsp:cNvSpPr/>
      </dsp:nvSpPr>
      <dsp:spPr>
        <a:xfrm>
          <a:off x="2416280" y="1965848"/>
          <a:ext cx="1769321" cy="215051"/>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p3d z="57150" extrusionH="63500" prstMaterial="matte"/>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t>Code goed bestuur PO</a:t>
          </a:r>
        </a:p>
      </dsp:txBody>
      <dsp:txXfrm>
        <a:off x="2426778" y="1976346"/>
        <a:ext cx="1748325" cy="194055"/>
      </dsp:txXfrm>
    </dsp:sp>
    <dsp:sp modelId="{85F76111-53FD-B947-89AA-F782D1281DE3}">
      <dsp:nvSpPr>
        <dsp:cNvPr id="0" name=""/>
        <dsp:cNvSpPr/>
      </dsp:nvSpPr>
      <dsp:spPr>
        <a:xfrm>
          <a:off x="2416280" y="2207780"/>
          <a:ext cx="1769321" cy="215051"/>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p3d z="57150" extrusionH="63500" prstMaterial="matte"/>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t>Wet op de medezeggenschap</a:t>
          </a:r>
        </a:p>
      </dsp:txBody>
      <dsp:txXfrm>
        <a:off x="2426778" y="2218278"/>
        <a:ext cx="1748325" cy="19405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Aangepast 1">
      <a:dk1>
        <a:srgbClr val="000000"/>
      </a:dk1>
      <a:lt1>
        <a:srgbClr val="FFFFFF"/>
      </a:lt1>
      <a:dk2>
        <a:srgbClr val="44546A"/>
      </a:dk2>
      <a:lt2>
        <a:srgbClr val="E7E6E6"/>
      </a:lt2>
      <a:accent1>
        <a:srgbClr val="2E368F"/>
      </a:accent1>
      <a:accent2>
        <a:srgbClr val="10B7EB"/>
      </a:accent2>
      <a:accent3>
        <a:srgbClr val="A5A5A5"/>
      </a:accent3>
      <a:accent4>
        <a:srgbClr val="FCB315"/>
      </a:accent4>
      <a:accent5>
        <a:srgbClr val="10B6EB"/>
      </a:accent5>
      <a:accent6>
        <a:srgbClr val="FBB315"/>
      </a:accent6>
      <a:hlink>
        <a:srgbClr val="2E368E"/>
      </a:hlink>
      <a:folHlink>
        <a:srgbClr val="10B7E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F1666EBB388A4EA8FE3011899BCD66" ma:contentTypeVersion="16" ma:contentTypeDescription="Een nieuw document maken." ma:contentTypeScope="" ma:versionID="0de8b3e45fb1d3e63c4b514c8ad8516f">
  <xsd:schema xmlns:xsd="http://www.w3.org/2001/XMLSchema" xmlns:xs="http://www.w3.org/2001/XMLSchema" xmlns:p="http://schemas.microsoft.com/office/2006/metadata/properties" xmlns:ns2="27c3d1e5-e24b-4256-8b3d-f8c38f97ff34" xmlns:ns3="436da023-511e-4746-8133-f19163d9ced5" targetNamespace="http://schemas.microsoft.com/office/2006/metadata/properties" ma:root="true" ma:fieldsID="bc8b33050be6ea8a55aeea934c1dfa1a" ns2:_="" ns3:_="">
    <xsd:import namespace="27c3d1e5-e24b-4256-8b3d-f8c38f97ff34"/>
    <xsd:import namespace="436da023-511e-4746-8133-f19163d9ce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3d1e5-e24b-4256-8b3d-f8c38f97f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930b603-8208-40be-a53e-eef5add99a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6da023-511e-4746-8133-f19163d9ced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1087a7d-cdab-4168-94c3-6af2f3cb01d1}" ma:internalName="TaxCatchAll" ma:showField="CatchAllData" ma:web="436da023-511e-4746-8133-f19163d9ce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7c3d1e5-e24b-4256-8b3d-f8c38f97ff34">
      <Terms xmlns="http://schemas.microsoft.com/office/infopath/2007/PartnerControls"/>
    </lcf76f155ced4ddcb4097134ff3c332f>
    <TaxCatchAll xmlns="436da023-511e-4746-8133-f19163d9ced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485894-B9CE-436D-9B9B-E29E756BD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3d1e5-e24b-4256-8b3d-f8c38f97ff34"/>
    <ds:schemaRef ds:uri="436da023-511e-4746-8133-f19163d9ce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4C974-113B-459C-9D66-74A051198F83}">
  <ds:schemaRefs>
    <ds:schemaRef ds:uri="http://schemas.microsoft.com/office/2006/metadata/properties"/>
    <ds:schemaRef ds:uri="http://schemas.microsoft.com/office/infopath/2007/PartnerControls"/>
    <ds:schemaRef ds:uri="27c3d1e5-e24b-4256-8b3d-f8c38f97ff34"/>
    <ds:schemaRef ds:uri="436da023-511e-4746-8133-f19163d9ced5"/>
  </ds:schemaRefs>
</ds:datastoreItem>
</file>

<file path=customXml/itemProps3.xml><?xml version="1.0" encoding="utf-8"?>
<ds:datastoreItem xmlns:ds="http://schemas.openxmlformats.org/officeDocument/2006/customXml" ds:itemID="{C893ED70-EC19-E344-9212-CB0AABA0738F}">
  <ds:schemaRefs>
    <ds:schemaRef ds:uri="http://schemas.openxmlformats.org/officeDocument/2006/bibliography"/>
  </ds:schemaRefs>
</ds:datastoreItem>
</file>

<file path=customXml/itemProps4.xml><?xml version="1.0" encoding="utf-8"?>
<ds:datastoreItem xmlns:ds="http://schemas.openxmlformats.org/officeDocument/2006/customXml" ds:itemID="{1F667294-8CE1-4EA3-B149-B4592CF084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17</Pages>
  <Words>6244</Words>
  <Characters>34346</Characters>
  <Application>Microsoft Office Word</Application>
  <DocSecurity>0</DocSecurity>
  <Lines>286</Lines>
  <Paragraphs>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Aalberts</dc:creator>
  <cp:keywords/>
  <dc:description/>
  <cp:lastModifiedBy>Mark Nijland</cp:lastModifiedBy>
  <cp:revision>170</cp:revision>
  <cp:lastPrinted>2020-04-08T09:23:00Z</cp:lastPrinted>
  <dcterms:created xsi:type="dcterms:W3CDTF">2023-05-31T13:11:00Z</dcterms:created>
  <dcterms:modified xsi:type="dcterms:W3CDTF">2023-09-19T12:38:00Z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0x0101008BF1666EBB388A4EA8FE3011899BCD66</vt:lpwstr>
  </property>
</Properties>
</file>