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6A" w:rsidRDefault="0073586A" w:rsidP="0073586A">
      <w:pPr>
        <w:pStyle w:val="BodyOkay"/>
        <w:rPr>
          <w:rFonts w:ascii="OfficinaSerITCBoo" w:hAnsi="OfficinaSerITCBoo"/>
          <w:b/>
          <w:color w:val="auto"/>
        </w:rPr>
      </w:pPr>
      <w:r>
        <w:rPr>
          <w:rFonts w:ascii="OfficinaSerITCBoo" w:hAnsi="OfficinaSerITCBoo"/>
          <w:b/>
          <w:color w:val="auto"/>
        </w:rPr>
        <w:t>Pestprotocol</w:t>
      </w:r>
    </w:p>
    <w:p w:rsidR="0073586A" w:rsidRDefault="0073586A" w:rsidP="0073586A">
      <w:pPr>
        <w:pStyle w:val="BodyOkay"/>
        <w:rPr>
          <w:rFonts w:ascii="OfficinaSerITCBoo" w:hAnsi="OfficinaSerITCBoo"/>
          <w:color w:val="auto"/>
        </w:rPr>
      </w:pPr>
      <w:r>
        <w:rPr>
          <w:rFonts w:ascii="OfficinaSerITCBoo" w:hAnsi="OfficinaSerITCBoo"/>
          <w:color w:val="auto"/>
        </w:rPr>
        <w:t>Wij willen  duidelijk stelling nemen tegen pesten. Dit past in onze visie zoals verwoord in het schoolplan. Kinderen die gepest worden, kunnen nooit sociale vaardigheden leren. Wij willen een klimaat scheppen waarin het voor het team, leerlingen en ouders duidelijk is welke gedragingen acceptabel en welke onacceptabel zijn. Kinderen hebben recht om sociale vaardigheden te leren. Hiervoor moet een veilig schoolklimaat gecreëerd worden en dat past binnen De Vreedzame School. Dit is een taak voor het team, ouders en leerlingen.</w:t>
      </w:r>
    </w:p>
    <w:p w:rsidR="0073586A" w:rsidRDefault="0073586A" w:rsidP="0073586A">
      <w:pPr>
        <w:pStyle w:val="BodyOkay"/>
        <w:rPr>
          <w:rFonts w:ascii="OfficinaSerITCBoo" w:hAnsi="OfficinaSerITCBoo"/>
          <w:i/>
          <w:color w:val="auto"/>
        </w:rPr>
      </w:pPr>
    </w:p>
    <w:p w:rsidR="0073586A" w:rsidRDefault="0073586A" w:rsidP="0073586A">
      <w:pPr>
        <w:pStyle w:val="BodyOkay"/>
        <w:rPr>
          <w:rFonts w:ascii="OfficinaSerITCBoo" w:hAnsi="OfficinaSerITCBoo"/>
          <w:i/>
          <w:color w:val="auto"/>
        </w:rPr>
      </w:pPr>
      <w:r>
        <w:rPr>
          <w:rFonts w:ascii="OfficinaSerITCBoo" w:hAnsi="OfficinaSerITCBoo"/>
          <w:i/>
          <w:color w:val="auto"/>
        </w:rPr>
        <w:t>Uitgangspunten:</w:t>
      </w:r>
    </w:p>
    <w:p w:rsidR="0073586A" w:rsidRDefault="0073586A" w:rsidP="0073586A">
      <w:pPr>
        <w:pStyle w:val="BodyOkay"/>
        <w:rPr>
          <w:rFonts w:ascii="OfficinaSerITCBoo" w:hAnsi="OfficinaSerITCBoo"/>
          <w:color w:val="auto"/>
        </w:rPr>
      </w:pPr>
      <w:r>
        <w:rPr>
          <w:rFonts w:ascii="OfficinaSerITCBoo" w:hAnsi="OfficinaSerITCBoo"/>
          <w:color w:val="auto"/>
        </w:rPr>
        <w:t>-</w:t>
      </w:r>
      <w:r>
        <w:rPr>
          <w:rFonts w:ascii="OfficinaSerITCBoo" w:hAnsi="OfficinaSerITCBoo"/>
          <w:color w:val="auto"/>
        </w:rPr>
        <w:tab/>
        <w:t>onze kinderen hebben recht op veiligheid.</w:t>
      </w:r>
    </w:p>
    <w:p w:rsidR="0073586A" w:rsidRDefault="0073586A" w:rsidP="0073586A">
      <w:pPr>
        <w:pStyle w:val="BodyOkay"/>
        <w:rPr>
          <w:rFonts w:ascii="OfficinaSerITCBoo" w:hAnsi="OfficinaSerITCBoo"/>
          <w:color w:val="auto"/>
        </w:rPr>
      </w:pPr>
      <w:r>
        <w:rPr>
          <w:rFonts w:ascii="OfficinaSerITCBoo" w:hAnsi="OfficinaSerITCBoo"/>
          <w:color w:val="auto"/>
        </w:rPr>
        <w:t>-</w:t>
      </w:r>
      <w:r>
        <w:rPr>
          <w:rFonts w:ascii="OfficinaSerITCBoo" w:hAnsi="OfficinaSerITCBoo"/>
          <w:color w:val="auto"/>
        </w:rPr>
        <w:tab/>
        <w:t>we nemen de kinderen, de ouders en de leerkrachten serieus.</w:t>
      </w:r>
    </w:p>
    <w:p w:rsidR="0073586A" w:rsidRDefault="0073586A" w:rsidP="0073586A">
      <w:pPr>
        <w:pStyle w:val="BodyOkay"/>
        <w:ind w:left="165" w:hanging="165"/>
        <w:rPr>
          <w:rFonts w:ascii="OfficinaSerITCBoo" w:hAnsi="OfficinaSerITCBoo"/>
          <w:color w:val="auto"/>
        </w:rPr>
      </w:pPr>
      <w:r>
        <w:rPr>
          <w:rFonts w:ascii="OfficinaSerITCBoo" w:hAnsi="OfficinaSerITCBoo"/>
          <w:color w:val="auto"/>
        </w:rPr>
        <w:t>-</w:t>
      </w:r>
      <w:r>
        <w:rPr>
          <w:rFonts w:ascii="OfficinaSerITCBoo" w:hAnsi="OfficinaSerITCBoo"/>
          <w:color w:val="auto"/>
        </w:rPr>
        <w:tab/>
        <w:t>kinderen leren om voor zichzelf en elkaar verantwoordelijk te zijn. Deze verantwoordelijkheid geldt ook voor alle leerkrachten en ouders.</w:t>
      </w:r>
    </w:p>
    <w:p w:rsidR="0073586A" w:rsidRDefault="0073586A" w:rsidP="0073586A">
      <w:pPr>
        <w:pStyle w:val="BodyOkay"/>
        <w:rPr>
          <w:rFonts w:ascii="OfficinaSerITCBoo" w:hAnsi="OfficinaSerITCBoo"/>
          <w:color w:val="auto"/>
        </w:rPr>
      </w:pPr>
      <w:r>
        <w:rPr>
          <w:rFonts w:ascii="OfficinaSerITCBoo" w:hAnsi="OfficinaSerITCBoo"/>
          <w:color w:val="auto"/>
        </w:rPr>
        <w:t>-</w:t>
      </w:r>
      <w:r>
        <w:rPr>
          <w:rFonts w:ascii="OfficinaSerITCBoo" w:hAnsi="OfficinaSerITCBoo"/>
          <w:color w:val="auto"/>
        </w:rPr>
        <w:tab/>
        <w:t>kinderen, leerkrachten en ouders hebben respect hebben voor elkaar en laten elkaar in hun waarde.</w:t>
      </w:r>
    </w:p>
    <w:p w:rsidR="0073586A" w:rsidRDefault="0073586A" w:rsidP="0073586A">
      <w:pPr>
        <w:pStyle w:val="BodyOkay"/>
        <w:tabs>
          <w:tab w:val="clear" w:pos="3540"/>
          <w:tab w:val="left" w:pos="0"/>
        </w:tabs>
        <w:ind w:left="170" w:hanging="170"/>
        <w:rPr>
          <w:rFonts w:ascii="OfficinaSerITCBoo" w:hAnsi="OfficinaSerITCBoo"/>
          <w:color w:val="auto"/>
        </w:rPr>
      </w:pPr>
      <w:r>
        <w:rPr>
          <w:rFonts w:ascii="OfficinaSerITCBoo" w:hAnsi="OfficinaSerITCBoo"/>
          <w:color w:val="auto"/>
        </w:rPr>
        <w:t>-</w:t>
      </w:r>
      <w:r>
        <w:rPr>
          <w:rFonts w:ascii="OfficinaSerITCBoo" w:hAnsi="OfficinaSerITCBoo"/>
          <w:color w:val="auto"/>
        </w:rPr>
        <w:tab/>
        <w:t>kinderen kunnen altijd op leerkrachten afstappen en hulp vragen aan de leerkrachten. Dit op basis van wederzijds vertrouwen.</w:t>
      </w:r>
    </w:p>
    <w:p w:rsidR="0073586A" w:rsidRDefault="0073586A" w:rsidP="0073586A">
      <w:pPr>
        <w:pStyle w:val="BodyOkay"/>
        <w:rPr>
          <w:rFonts w:ascii="OfficinaSerITCBoo" w:hAnsi="OfficinaSerITCBoo"/>
          <w:i/>
          <w:color w:val="auto"/>
        </w:rPr>
      </w:pPr>
    </w:p>
    <w:p w:rsidR="0073586A" w:rsidRDefault="0073586A" w:rsidP="0073586A">
      <w:pPr>
        <w:pStyle w:val="BodyOkay"/>
        <w:rPr>
          <w:rFonts w:ascii="OfficinaSerITCBoo" w:hAnsi="OfficinaSerITCBoo"/>
          <w:i/>
          <w:color w:val="auto"/>
        </w:rPr>
      </w:pPr>
      <w:r>
        <w:rPr>
          <w:rFonts w:ascii="OfficinaSerITCBoo" w:hAnsi="OfficinaSerITCBoo"/>
          <w:i/>
          <w:color w:val="auto"/>
        </w:rPr>
        <w:t>Regels:</w:t>
      </w:r>
    </w:p>
    <w:p w:rsidR="0073586A" w:rsidRDefault="0073586A" w:rsidP="0073586A">
      <w:pPr>
        <w:pStyle w:val="BodyOkay"/>
        <w:rPr>
          <w:rFonts w:ascii="OfficinaSerITCBoo" w:hAnsi="OfficinaSerITCBoo"/>
          <w:color w:val="auto"/>
        </w:rPr>
      </w:pPr>
      <w:r>
        <w:rPr>
          <w:rFonts w:ascii="OfficinaSerITCBoo" w:hAnsi="OfficinaSerITCBoo"/>
          <w:color w:val="auto"/>
        </w:rPr>
        <w:t>-</w:t>
      </w:r>
      <w:r>
        <w:rPr>
          <w:rFonts w:ascii="OfficinaSerITCBoo" w:hAnsi="OfficinaSerITCBoo"/>
          <w:color w:val="auto"/>
        </w:rPr>
        <w:tab/>
        <w:t>pesten mag je altijd melden</w:t>
      </w:r>
    </w:p>
    <w:p w:rsidR="0073586A" w:rsidRDefault="0073586A" w:rsidP="0073586A">
      <w:pPr>
        <w:pStyle w:val="BodyOkay"/>
        <w:rPr>
          <w:rFonts w:ascii="OfficinaSerITCBoo" w:hAnsi="OfficinaSerITCBoo"/>
          <w:color w:val="auto"/>
        </w:rPr>
      </w:pPr>
      <w:r>
        <w:rPr>
          <w:rFonts w:ascii="OfficinaSerITCBoo" w:hAnsi="OfficinaSerITCBoo"/>
          <w:color w:val="auto"/>
        </w:rPr>
        <w:t>-</w:t>
      </w:r>
      <w:r>
        <w:rPr>
          <w:rFonts w:ascii="OfficinaSerITCBoo" w:hAnsi="OfficinaSerITCBoo"/>
          <w:color w:val="auto"/>
        </w:rPr>
        <w:tab/>
        <w:t>er wordt niet uitgelachen</w:t>
      </w:r>
    </w:p>
    <w:p w:rsidR="0073586A" w:rsidRDefault="0073586A" w:rsidP="0073586A">
      <w:pPr>
        <w:pStyle w:val="BodyOkay"/>
        <w:rPr>
          <w:rFonts w:ascii="OfficinaSerITCBoo" w:hAnsi="OfficinaSerITCBoo"/>
          <w:color w:val="auto"/>
        </w:rPr>
      </w:pPr>
      <w:r>
        <w:rPr>
          <w:rFonts w:ascii="OfficinaSerITCBoo" w:hAnsi="OfficinaSerITCBoo"/>
          <w:color w:val="auto"/>
        </w:rPr>
        <w:t>-</w:t>
      </w:r>
      <w:r>
        <w:rPr>
          <w:rFonts w:ascii="OfficinaSerITCBoo" w:hAnsi="OfficinaSerITCBoo"/>
          <w:color w:val="auto"/>
        </w:rPr>
        <w:tab/>
        <w:t>we hebben respect voor een ander en beoordelen iemand niet op zijn uiterlijk</w:t>
      </w:r>
    </w:p>
    <w:p w:rsidR="0073586A" w:rsidRDefault="0073586A" w:rsidP="0073586A">
      <w:pPr>
        <w:pStyle w:val="BodyOkay"/>
        <w:ind w:left="170" w:hanging="170"/>
        <w:rPr>
          <w:rFonts w:ascii="OfficinaSerITCBoo" w:hAnsi="OfficinaSerITCBoo"/>
          <w:color w:val="auto"/>
        </w:rPr>
      </w:pPr>
      <w:r>
        <w:rPr>
          <w:rFonts w:ascii="OfficinaSerITCBoo" w:hAnsi="OfficinaSerITCBoo"/>
          <w:color w:val="auto"/>
        </w:rPr>
        <w:t>-</w:t>
      </w:r>
      <w:r>
        <w:rPr>
          <w:rFonts w:ascii="OfficinaSerITCBoo" w:hAnsi="OfficinaSerITCBoo"/>
          <w:color w:val="auto"/>
        </w:rPr>
        <w:tab/>
        <w:t>we noemen elkaar bij de juiste naam, we schelden niemand uit en gebruiken geen ongewenst taalgebruik</w:t>
      </w:r>
    </w:p>
    <w:p w:rsidR="0073586A" w:rsidRDefault="0073586A" w:rsidP="0073586A">
      <w:pPr>
        <w:pStyle w:val="BodyOkay"/>
        <w:rPr>
          <w:rFonts w:ascii="OfficinaSerITCBoo" w:hAnsi="OfficinaSerITCBoo"/>
          <w:color w:val="auto"/>
        </w:rPr>
      </w:pPr>
      <w:r>
        <w:rPr>
          <w:rFonts w:ascii="OfficinaSerITCBoo" w:hAnsi="OfficinaSerITCBoo"/>
          <w:color w:val="auto"/>
        </w:rPr>
        <w:t>-</w:t>
      </w:r>
      <w:r>
        <w:rPr>
          <w:rFonts w:ascii="OfficinaSerITCBoo" w:hAnsi="OfficinaSerITCBoo"/>
          <w:color w:val="auto"/>
        </w:rPr>
        <w:tab/>
        <w:t>we roddelen niet over elkaar</w:t>
      </w:r>
    </w:p>
    <w:p w:rsidR="0073586A" w:rsidRDefault="0073586A" w:rsidP="0073586A">
      <w:pPr>
        <w:pStyle w:val="BodyOkay"/>
        <w:rPr>
          <w:rFonts w:ascii="OfficinaSerITCBoo" w:hAnsi="OfficinaSerITCBoo"/>
          <w:color w:val="auto"/>
        </w:rPr>
      </w:pPr>
      <w:r>
        <w:rPr>
          <w:rFonts w:ascii="OfficinaSerITCBoo" w:hAnsi="OfficinaSerITCBoo"/>
          <w:color w:val="auto"/>
        </w:rPr>
        <w:t>-</w:t>
      </w:r>
      <w:r>
        <w:rPr>
          <w:rFonts w:ascii="OfficinaSerITCBoo" w:hAnsi="OfficinaSerITCBoo"/>
          <w:color w:val="auto"/>
        </w:rPr>
        <w:tab/>
        <w:t>geen enkele vorm van pesten wordt getolereerd</w:t>
      </w:r>
    </w:p>
    <w:p w:rsidR="0073586A" w:rsidRDefault="0073586A" w:rsidP="0073586A">
      <w:pPr>
        <w:pStyle w:val="BodyOkay"/>
        <w:rPr>
          <w:rFonts w:ascii="OfficinaSerITCBoo" w:hAnsi="OfficinaSerITCBoo"/>
          <w:color w:val="auto"/>
        </w:rPr>
      </w:pPr>
      <w:r>
        <w:rPr>
          <w:rFonts w:ascii="OfficinaSerITCBoo" w:hAnsi="OfficinaSerITCBoo"/>
          <w:color w:val="auto"/>
        </w:rPr>
        <w:t>-</w:t>
      </w:r>
      <w:r>
        <w:rPr>
          <w:rFonts w:ascii="OfficinaSerITCBoo" w:hAnsi="OfficinaSerITCBoo"/>
          <w:color w:val="auto"/>
        </w:rPr>
        <w:tab/>
        <w:t>we zitten niet aan spullen van een ander, als we spullen van een ander willen lenen vragen we dit</w:t>
      </w:r>
    </w:p>
    <w:p w:rsidR="0073586A" w:rsidRDefault="0073586A" w:rsidP="0073586A">
      <w:pPr>
        <w:pStyle w:val="BodyOkay"/>
        <w:rPr>
          <w:rFonts w:ascii="OfficinaSerITCBoo" w:hAnsi="OfficinaSerITCBoo"/>
          <w:color w:val="auto"/>
        </w:rPr>
      </w:pPr>
      <w:r>
        <w:rPr>
          <w:rFonts w:ascii="OfficinaSerITCBoo" w:hAnsi="OfficinaSerITCBoo"/>
          <w:color w:val="auto"/>
        </w:rPr>
        <w:t>-</w:t>
      </w:r>
      <w:r>
        <w:rPr>
          <w:rFonts w:ascii="OfficinaSerITCBoo" w:hAnsi="OfficinaSerITCBoo"/>
          <w:color w:val="auto"/>
        </w:rPr>
        <w:tab/>
        <w:t>we sluiten niemand buiten</w:t>
      </w:r>
    </w:p>
    <w:p w:rsidR="0073586A" w:rsidRDefault="0073586A" w:rsidP="0073586A">
      <w:pPr>
        <w:pStyle w:val="BodyOkay"/>
        <w:rPr>
          <w:rFonts w:ascii="OfficinaSerITCBoo" w:hAnsi="OfficinaSerITCBoo"/>
          <w:color w:val="auto"/>
        </w:rPr>
      </w:pPr>
      <w:r>
        <w:rPr>
          <w:rFonts w:ascii="OfficinaSerITCBoo" w:hAnsi="OfficinaSerITCBoo"/>
          <w:color w:val="auto"/>
        </w:rPr>
        <w:t>-</w:t>
      </w:r>
      <w:r>
        <w:rPr>
          <w:rFonts w:ascii="OfficinaSerITCBoo" w:hAnsi="OfficinaSerITCBoo"/>
          <w:color w:val="auto"/>
        </w:rPr>
        <w:tab/>
        <w:t>we bemoeien ons niet met een ander, we laten elkaar met rust en kiezen geen partij bij ruzie</w:t>
      </w:r>
    </w:p>
    <w:p w:rsidR="0073586A" w:rsidRDefault="0073586A" w:rsidP="0073586A">
      <w:pPr>
        <w:pStyle w:val="BodyOkay"/>
        <w:rPr>
          <w:rFonts w:ascii="OfficinaSerITCBoo" w:hAnsi="OfficinaSerITCBoo"/>
          <w:color w:val="auto"/>
        </w:rPr>
      </w:pPr>
      <w:r>
        <w:rPr>
          <w:rFonts w:ascii="OfficinaSerITCBoo" w:hAnsi="OfficinaSerITCBoo"/>
          <w:color w:val="auto"/>
        </w:rPr>
        <w:t>-</w:t>
      </w:r>
      <w:r>
        <w:rPr>
          <w:rFonts w:ascii="OfficinaSerITCBoo" w:hAnsi="OfficinaSerITCBoo"/>
          <w:color w:val="auto"/>
        </w:rPr>
        <w:tab/>
        <w:t>we discrimineren niet</w:t>
      </w:r>
    </w:p>
    <w:p w:rsidR="0073586A" w:rsidRDefault="0073586A" w:rsidP="0073586A">
      <w:pPr>
        <w:pStyle w:val="BodyOkay"/>
        <w:rPr>
          <w:rFonts w:ascii="OfficinaSerITCBoo" w:hAnsi="OfficinaSerITCBoo"/>
          <w:color w:val="auto"/>
        </w:rPr>
      </w:pPr>
      <w:r>
        <w:rPr>
          <w:rFonts w:ascii="OfficinaSerITCBoo" w:hAnsi="OfficinaSerITCBoo"/>
          <w:color w:val="auto"/>
        </w:rPr>
        <w:t>-</w:t>
      </w:r>
      <w:r>
        <w:rPr>
          <w:rFonts w:ascii="OfficinaSerITCBoo" w:hAnsi="OfficinaSerITCBoo"/>
          <w:color w:val="auto"/>
        </w:rPr>
        <w:tab/>
        <w:t>we praten een conflict uit, luisteren naar elkaar en lossen het niet op met lichamelijk geweld</w:t>
      </w:r>
    </w:p>
    <w:p w:rsidR="0073586A" w:rsidRDefault="0073586A" w:rsidP="0073586A">
      <w:pPr>
        <w:pStyle w:val="BodyOkay"/>
        <w:rPr>
          <w:rFonts w:ascii="OfficinaSerITCBoo" w:hAnsi="OfficinaSerITCBoo"/>
          <w:color w:val="auto"/>
        </w:rPr>
      </w:pPr>
      <w:r>
        <w:rPr>
          <w:rFonts w:ascii="OfficinaSerITCBoo" w:hAnsi="OfficinaSerITCBoo"/>
          <w:color w:val="auto"/>
        </w:rPr>
        <w:t>-</w:t>
      </w:r>
      <w:r>
        <w:rPr>
          <w:rFonts w:ascii="OfficinaSerITCBoo" w:hAnsi="OfficinaSerITCBoo"/>
          <w:color w:val="auto"/>
        </w:rPr>
        <w:tab/>
        <w:t>we chanteren niet</w:t>
      </w:r>
    </w:p>
    <w:p w:rsidR="0073586A" w:rsidRDefault="0073586A" w:rsidP="0073586A">
      <w:pPr>
        <w:pStyle w:val="BodyOkay"/>
        <w:rPr>
          <w:rFonts w:ascii="OfficinaSerITCBoo" w:hAnsi="OfficinaSerITCBoo"/>
          <w:i/>
          <w:color w:val="auto"/>
        </w:rPr>
      </w:pPr>
    </w:p>
    <w:p w:rsidR="0073586A" w:rsidRDefault="0073586A" w:rsidP="0073586A">
      <w:pPr>
        <w:pStyle w:val="BodyOkay"/>
        <w:rPr>
          <w:rFonts w:ascii="OfficinaSerITCBoo" w:hAnsi="OfficinaSerITCBoo"/>
          <w:i/>
          <w:color w:val="auto"/>
        </w:rPr>
      </w:pPr>
      <w:r>
        <w:rPr>
          <w:rFonts w:ascii="OfficinaSerITCBoo" w:hAnsi="OfficinaSerITCBoo"/>
          <w:i/>
          <w:color w:val="auto"/>
        </w:rPr>
        <w:t>Maatregelen en sancties:</w:t>
      </w:r>
    </w:p>
    <w:p w:rsidR="0073586A" w:rsidRDefault="0073586A" w:rsidP="0073586A">
      <w:pPr>
        <w:pStyle w:val="BodyOkay"/>
        <w:rPr>
          <w:rFonts w:ascii="OfficinaSerITCBoo" w:hAnsi="OfficinaSerITCBoo"/>
          <w:color w:val="auto"/>
        </w:rPr>
      </w:pPr>
      <w:r>
        <w:rPr>
          <w:rFonts w:ascii="OfficinaSerITCBoo" w:hAnsi="OfficinaSerITCBoo"/>
          <w:color w:val="auto"/>
        </w:rPr>
        <w:t>We maken een onderscheid tussen preventieve maatregelen en maatregelen naar aanleiding van pestgedrag. In het kader van de preventieve maatregelen zijn de lessen van de Vreedzame School. In dit kader zijn er omgangsregels voor leerlingen en leerkrachten opgesteld in het “Gedragsprotocol op de Zonnebloem”, welke die ook zijn opgenomen in ons veiligheidsplan.</w:t>
      </w:r>
    </w:p>
    <w:p w:rsidR="0073586A" w:rsidRDefault="0073586A" w:rsidP="0073586A">
      <w:pPr>
        <w:pStyle w:val="BodyOkay"/>
        <w:rPr>
          <w:rFonts w:ascii="OfficinaSerITCBoo" w:hAnsi="OfficinaSerITCBoo"/>
          <w:color w:val="auto"/>
        </w:rPr>
      </w:pPr>
      <w:r>
        <w:rPr>
          <w:rFonts w:ascii="OfficinaSerITCBoo" w:hAnsi="OfficinaSerITCBoo"/>
          <w:color w:val="auto"/>
        </w:rPr>
        <w:t>Iedere groep maakt zijn eigen klassenregels, die afgeleid zijn van de uitgangspunten en de algemene regels. Is er sprake van pestgedrag dan zullen er sancties volgen die betrekking hebben op het gedrag, zoals een tekening maken, een verhaal schrijven, een boek lezen over pesten en een verslag maken. In het uiterste geval kan er een schorsing volgen, uit de klas of uit de school. Contact met de ouders is steeds belangrijk om een goede afstemming te krijgen. Altijd is er de mogelijkheid om externe hulp in te roepen van de zorgcommissie, schoolarts, jeugdzorg of andere deskundigen.</w:t>
      </w:r>
    </w:p>
    <w:p w:rsidR="006245CF" w:rsidRDefault="006245CF"/>
    <w:sectPr w:rsidR="006245CF" w:rsidSect="006245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TC Officina Serif Book">
    <w:altName w:val="Times New Roman"/>
    <w:panose1 w:val="00000000000000000000"/>
    <w:charset w:val="00"/>
    <w:family w:val="roman"/>
    <w:notTrueType/>
    <w:pitch w:val="variable"/>
    <w:sig w:usb0="00000003" w:usb1="00000000" w:usb2="00000000" w:usb3="00000000" w:csb0="00000001" w:csb1="00000000"/>
  </w:font>
  <w:font w:name="OfficinaSerITCBoo">
    <w:altName w:val="Arial Narrow"/>
    <w:charset w:val="00"/>
    <w:family w:val="auto"/>
    <w:pitch w:val="variable"/>
    <w:sig w:usb0="800000A7" w:usb1="00000040" w:usb2="00000000" w:usb3="00000000" w:csb0="00000009"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73586A"/>
    <w:rsid w:val="0050228F"/>
    <w:rsid w:val="00513FFD"/>
    <w:rsid w:val="006245CF"/>
    <w:rsid w:val="0073586A"/>
    <w:rsid w:val="00BA1850"/>
    <w:rsid w:val="00DA24D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45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Okay">
    <w:name w:val="Body Okay"/>
    <w:rsid w:val="0073586A"/>
    <w:pPr>
      <w:tabs>
        <w:tab w:val="left" w:pos="170"/>
        <w:tab w:val="left" w:pos="3540"/>
        <w:tab w:val="left" w:pos="4248"/>
        <w:tab w:val="left" w:pos="4956"/>
        <w:tab w:val="left" w:pos="5664"/>
        <w:tab w:val="left" w:pos="6372"/>
        <w:tab w:val="left" w:pos="7080"/>
        <w:tab w:val="left" w:pos="7788"/>
      </w:tabs>
      <w:spacing w:after="0" w:line="240" w:lineRule="auto"/>
    </w:pPr>
    <w:rPr>
      <w:rFonts w:ascii="ITC Officina Serif Book" w:eastAsia="Times New Roman" w:hAnsi="ITC Officina Serif Book" w:cs="Times New Roman"/>
      <w:snapToGrid w:val="0"/>
      <w:color w:val="000000"/>
      <w:sz w:val="20"/>
      <w:szCs w:val="20"/>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2284</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Heiden</dc:creator>
  <cp:lastModifiedBy>Heiden</cp:lastModifiedBy>
  <cp:revision>1</cp:revision>
  <dcterms:created xsi:type="dcterms:W3CDTF">2011-02-05T12:29:00Z</dcterms:created>
  <dcterms:modified xsi:type="dcterms:W3CDTF">2011-02-05T12:29:00Z</dcterms:modified>
</cp:coreProperties>
</file>