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72" w:rsidRDefault="00CE7D80" w:rsidP="00A724C1">
      <w:pPr>
        <w:jc w:val="both"/>
      </w:pPr>
      <w:r>
        <w:rPr>
          <w:noProof/>
          <w:lang w:eastAsia="nl-NL"/>
        </w:rPr>
        <w:drawing>
          <wp:anchor distT="0" distB="0" distL="114300" distR="114300" simplePos="0" relativeHeight="251712512" behindDoc="1" locked="0" layoutInCell="1" allowOverlap="1" wp14:anchorId="6ED262B9" wp14:editId="18223BCF">
            <wp:simplePos x="0" y="0"/>
            <wp:positionH relativeFrom="column">
              <wp:posOffset>-714185</wp:posOffset>
            </wp:positionH>
            <wp:positionV relativeFrom="paragraph">
              <wp:posOffset>96520</wp:posOffset>
            </wp:positionV>
            <wp:extent cx="2113915" cy="131826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C57">
        <w:rPr>
          <w:noProof/>
          <w:lang w:eastAsia="nl-NL"/>
        </w:rPr>
        <mc:AlternateContent>
          <mc:Choice Requires="wps">
            <w:drawing>
              <wp:anchor distT="0" distB="0" distL="114300" distR="114300" simplePos="0" relativeHeight="251697151" behindDoc="0" locked="0" layoutInCell="1" allowOverlap="1" wp14:anchorId="7200A57A" wp14:editId="1DD92C90">
                <wp:simplePos x="0" y="0"/>
                <wp:positionH relativeFrom="column">
                  <wp:posOffset>-389255</wp:posOffset>
                </wp:positionH>
                <wp:positionV relativeFrom="paragraph">
                  <wp:posOffset>-579755</wp:posOffset>
                </wp:positionV>
                <wp:extent cx="6638400" cy="9907200"/>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400" cy="9907200"/>
                        </a:xfrm>
                        <a:prstGeom prst="rect">
                          <a:avLst/>
                        </a:prstGeom>
                        <a:noFill/>
                        <a:ln w="9525">
                          <a:noFill/>
                          <a:miter lim="800000"/>
                          <a:headEnd/>
                          <a:tailEnd/>
                        </a:ln>
                      </wps:spPr>
                      <wps:txbx>
                        <w:txbxContent>
                          <w:p w:rsidR="00DE72DC" w:rsidRPr="004F040C" w:rsidRDefault="00DE72DC" w:rsidP="00326C57">
                            <w:pPr>
                              <w:spacing w:line="240" w:lineRule="auto"/>
                              <w:jc w:val="center"/>
                              <w:rPr>
                                <w:rFonts w:cstheme="minorHAnsi"/>
                                <w:b/>
                                <w:color w:val="002060"/>
                                <w:sz w:val="32"/>
                                <w:szCs w:val="28"/>
                                <w:u w:val="single"/>
                              </w:rPr>
                            </w:pPr>
                            <w:r w:rsidRPr="004F040C">
                              <w:rPr>
                                <w:rStyle w:val="Titelvanboek"/>
                                <w:rFonts w:ascii="Arial" w:hAnsi="Arial" w:cs="Arial"/>
                                <w:i/>
                                <w:caps/>
                                <w:color w:val="4588F5"/>
                                <w:sz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67000">
                                        <w14:schemeClr w14:val="tx2">
                                          <w14:lumMod w14:val="50000"/>
                                        </w14:schemeClr>
                                      </w14:gs>
                                      <w14:gs w14:pos="100000">
                                        <w14:srgbClr w14:val="4588F5"/>
                                      </w14:gs>
                                      <w14:gs w14:pos="100000">
                                        <w14:schemeClr w14:val="bg2">
                                          <w14:shade w14:val="100000"/>
                                          <w14:satMod w14:val="115000"/>
                                        </w14:schemeClr>
                                      </w14:gs>
                                    </w14:gsLst>
                                    <w14:lin w14:ang="0" w14:scaled="0"/>
                                  </w14:gradFill>
                                </w14:textFill>
                                <w14:props3d w14:extrusionH="57150" w14:contourW="0" w14:prstMaterial="powder">
                                  <w14:bevelT w14:w="38100" w14:h="38100" w14:prst="circle"/>
                                </w14:props3d>
                              </w:rPr>
                              <w:t>B</w:t>
                            </w:r>
                            <w:r w:rsidRPr="004F040C">
                              <w:rPr>
                                <w:rStyle w:val="Titelvanboek"/>
                                <w:rFonts w:ascii="Arial" w:hAnsi="Arial" w:cs="Arial"/>
                                <w:color w:val="4588F5"/>
                                <w:sz w:val="72"/>
                                <w14:textFill>
                                  <w14:gradFill>
                                    <w14:gsLst>
                                      <w14:gs w14:pos="67000">
                                        <w14:schemeClr w14:val="tx2">
                                          <w14:lumMod w14:val="50000"/>
                                        </w14:schemeClr>
                                      </w14:gs>
                                      <w14:gs w14:pos="100000">
                                        <w14:srgbClr w14:val="4588F5"/>
                                      </w14:gs>
                                      <w14:gs w14:pos="100000">
                                        <w14:schemeClr w14:val="bg2">
                                          <w14:shade w14:val="100000"/>
                                          <w14:satMod w14:val="115000"/>
                                        </w14:schemeClr>
                                      </w14:gs>
                                    </w14:gsLst>
                                    <w14:lin w14:ang="0" w14:scaled="0"/>
                                  </w14:gradFill>
                                </w14:textFill>
                                <w14:props3d w14:extrusionH="57150" w14:contourW="0" w14:prstMaterial="powder">
                                  <w14:bevelT w14:w="38100" w14:h="38100" w14:prst="circle"/>
                                </w14:props3d>
                              </w:rPr>
                              <w:t>ron</w:t>
                            </w:r>
                            <w:r w:rsidRPr="004F040C">
                              <w:rPr>
                                <w:rStyle w:val="Titelvanboek"/>
                                <w:rFonts w:ascii="Arial" w:hAnsi="Arial" w:cs="Arial"/>
                                <w:color w:val="FFFFFF" w:themeColor="background1"/>
                                <w:sz w:val="72"/>
                                <w14:props3d w14:extrusionH="57150" w14:contourW="0" w14:prstMaterial="powder">
                                  <w14:bevelT w14:w="38100" w14:h="38100" w14:prst="circle"/>
                                </w14:props3d>
                              </w:rPr>
                              <w:t>der</w:t>
                            </w:r>
                            <w:r w:rsidRPr="004F040C">
                              <w:rPr>
                                <w:rStyle w:val="Titelvanboek"/>
                                <w:rFonts w:ascii="Arial" w:hAnsi="Arial" w:cs="Arial"/>
                                <w:color w:val="FFFFFF" w:themeColor="background1"/>
                                <w:sz w:val="96"/>
                                <w14:props3d w14:extrusionH="57150" w14:contourW="0" w14:prstMaterial="powder">
                                  <w14:bevelT w14:w="38100" w14:h="38100" w14:prst="circle"/>
                                </w14:props3d>
                              </w:rPr>
                              <w:t>w</w:t>
                            </w:r>
                            <w:r w:rsidRPr="004F040C">
                              <w:rPr>
                                <w:rStyle w:val="Titelvanboek"/>
                                <w:rFonts w:ascii="Arial" w:hAnsi="Arial" w:cs="Arial"/>
                                <w:color w:val="FFFFFF" w:themeColor="background1"/>
                                <w:sz w:val="72"/>
                                <w14:props3d w14:extrusionH="57150" w14:contourW="0" w14:prstMaterial="powder">
                                  <w14:bevelT w14:w="38100" w14:h="38100" w14:prst="circle"/>
                                </w14:props3d>
                              </w:rPr>
                              <w:t>ijs</w:t>
                            </w:r>
                          </w:p>
                          <w:p w:rsidR="00DE72DC" w:rsidRDefault="00DE72DC" w:rsidP="00326C57">
                            <w:pPr>
                              <w:spacing w:line="240" w:lineRule="auto"/>
                              <w:jc w:val="center"/>
                              <w:rPr>
                                <w:rFonts w:cstheme="minorHAnsi"/>
                                <w:color w:val="002060"/>
                              </w:rPr>
                            </w:pPr>
                            <w:r w:rsidRPr="00BD5AE6">
                              <w:rPr>
                                <w:rFonts w:cstheme="minorHAnsi"/>
                                <w:b/>
                                <w:color w:val="002060"/>
                                <w:sz w:val="32"/>
                                <w:szCs w:val="36"/>
                                <w:u w:val="single"/>
                              </w:rPr>
                              <w:t>Missie</w:t>
                            </w:r>
                            <w:r w:rsidRPr="00BD5AE6">
                              <w:rPr>
                                <w:rFonts w:cstheme="minorHAnsi"/>
                                <w:b/>
                                <w:color w:val="002060"/>
                                <w:sz w:val="32"/>
                                <w:szCs w:val="36"/>
                              </w:rPr>
                              <w:t>:</w:t>
                            </w:r>
                            <w:r w:rsidRPr="00BD5AE6">
                              <w:rPr>
                                <w:rFonts w:cstheme="minorHAnsi"/>
                                <w:b/>
                                <w:color w:val="002060"/>
                                <w:sz w:val="24"/>
                                <w:szCs w:val="28"/>
                              </w:rPr>
                              <w:t xml:space="preserve"> </w:t>
                            </w:r>
                            <w:r w:rsidRPr="004F040C">
                              <w:rPr>
                                <w:rFonts w:cstheme="minorHAnsi"/>
                                <w:color w:val="002060"/>
                              </w:rPr>
                              <w:t xml:space="preserve"> </w:t>
                            </w:r>
                          </w:p>
                          <w:p w:rsidR="00DE72DC" w:rsidRPr="00A05DED" w:rsidRDefault="00DE72DC" w:rsidP="00326C57">
                            <w:pPr>
                              <w:spacing w:line="240" w:lineRule="auto"/>
                              <w:jc w:val="center"/>
                              <w:rPr>
                                <w:rFonts w:cstheme="minorHAnsi"/>
                                <w:color w:val="002060"/>
                              </w:rPr>
                            </w:pPr>
                            <w:r w:rsidRPr="00A05DED">
                              <w:rPr>
                                <w:rFonts w:cstheme="minorHAnsi"/>
                                <w:color w:val="002060"/>
                              </w:rPr>
                              <w:t>De Bron zorgt voor ontwikkeling.</w:t>
                            </w:r>
                          </w:p>
                          <w:p w:rsidR="00DE72DC" w:rsidRDefault="00DE72DC" w:rsidP="00326C57">
                            <w:pPr>
                              <w:spacing w:line="240" w:lineRule="auto"/>
                              <w:jc w:val="center"/>
                              <w:rPr>
                                <w:rFonts w:cstheme="minorHAnsi"/>
                                <w:b/>
                                <w:color w:val="002060"/>
                                <w:sz w:val="32"/>
                                <w:szCs w:val="36"/>
                              </w:rPr>
                            </w:pPr>
                            <w:r w:rsidRPr="00BD5AE6">
                              <w:rPr>
                                <w:rFonts w:cstheme="minorHAnsi"/>
                                <w:b/>
                                <w:color w:val="002060"/>
                                <w:sz w:val="32"/>
                                <w:szCs w:val="36"/>
                                <w:u w:val="single"/>
                              </w:rPr>
                              <w:t>Ambitie</w:t>
                            </w:r>
                            <w:r w:rsidRPr="00BD5AE6">
                              <w:rPr>
                                <w:rFonts w:cstheme="minorHAnsi"/>
                                <w:b/>
                                <w:color w:val="002060"/>
                                <w:sz w:val="32"/>
                                <w:szCs w:val="36"/>
                              </w:rPr>
                              <w:t>:</w:t>
                            </w:r>
                            <w:r w:rsidRPr="00CE7D80">
                              <w:rPr>
                                <w:noProof/>
                                <w:lang w:eastAsia="nl-NL"/>
                              </w:rPr>
                              <w:t xml:space="preserve"> </w:t>
                            </w:r>
                          </w:p>
                          <w:p w:rsidR="00DE72DC" w:rsidRDefault="00DE72DC" w:rsidP="00326C57">
                            <w:pPr>
                              <w:spacing w:line="240" w:lineRule="auto"/>
                              <w:jc w:val="center"/>
                              <w:rPr>
                                <w:rFonts w:cstheme="minorHAnsi"/>
                                <w:color w:val="002060"/>
                              </w:rPr>
                            </w:pPr>
                            <w:r w:rsidRPr="00BD5AE6">
                              <w:rPr>
                                <w:rFonts w:cstheme="minorHAnsi"/>
                                <w:b/>
                                <w:color w:val="002060"/>
                                <w:sz w:val="24"/>
                                <w:szCs w:val="28"/>
                              </w:rPr>
                              <w:t xml:space="preserve"> </w:t>
                            </w:r>
                            <w:r w:rsidRPr="00A05DED">
                              <w:rPr>
                                <w:rFonts w:cstheme="minorHAnsi"/>
                                <w:color w:val="002060"/>
                              </w:rPr>
                              <w:t xml:space="preserve">We gaan Bronderwijs ontwikkelen. We richten ons onderwijs zo in dat we tegemoet kunnen komen aan de visie zoals hieronder beschreven. </w:t>
                            </w:r>
                            <w:proofErr w:type="spellStart"/>
                            <w:r w:rsidRPr="00A05DED">
                              <w:rPr>
                                <w:rFonts w:cstheme="minorHAnsi"/>
                                <w:color w:val="002060"/>
                              </w:rPr>
                              <w:t>Bronderwijs</w:t>
                            </w:r>
                            <w:proofErr w:type="spellEnd"/>
                            <w:r w:rsidRPr="00A05DED">
                              <w:rPr>
                                <w:rFonts w:cstheme="minorHAnsi"/>
                                <w:color w:val="002060"/>
                              </w:rPr>
                              <w:t xml:space="preserve"> staat voor:</w:t>
                            </w:r>
                          </w:p>
                          <w:p w:rsidR="00DE72DC" w:rsidRPr="00BD5AE6" w:rsidRDefault="00DE72DC" w:rsidP="00326C57">
                            <w:pPr>
                              <w:spacing w:line="240" w:lineRule="auto"/>
                              <w:jc w:val="center"/>
                              <w:rPr>
                                <w:rFonts w:cstheme="minorHAnsi"/>
                                <w:b/>
                                <w:color w:val="002060"/>
                                <w:sz w:val="28"/>
                              </w:rPr>
                            </w:pPr>
                            <w:r w:rsidRPr="00BD5AE6">
                              <w:rPr>
                                <w:rFonts w:cstheme="minorHAnsi"/>
                                <w:b/>
                                <w:color w:val="002060"/>
                                <w:sz w:val="28"/>
                              </w:rPr>
                              <w:t>opbrengstbewust</w:t>
                            </w:r>
                            <w:r w:rsidRPr="00BD5AE6">
                              <w:rPr>
                                <w:rFonts w:cstheme="minorHAnsi"/>
                                <w:color w:val="002060"/>
                                <w:sz w:val="28"/>
                              </w:rPr>
                              <w:t xml:space="preserve">, </w:t>
                            </w:r>
                            <w:r w:rsidRPr="00BD5AE6">
                              <w:rPr>
                                <w:rFonts w:cstheme="minorHAnsi"/>
                                <w:b/>
                                <w:color w:val="002060"/>
                                <w:sz w:val="28"/>
                              </w:rPr>
                              <w:t>uitdagend</w:t>
                            </w:r>
                            <w:r w:rsidRPr="00BD5AE6">
                              <w:rPr>
                                <w:rFonts w:cstheme="minorHAnsi"/>
                                <w:color w:val="002060"/>
                                <w:sz w:val="28"/>
                              </w:rPr>
                              <w:t xml:space="preserve">, </w:t>
                            </w:r>
                            <w:r w:rsidRPr="00BD5AE6">
                              <w:rPr>
                                <w:rFonts w:cstheme="minorHAnsi"/>
                                <w:b/>
                                <w:color w:val="002060"/>
                                <w:sz w:val="28"/>
                              </w:rPr>
                              <w:t>zelfstandig</w:t>
                            </w:r>
                            <w:r w:rsidRPr="00BD5AE6">
                              <w:rPr>
                                <w:rFonts w:cstheme="minorHAnsi"/>
                                <w:color w:val="002060"/>
                                <w:sz w:val="28"/>
                              </w:rPr>
                              <w:t xml:space="preserve">, </w:t>
                            </w:r>
                            <w:r w:rsidRPr="00BD5AE6">
                              <w:rPr>
                                <w:rFonts w:cstheme="minorHAnsi"/>
                                <w:b/>
                                <w:color w:val="002060"/>
                                <w:sz w:val="28"/>
                              </w:rPr>
                              <w:t>verantwoordelijk</w:t>
                            </w:r>
                            <w:r w:rsidR="004554C9">
                              <w:rPr>
                                <w:rFonts w:cstheme="minorHAnsi"/>
                                <w:b/>
                                <w:color w:val="002060"/>
                                <w:sz w:val="28"/>
                              </w:rPr>
                              <w:t>, samen</w:t>
                            </w:r>
                          </w:p>
                          <w:p w:rsidR="00DE72DC" w:rsidRPr="00BD5AE6" w:rsidRDefault="00DE72DC" w:rsidP="00326C57">
                            <w:pPr>
                              <w:spacing w:line="240" w:lineRule="auto"/>
                              <w:jc w:val="center"/>
                              <w:rPr>
                                <w:rFonts w:cstheme="minorHAnsi"/>
                                <w:b/>
                                <w:color w:val="002060"/>
                                <w:sz w:val="32"/>
                                <w:szCs w:val="32"/>
                              </w:rPr>
                            </w:pPr>
                            <w:r w:rsidRPr="00BD5AE6">
                              <w:rPr>
                                <w:rFonts w:cstheme="minorHAnsi"/>
                                <w:b/>
                                <w:color w:val="002060"/>
                                <w:sz w:val="32"/>
                                <w:szCs w:val="32"/>
                                <w:u w:val="single"/>
                              </w:rPr>
                              <w:t>Visie</w:t>
                            </w:r>
                            <w:r w:rsidRPr="00BD5AE6">
                              <w:rPr>
                                <w:rFonts w:cstheme="minorHAnsi"/>
                                <w:b/>
                                <w:color w:val="002060"/>
                                <w:sz w:val="32"/>
                                <w:szCs w:val="32"/>
                              </w:rPr>
                              <w:t>:</w:t>
                            </w:r>
                          </w:p>
                          <w:p w:rsidR="004554C9" w:rsidRDefault="00DE72DC" w:rsidP="00A724C1">
                            <w:pPr>
                              <w:spacing w:line="240" w:lineRule="auto"/>
                              <w:jc w:val="both"/>
                              <w:rPr>
                                <w:rFonts w:ascii="Calibri" w:hAnsi="Calibri" w:cs="Calibri"/>
                              </w:rPr>
                            </w:pPr>
                            <w:r w:rsidRPr="00BD5AE6">
                              <w:rPr>
                                <w:rFonts w:cstheme="minorHAnsi"/>
                                <w:b/>
                                <w:color w:val="002060"/>
                              </w:rPr>
                              <w:t>Identiteit:</w:t>
                            </w:r>
                            <w:r w:rsidRPr="00BD5AE6">
                              <w:rPr>
                                <w:rFonts w:cstheme="minorHAnsi"/>
                                <w:color w:val="002060"/>
                              </w:rPr>
                              <w:t xml:space="preserve"> </w:t>
                            </w:r>
                            <w:r w:rsidR="004554C9" w:rsidRPr="004554C9">
                              <w:rPr>
                                <w:rFonts w:ascii="Calibri" w:hAnsi="Calibri" w:cs="Calibri"/>
                                <w:color w:val="002060"/>
                              </w:rPr>
                              <w:t>De Bron is een christelijke school. Kinderen leren vanuit de relatie met God - naar het voorbeeld van Jezus, Gods zoon - om te gaan met elkaar, het milieu en de natuur. Wij leren de kinderen welke waarden en normen belangrijk zijn. Leerlingen doen mee met activiteiten die voor de christelijke identiteit van belang zijn. Wij brengen kennis en inzicht bij over andere culturen en godsdiensten. We gaan met respect om met mensen die zich onderscheiden door beperking, huidskleur, geaardheid of status. Op onze school is het vanzelfsprekend dat we tolerant zijn.</w:t>
                            </w:r>
                          </w:p>
                          <w:p w:rsidR="004554C9" w:rsidRDefault="00DE72DC" w:rsidP="00A724C1">
                            <w:pPr>
                              <w:spacing w:line="240" w:lineRule="auto"/>
                              <w:jc w:val="both"/>
                              <w:rPr>
                                <w:rFonts w:ascii="Calibri" w:hAnsi="Calibri" w:cs="Calibri"/>
                              </w:rPr>
                            </w:pPr>
                            <w:r w:rsidRPr="00BD5AE6">
                              <w:rPr>
                                <w:rFonts w:cstheme="minorHAnsi"/>
                                <w:b/>
                                <w:color w:val="002060"/>
                              </w:rPr>
                              <w:t>Pedagogisch</w:t>
                            </w:r>
                            <w:r w:rsidRPr="00BD5AE6">
                              <w:rPr>
                                <w:rFonts w:cstheme="minorHAnsi"/>
                                <w:color w:val="002060"/>
                              </w:rPr>
                              <w:t xml:space="preserve">: </w:t>
                            </w:r>
                            <w:r w:rsidR="004554C9" w:rsidRPr="004554C9">
                              <w:rPr>
                                <w:rFonts w:ascii="Calibri" w:hAnsi="Calibri" w:cs="Calibri"/>
                                <w:color w:val="002060"/>
                              </w:rPr>
                              <w:t>Onze school biedt kinderen veiligheid en structuur. We sluiten aan op de mogelijkheden van leerlingen en leren hen hiermee om te gaan. Daarbij leren wij hen verantwoordelijkheid te nemen en zelfstandig te denken en te handelen. Wij besteden aandacht aan sociale vorming, leren hen samenwerken en samenleven. Het schoolteam toont in de omgang met leerlingen, ouders en elkaar voorbeeldgedrag. Op school zijn duidelijke en heldere afspraken.</w:t>
                            </w:r>
                          </w:p>
                          <w:p w:rsidR="00DE72DC" w:rsidRPr="004554C9" w:rsidRDefault="00DE72DC" w:rsidP="00A724C1">
                            <w:pPr>
                              <w:spacing w:line="240" w:lineRule="auto"/>
                              <w:jc w:val="both"/>
                              <w:rPr>
                                <w:rFonts w:cstheme="minorHAnsi"/>
                                <w:color w:val="002060"/>
                              </w:rPr>
                            </w:pPr>
                            <w:r w:rsidRPr="00BD5AE6">
                              <w:rPr>
                                <w:rFonts w:ascii="Calibri" w:hAnsi="Calibri" w:cs="Calibri"/>
                                <w:b/>
                                <w:bCs/>
                                <w:color w:val="002060"/>
                              </w:rPr>
                              <w:t>Didactisch</w:t>
                            </w:r>
                            <w:r w:rsidR="00E553E8">
                              <w:rPr>
                                <w:rFonts w:ascii="Calibri" w:hAnsi="Calibri" w:cs="Calibri"/>
                                <w:bCs/>
                                <w:color w:val="002060"/>
                              </w:rPr>
                              <w:t>/</w:t>
                            </w:r>
                            <w:r w:rsidRPr="00BD5AE6">
                              <w:rPr>
                                <w:rFonts w:ascii="Calibri" w:hAnsi="Calibri" w:cs="Calibri"/>
                                <w:b/>
                                <w:bCs/>
                                <w:color w:val="002060"/>
                              </w:rPr>
                              <w:t>onderwijskundig</w:t>
                            </w:r>
                            <w:r w:rsidRPr="00BD5AE6">
                              <w:rPr>
                                <w:rFonts w:ascii="Calibri" w:hAnsi="Calibri" w:cs="Calibri"/>
                                <w:bCs/>
                                <w:color w:val="002060"/>
                              </w:rPr>
                              <w:t>:</w:t>
                            </w:r>
                            <w:r w:rsidR="00E553E8">
                              <w:rPr>
                                <w:rFonts w:ascii="Calibri" w:hAnsi="Calibri" w:cs="Calibri"/>
                                <w:bCs/>
                                <w:color w:val="002060"/>
                              </w:rPr>
                              <w:t xml:space="preserve"> </w:t>
                            </w:r>
                            <w:r w:rsidR="004554C9" w:rsidRPr="004554C9">
                              <w:rPr>
                                <w:rFonts w:ascii="Calibri" w:hAnsi="Calibri" w:cs="Calibri"/>
                                <w:bCs/>
                                <w:color w:val="002060"/>
                              </w:rPr>
                              <w:t>Op de Bron hebben we hoge verwachtingen van de kinderen. We sluiten aan bij het niveau van het kind en passen de leerstof hierop aan. Bij rekenen, taal en lezen werken we met drie instructieniveaus. De leerlijnen zijn hierbij leidend. We bieden kinderen strategische vaardigheden aan zodat ze leren te leren. Bij het geven van opdrachten houden we rekening met verschillende leerstijlen. Ook laten we kinderen regelmatig samenwerken. Leerkrachten betrekken ouders en kind actief bij het onderwijsproces en indien nodig worden externe deskundigen ingeschakeld. We geven kinderen de mogelijkheid om op eigen wijze uitdrukking te geven aan gevoelens en talenten op alle vakgebieden.</w:t>
                            </w:r>
                          </w:p>
                          <w:p w:rsidR="004554C9" w:rsidRPr="004554C9" w:rsidRDefault="00DE72DC" w:rsidP="00A724C1">
                            <w:pPr>
                              <w:spacing w:line="240" w:lineRule="auto"/>
                              <w:jc w:val="both"/>
                              <w:rPr>
                                <w:rFonts w:ascii="Calibri" w:hAnsi="Calibri" w:cs="Calibri"/>
                                <w:color w:val="002060"/>
                              </w:rPr>
                            </w:pPr>
                            <w:r w:rsidRPr="004554C9">
                              <w:rPr>
                                <w:rFonts w:cstheme="minorHAnsi"/>
                                <w:b/>
                                <w:bCs/>
                                <w:color w:val="002060"/>
                              </w:rPr>
                              <w:t>Organisatorisch</w:t>
                            </w:r>
                            <w:r w:rsidRPr="004554C9">
                              <w:rPr>
                                <w:rFonts w:cstheme="minorHAnsi"/>
                                <w:bCs/>
                                <w:color w:val="002060"/>
                              </w:rPr>
                              <w:t xml:space="preserve">: </w:t>
                            </w:r>
                            <w:r w:rsidR="004554C9" w:rsidRPr="004554C9">
                              <w:rPr>
                                <w:rFonts w:ascii="Calibri" w:hAnsi="Calibri" w:cs="Calibri"/>
                                <w:color w:val="002060"/>
                              </w:rPr>
                              <w:t>We werken vanuit het principe van de lerende organisatie, fouten maken hoort erbij. Daarbij hoort heldere en professionele communicatie binnen alle geledingen van de school. Er is sprake van een herkenbare doorgaande lijn in het leerproces. We evalueren systematisch ons onderwijs en waar nodig leidt dit tot bijstellingen of vernieuwingen. Daarbij reflecteren we voortdurend op ons eigen handelen. Er is aandacht voor het welbevinden van de leerling en de leerkracht. Van de leerkracht mag dan ook worden verwacht dat deze didactisch/onderwijskundig, pedagogisch en organisatorisch adequaat handelt. Dit zien we terug in een goed klassenmanagement.</w:t>
                            </w:r>
                          </w:p>
                          <w:p w:rsidR="004554C9" w:rsidRDefault="00DE72DC" w:rsidP="00A724C1">
                            <w:pPr>
                              <w:spacing w:line="240" w:lineRule="auto"/>
                              <w:jc w:val="both"/>
                              <w:rPr>
                                <w:rFonts w:ascii="Calibri" w:hAnsi="Calibri" w:cs="Calibri"/>
                                <w:bCs/>
                              </w:rPr>
                            </w:pPr>
                            <w:r w:rsidRPr="00BD5AE6">
                              <w:rPr>
                                <w:rFonts w:cstheme="minorHAnsi"/>
                                <w:b/>
                                <w:bCs/>
                                <w:color w:val="002060"/>
                              </w:rPr>
                              <w:t>Maatschappelijk</w:t>
                            </w:r>
                            <w:r w:rsidRPr="00BD5AE6">
                              <w:rPr>
                                <w:rFonts w:cstheme="minorHAnsi"/>
                                <w:bCs/>
                                <w:color w:val="002060"/>
                              </w:rPr>
                              <w:t xml:space="preserve">: </w:t>
                            </w:r>
                            <w:r w:rsidR="004554C9" w:rsidRPr="004554C9">
                              <w:rPr>
                                <w:rFonts w:ascii="Calibri" w:hAnsi="Calibri" w:cs="Calibri"/>
                                <w:bCs/>
                                <w:color w:val="002060"/>
                              </w:rPr>
                              <w:t>Op onze school leren leerlingen dat zij deel zijn van de samenleving. We ontwikkelen bij kinderen een positief kritische kijk op deze samenleving. De Bron bepaalt haar beleid en de uitvoering daarvan, en gebruikt de wensen en de vragen van ouders en kinderen als input voor kwaliteitszorg. Ouders en kinderen mogen daarbij betrouwbaarheid, empathie en openheid van de school verwachten. Een voorwaarde voor het team om met ouders en kinderen om te kunnen gaan, is het vermogen tot reflectie en zelfreflectie.</w:t>
                            </w:r>
                          </w:p>
                          <w:p w:rsidR="00DE72DC" w:rsidRPr="0077482F" w:rsidRDefault="00DE72DC" w:rsidP="00AD5435">
                            <w:pPr>
                              <w:spacing w:line="240" w:lineRule="auto"/>
                              <w:jc w:val="center"/>
                              <w:rPr>
                                <w:b/>
                                <w:color w:val="FFFFFF" w:themeColor="background1"/>
                                <w:sz w:val="56"/>
                              </w:rPr>
                            </w:pPr>
                          </w:p>
                          <w:p w:rsidR="00DE72DC" w:rsidRPr="0077482F" w:rsidRDefault="00DE72DC" w:rsidP="0077482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65pt;margin-top:-45.65pt;width:522.7pt;height:780.1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" filled="f" stroked="f">
                <v:textbox>
                  <w:txbxContent>
                    <w:p w:rsidR="00DE72DC" w:rsidRPr="004F040C" w:rsidRDefault="00DE72DC" w:rsidP="00326C57">
                      <w:pPr>
                        <w:spacing w:line="240" w:lineRule="auto"/>
                        <w:jc w:val="center"/>
                        <w:rPr>
                          <w:rFonts w:cstheme="minorHAnsi"/>
                          <w:b/>
                          <w:color w:val="002060"/>
                          <w:sz w:val="32"/>
                          <w:szCs w:val="28"/>
                          <w:u w:val="single"/>
                        </w:rPr>
                      </w:pPr>
                      <w:r w:rsidRPr="004F040C">
                        <w:rPr>
                          <w:rStyle w:val="Titelvanboek"/>
                          <w:rFonts w:ascii="Arial" w:hAnsi="Arial" w:cs="Arial"/>
                          <w:i/>
                          <w:caps/>
                          <w:color w:val="4588F5"/>
                          <w:sz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67000">
                                  <w14:schemeClr w14:val="tx2">
                                    <w14:lumMod w14:val="50000"/>
                                  </w14:schemeClr>
                                </w14:gs>
                                <w14:gs w14:pos="100000">
                                  <w14:srgbClr w14:val="4588F5"/>
                                </w14:gs>
                                <w14:gs w14:pos="100000">
                                  <w14:schemeClr w14:val="bg2">
                                    <w14:shade w14:val="100000"/>
                                    <w14:satMod w14:val="115000"/>
                                  </w14:schemeClr>
                                </w14:gs>
                              </w14:gsLst>
                              <w14:lin w14:ang="0" w14:scaled="0"/>
                            </w14:gradFill>
                          </w14:textFill>
                          <w14:props3d w14:extrusionH="57150" w14:contourW="0" w14:prstMaterial="powder">
                            <w14:bevelT w14:w="38100" w14:h="38100" w14:prst="circle"/>
                          </w14:props3d>
                        </w:rPr>
                        <w:t>B</w:t>
                      </w:r>
                      <w:r w:rsidRPr="004F040C">
                        <w:rPr>
                          <w:rStyle w:val="Titelvanboek"/>
                          <w:rFonts w:ascii="Arial" w:hAnsi="Arial" w:cs="Arial"/>
                          <w:color w:val="4588F5"/>
                          <w:sz w:val="72"/>
                          <w14:textFill>
                            <w14:gradFill>
                              <w14:gsLst>
                                <w14:gs w14:pos="67000">
                                  <w14:schemeClr w14:val="tx2">
                                    <w14:lumMod w14:val="50000"/>
                                  </w14:schemeClr>
                                </w14:gs>
                                <w14:gs w14:pos="100000">
                                  <w14:srgbClr w14:val="4588F5"/>
                                </w14:gs>
                                <w14:gs w14:pos="100000">
                                  <w14:schemeClr w14:val="bg2">
                                    <w14:shade w14:val="100000"/>
                                    <w14:satMod w14:val="115000"/>
                                  </w14:schemeClr>
                                </w14:gs>
                              </w14:gsLst>
                              <w14:lin w14:ang="0" w14:scaled="0"/>
                            </w14:gradFill>
                          </w14:textFill>
                          <w14:props3d w14:extrusionH="57150" w14:contourW="0" w14:prstMaterial="powder">
                            <w14:bevelT w14:w="38100" w14:h="38100" w14:prst="circle"/>
                          </w14:props3d>
                        </w:rPr>
                        <w:t>ron</w:t>
                      </w:r>
                      <w:r w:rsidRPr="004F040C">
                        <w:rPr>
                          <w:rStyle w:val="Titelvanboek"/>
                          <w:rFonts w:ascii="Arial" w:hAnsi="Arial" w:cs="Arial"/>
                          <w:color w:val="FFFFFF" w:themeColor="background1"/>
                          <w:sz w:val="72"/>
                          <w14:props3d w14:extrusionH="57150" w14:contourW="0" w14:prstMaterial="powder">
                            <w14:bevelT w14:w="38100" w14:h="38100" w14:prst="circle"/>
                          </w14:props3d>
                        </w:rPr>
                        <w:t>der</w:t>
                      </w:r>
                      <w:r w:rsidRPr="004F040C">
                        <w:rPr>
                          <w:rStyle w:val="Titelvanboek"/>
                          <w:rFonts w:ascii="Arial" w:hAnsi="Arial" w:cs="Arial"/>
                          <w:color w:val="FFFFFF" w:themeColor="background1"/>
                          <w:sz w:val="96"/>
                          <w14:props3d w14:extrusionH="57150" w14:contourW="0" w14:prstMaterial="powder">
                            <w14:bevelT w14:w="38100" w14:h="38100" w14:prst="circle"/>
                          </w14:props3d>
                        </w:rPr>
                        <w:t>w</w:t>
                      </w:r>
                      <w:r w:rsidRPr="004F040C">
                        <w:rPr>
                          <w:rStyle w:val="Titelvanboek"/>
                          <w:rFonts w:ascii="Arial" w:hAnsi="Arial" w:cs="Arial"/>
                          <w:color w:val="FFFFFF" w:themeColor="background1"/>
                          <w:sz w:val="72"/>
                          <w14:props3d w14:extrusionH="57150" w14:contourW="0" w14:prstMaterial="powder">
                            <w14:bevelT w14:w="38100" w14:h="38100" w14:prst="circle"/>
                          </w14:props3d>
                        </w:rPr>
                        <w:t>ijs</w:t>
                      </w:r>
                    </w:p>
                    <w:p w:rsidR="00DE72DC" w:rsidRDefault="00DE72DC" w:rsidP="00326C57">
                      <w:pPr>
                        <w:spacing w:line="240" w:lineRule="auto"/>
                        <w:jc w:val="center"/>
                        <w:rPr>
                          <w:rFonts w:cstheme="minorHAnsi"/>
                          <w:color w:val="002060"/>
                        </w:rPr>
                      </w:pPr>
                      <w:r w:rsidRPr="00BD5AE6">
                        <w:rPr>
                          <w:rFonts w:cstheme="minorHAnsi"/>
                          <w:b/>
                          <w:color w:val="002060"/>
                          <w:sz w:val="32"/>
                          <w:szCs w:val="36"/>
                          <w:u w:val="single"/>
                        </w:rPr>
                        <w:t>Missie</w:t>
                      </w:r>
                      <w:r w:rsidRPr="00BD5AE6">
                        <w:rPr>
                          <w:rFonts w:cstheme="minorHAnsi"/>
                          <w:b/>
                          <w:color w:val="002060"/>
                          <w:sz w:val="32"/>
                          <w:szCs w:val="36"/>
                        </w:rPr>
                        <w:t>:</w:t>
                      </w:r>
                      <w:r w:rsidRPr="00BD5AE6">
                        <w:rPr>
                          <w:rFonts w:cstheme="minorHAnsi"/>
                          <w:b/>
                          <w:color w:val="002060"/>
                          <w:sz w:val="24"/>
                          <w:szCs w:val="28"/>
                        </w:rPr>
                        <w:t xml:space="preserve"> </w:t>
                      </w:r>
                      <w:r w:rsidRPr="004F040C">
                        <w:rPr>
                          <w:rFonts w:cstheme="minorHAnsi"/>
                          <w:color w:val="002060"/>
                        </w:rPr>
                        <w:t xml:space="preserve"> </w:t>
                      </w:r>
                    </w:p>
                    <w:p w:rsidR="00DE72DC" w:rsidRPr="00A05DED" w:rsidRDefault="00DE72DC" w:rsidP="00326C57">
                      <w:pPr>
                        <w:spacing w:line="240" w:lineRule="auto"/>
                        <w:jc w:val="center"/>
                        <w:rPr>
                          <w:rFonts w:cstheme="minorHAnsi"/>
                          <w:color w:val="002060"/>
                        </w:rPr>
                      </w:pPr>
                      <w:r w:rsidRPr="00A05DED">
                        <w:rPr>
                          <w:rFonts w:cstheme="minorHAnsi"/>
                          <w:color w:val="002060"/>
                        </w:rPr>
                        <w:t>De Bron zorgt voor ontwikkeling.</w:t>
                      </w:r>
                    </w:p>
                    <w:p w:rsidR="00DE72DC" w:rsidRDefault="00DE72DC" w:rsidP="00326C57">
                      <w:pPr>
                        <w:spacing w:line="240" w:lineRule="auto"/>
                        <w:jc w:val="center"/>
                        <w:rPr>
                          <w:rFonts w:cstheme="minorHAnsi"/>
                          <w:b/>
                          <w:color w:val="002060"/>
                          <w:sz w:val="32"/>
                          <w:szCs w:val="36"/>
                        </w:rPr>
                      </w:pPr>
                      <w:r w:rsidRPr="00BD5AE6">
                        <w:rPr>
                          <w:rFonts w:cstheme="minorHAnsi"/>
                          <w:b/>
                          <w:color w:val="002060"/>
                          <w:sz w:val="32"/>
                          <w:szCs w:val="36"/>
                          <w:u w:val="single"/>
                        </w:rPr>
                        <w:t>Ambitie</w:t>
                      </w:r>
                      <w:r w:rsidRPr="00BD5AE6">
                        <w:rPr>
                          <w:rFonts w:cstheme="minorHAnsi"/>
                          <w:b/>
                          <w:color w:val="002060"/>
                          <w:sz w:val="32"/>
                          <w:szCs w:val="36"/>
                        </w:rPr>
                        <w:t>:</w:t>
                      </w:r>
                      <w:r w:rsidRPr="00CE7D80">
                        <w:rPr>
                          <w:noProof/>
                          <w:lang w:eastAsia="nl-NL"/>
                        </w:rPr>
                        <w:t xml:space="preserve"> </w:t>
                      </w:r>
                    </w:p>
                    <w:p w:rsidR="00DE72DC" w:rsidRDefault="00DE72DC" w:rsidP="00326C57">
                      <w:pPr>
                        <w:spacing w:line="240" w:lineRule="auto"/>
                        <w:jc w:val="center"/>
                        <w:rPr>
                          <w:rFonts w:cstheme="minorHAnsi"/>
                          <w:color w:val="002060"/>
                        </w:rPr>
                      </w:pPr>
                      <w:r w:rsidRPr="00BD5AE6">
                        <w:rPr>
                          <w:rFonts w:cstheme="minorHAnsi"/>
                          <w:b/>
                          <w:color w:val="002060"/>
                          <w:sz w:val="24"/>
                          <w:szCs w:val="28"/>
                        </w:rPr>
                        <w:t xml:space="preserve"> </w:t>
                      </w:r>
                      <w:r w:rsidRPr="00A05DED">
                        <w:rPr>
                          <w:rFonts w:cstheme="minorHAnsi"/>
                          <w:color w:val="002060"/>
                        </w:rPr>
                        <w:t xml:space="preserve">We gaan Bronderwijs ontwikkelen. We richten ons onderwijs zo in dat we tegemoet kunnen komen aan de visie zoals hieronder beschreven. </w:t>
                      </w:r>
                      <w:proofErr w:type="spellStart"/>
                      <w:r w:rsidRPr="00A05DED">
                        <w:rPr>
                          <w:rFonts w:cstheme="minorHAnsi"/>
                          <w:color w:val="002060"/>
                        </w:rPr>
                        <w:t>Bronderwijs</w:t>
                      </w:r>
                      <w:proofErr w:type="spellEnd"/>
                      <w:r w:rsidRPr="00A05DED">
                        <w:rPr>
                          <w:rFonts w:cstheme="minorHAnsi"/>
                          <w:color w:val="002060"/>
                        </w:rPr>
                        <w:t xml:space="preserve"> staat voor:</w:t>
                      </w:r>
                    </w:p>
                    <w:p w:rsidR="00DE72DC" w:rsidRPr="00BD5AE6" w:rsidRDefault="00DE72DC" w:rsidP="00326C57">
                      <w:pPr>
                        <w:spacing w:line="240" w:lineRule="auto"/>
                        <w:jc w:val="center"/>
                        <w:rPr>
                          <w:rFonts w:cstheme="minorHAnsi"/>
                          <w:b/>
                          <w:color w:val="002060"/>
                          <w:sz w:val="28"/>
                        </w:rPr>
                      </w:pPr>
                      <w:r w:rsidRPr="00BD5AE6">
                        <w:rPr>
                          <w:rFonts w:cstheme="minorHAnsi"/>
                          <w:b/>
                          <w:color w:val="002060"/>
                          <w:sz w:val="28"/>
                        </w:rPr>
                        <w:t>opbrengstbewust</w:t>
                      </w:r>
                      <w:r w:rsidRPr="00BD5AE6">
                        <w:rPr>
                          <w:rFonts w:cstheme="minorHAnsi"/>
                          <w:color w:val="002060"/>
                          <w:sz w:val="28"/>
                        </w:rPr>
                        <w:t xml:space="preserve">, </w:t>
                      </w:r>
                      <w:r w:rsidRPr="00BD5AE6">
                        <w:rPr>
                          <w:rFonts w:cstheme="minorHAnsi"/>
                          <w:b/>
                          <w:color w:val="002060"/>
                          <w:sz w:val="28"/>
                        </w:rPr>
                        <w:t>uitdagend</w:t>
                      </w:r>
                      <w:r w:rsidRPr="00BD5AE6">
                        <w:rPr>
                          <w:rFonts w:cstheme="minorHAnsi"/>
                          <w:color w:val="002060"/>
                          <w:sz w:val="28"/>
                        </w:rPr>
                        <w:t xml:space="preserve">, </w:t>
                      </w:r>
                      <w:r w:rsidRPr="00BD5AE6">
                        <w:rPr>
                          <w:rFonts w:cstheme="minorHAnsi"/>
                          <w:b/>
                          <w:color w:val="002060"/>
                          <w:sz w:val="28"/>
                        </w:rPr>
                        <w:t>zelfstandig</w:t>
                      </w:r>
                      <w:r w:rsidRPr="00BD5AE6">
                        <w:rPr>
                          <w:rFonts w:cstheme="minorHAnsi"/>
                          <w:color w:val="002060"/>
                          <w:sz w:val="28"/>
                        </w:rPr>
                        <w:t xml:space="preserve">, </w:t>
                      </w:r>
                      <w:r w:rsidRPr="00BD5AE6">
                        <w:rPr>
                          <w:rFonts w:cstheme="minorHAnsi"/>
                          <w:b/>
                          <w:color w:val="002060"/>
                          <w:sz w:val="28"/>
                        </w:rPr>
                        <w:t>verantwoordelijk</w:t>
                      </w:r>
                      <w:r w:rsidR="004554C9">
                        <w:rPr>
                          <w:rFonts w:cstheme="minorHAnsi"/>
                          <w:b/>
                          <w:color w:val="002060"/>
                          <w:sz w:val="28"/>
                        </w:rPr>
                        <w:t>, samen</w:t>
                      </w:r>
                    </w:p>
                    <w:p w:rsidR="00DE72DC" w:rsidRPr="00BD5AE6" w:rsidRDefault="00DE72DC" w:rsidP="00326C57">
                      <w:pPr>
                        <w:spacing w:line="240" w:lineRule="auto"/>
                        <w:jc w:val="center"/>
                        <w:rPr>
                          <w:rFonts w:cstheme="minorHAnsi"/>
                          <w:b/>
                          <w:color w:val="002060"/>
                          <w:sz w:val="32"/>
                          <w:szCs w:val="32"/>
                        </w:rPr>
                      </w:pPr>
                      <w:r w:rsidRPr="00BD5AE6">
                        <w:rPr>
                          <w:rFonts w:cstheme="minorHAnsi"/>
                          <w:b/>
                          <w:color w:val="002060"/>
                          <w:sz w:val="32"/>
                          <w:szCs w:val="32"/>
                          <w:u w:val="single"/>
                        </w:rPr>
                        <w:t>Visie</w:t>
                      </w:r>
                      <w:r w:rsidRPr="00BD5AE6">
                        <w:rPr>
                          <w:rFonts w:cstheme="minorHAnsi"/>
                          <w:b/>
                          <w:color w:val="002060"/>
                          <w:sz w:val="32"/>
                          <w:szCs w:val="32"/>
                        </w:rPr>
                        <w:t>:</w:t>
                      </w:r>
                    </w:p>
                    <w:p w:rsidR="004554C9" w:rsidRDefault="00DE72DC" w:rsidP="00A724C1">
                      <w:pPr>
                        <w:spacing w:line="240" w:lineRule="auto"/>
                        <w:jc w:val="both"/>
                        <w:rPr>
                          <w:rFonts w:ascii="Calibri" w:hAnsi="Calibri" w:cs="Calibri"/>
                        </w:rPr>
                      </w:pPr>
                      <w:r w:rsidRPr="00BD5AE6">
                        <w:rPr>
                          <w:rFonts w:cstheme="minorHAnsi"/>
                          <w:b/>
                          <w:color w:val="002060"/>
                        </w:rPr>
                        <w:t>Identiteit:</w:t>
                      </w:r>
                      <w:r w:rsidRPr="00BD5AE6">
                        <w:rPr>
                          <w:rFonts w:cstheme="minorHAnsi"/>
                          <w:color w:val="002060"/>
                        </w:rPr>
                        <w:t xml:space="preserve"> </w:t>
                      </w:r>
                      <w:r w:rsidR="004554C9" w:rsidRPr="004554C9">
                        <w:rPr>
                          <w:rFonts w:ascii="Calibri" w:hAnsi="Calibri" w:cs="Calibri"/>
                          <w:color w:val="002060"/>
                        </w:rPr>
                        <w:t>De Bron is een christelijke school. Kinderen leren vanuit de relatie met God - naar het voorbeeld van Jezus, Gods zoon - om te gaan met elkaar, het milieu en de natuur. Wij leren de kinderen welke waarden en normen belangrijk zijn. Leerlingen doen mee met activiteiten die voor de christelijke identiteit van belang zijn. Wij brengen kennis en inzicht bij over andere culturen en godsdiensten. We gaan met respect om met mensen die zich onderscheiden door beperking, huidskleur, geaardheid of status. Op onze school is het vanzelfsprekend dat we tolerant zijn.</w:t>
                      </w:r>
                    </w:p>
                    <w:p w:rsidR="004554C9" w:rsidRDefault="00DE72DC" w:rsidP="00A724C1">
                      <w:pPr>
                        <w:spacing w:line="240" w:lineRule="auto"/>
                        <w:jc w:val="both"/>
                        <w:rPr>
                          <w:rFonts w:ascii="Calibri" w:hAnsi="Calibri" w:cs="Calibri"/>
                        </w:rPr>
                      </w:pPr>
                      <w:r w:rsidRPr="00BD5AE6">
                        <w:rPr>
                          <w:rFonts w:cstheme="minorHAnsi"/>
                          <w:b/>
                          <w:color w:val="002060"/>
                        </w:rPr>
                        <w:t>Pedagogisch</w:t>
                      </w:r>
                      <w:r w:rsidRPr="00BD5AE6">
                        <w:rPr>
                          <w:rFonts w:cstheme="minorHAnsi"/>
                          <w:color w:val="002060"/>
                        </w:rPr>
                        <w:t xml:space="preserve">: </w:t>
                      </w:r>
                      <w:r w:rsidR="004554C9" w:rsidRPr="004554C9">
                        <w:rPr>
                          <w:rFonts w:ascii="Calibri" w:hAnsi="Calibri" w:cs="Calibri"/>
                          <w:color w:val="002060"/>
                        </w:rPr>
                        <w:t>Onze school biedt kinderen veiligheid en structuur. We sluiten aan op de mogelijkheden van leerlingen en leren hen hiermee om te gaan. Daarbij leren wij hen verantwoordelijkheid te nemen en zelfstandig te denken en te handelen. Wij besteden aandacht aan sociale vorming, leren hen samenwerken en samenleven. Het schoolteam toont in de omgang met leerlingen, ouders en elkaar voorbeeldgedrag. Op school zijn duidelijke en heldere afspraken.</w:t>
                      </w:r>
                    </w:p>
                    <w:p w:rsidR="00DE72DC" w:rsidRPr="004554C9" w:rsidRDefault="00DE72DC" w:rsidP="00A724C1">
                      <w:pPr>
                        <w:spacing w:line="240" w:lineRule="auto"/>
                        <w:jc w:val="both"/>
                        <w:rPr>
                          <w:rFonts w:cstheme="minorHAnsi"/>
                          <w:color w:val="002060"/>
                        </w:rPr>
                      </w:pPr>
                      <w:r w:rsidRPr="00BD5AE6">
                        <w:rPr>
                          <w:rFonts w:ascii="Calibri" w:hAnsi="Calibri" w:cs="Calibri"/>
                          <w:b/>
                          <w:bCs/>
                          <w:color w:val="002060"/>
                        </w:rPr>
                        <w:t>Didactisch</w:t>
                      </w:r>
                      <w:r w:rsidR="00E553E8">
                        <w:rPr>
                          <w:rFonts w:ascii="Calibri" w:hAnsi="Calibri" w:cs="Calibri"/>
                          <w:bCs/>
                          <w:color w:val="002060"/>
                        </w:rPr>
                        <w:t>/</w:t>
                      </w:r>
                      <w:r w:rsidRPr="00BD5AE6">
                        <w:rPr>
                          <w:rFonts w:ascii="Calibri" w:hAnsi="Calibri" w:cs="Calibri"/>
                          <w:b/>
                          <w:bCs/>
                          <w:color w:val="002060"/>
                        </w:rPr>
                        <w:t>onderwijskundig</w:t>
                      </w:r>
                      <w:r w:rsidRPr="00BD5AE6">
                        <w:rPr>
                          <w:rFonts w:ascii="Calibri" w:hAnsi="Calibri" w:cs="Calibri"/>
                          <w:bCs/>
                          <w:color w:val="002060"/>
                        </w:rPr>
                        <w:t>:</w:t>
                      </w:r>
                      <w:r w:rsidR="00E553E8">
                        <w:rPr>
                          <w:rFonts w:ascii="Calibri" w:hAnsi="Calibri" w:cs="Calibri"/>
                          <w:bCs/>
                          <w:color w:val="002060"/>
                        </w:rPr>
                        <w:t xml:space="preserve"> </w:t>
                      </w:r>
                      <w:r w:rsidR="004554C9" w:rsidRPr="004554C9">
                        <w:rPr>
                          <w:rFonts w:ascii="Calibri" w:hAnsi="Calibri" w:cs="Calibri"/>
                          <w:bCs/>
                          <w:color w:val="002060"/>
                        </w:rPr>
                        <w:t>Op de Bron hebben we hoge verwachtingen van de kinderen. We sluiten aan bij het niveau van het kind en passen de leerstof hierop aan. Bij rekenen, taal en lezen werken we met drie instructieniveaus. De leerlijnen zijn hierbij leidend. We bieden kinderen strategische vaardigheden aan zodat ze leren te leren. Bij het geven van opdrachten houden we rekening met verschillende leerstijlen. Ook laten we kinderen regelmatig samenwerken. Leerkrachten betrekken ouders en kind actief bij het onderwijsproces en indien nodig worden externe deskundigen ingeschakeld. We geven kinderen de mogelijkheid om op eigen wijze uitdrukking te geven aan gevoelens en talenten op alle vakgebieden.</w:t>
                      </w:r>
                    </w:p>
                    <w:p w:rsidR="004554C9" w:rsidRPr="004554C9" w:rsidRDefault="00DE72DC" w:rsidP="00A724C1">
                      <w:pPr>
                        <w:spacing w:line="240" w:lineRule="auto"/>
                        <w:jc w:val="both"/>
                        <w:rPr>
                          <w:rFonts w:ascii="Calibri" w:hAnsi="Calibri" w:cs="Calibri"/>
                          <w:color w:val="002060"/>
                        </w:rPr>
                      </w:pPr>
                      <w:r w:rsidRPr="004554C9">
                        <w:rPr>
                          <w:rFonts w:cstheme="minorHAnsi"/>
                          <w:b/>
                          <w:bCs/>
                          <w:color w:val="002060"/>
                        </w:rPr>
                        <w:t>Organisatorisch</w:t>
                      </w:r>
                      <w:r w:rsidRPr="004554C9">
                        <w:rPr>
                          <w:rFonts w:cstheme="minorHAnsi"/>
                          <w:bCs/>
                          <w:color w:val="002060"/>
                        </w:rPr>
                        <w:t xml:space="preserve">: </w:t>
                      </w:r>
                      <w:r w:rsidR="004554C9" w:rsidRPr="004554C9">
                        <w:rPr>
                          <w:rFonts w:ascii="Calibri" w:hAnsi="Calibri" w:cs="Calibri"/>
                          <w:color w:val="002060"/>
                        </w:rPr>
                        <w:t>We werken vanuit het principe van de lerende organisatie, fouten maken hoort erbij. Daarbij hoort heldere en professionele communicatie binnen alle geledingen van de school. Er is sprake van een herkenbare doorgaande lijn in het leerproces. We evalueren systematisch ons onderwijs en waar nodig leidt dit tot bijstellingen of vernieuwingen. Daarbij reflecteren we voortdurend op ons eigen handelen. Er is aandacht voor het welbevinden van de leerling en de leerkracht. Van de leerkracht mag dan ook worden verwacht dat deze didactisch/onderwijskundig, pedagogisch en organisatorisch adequaat handelt. Dit zien we terug in een goed klassenmanagement.</w:t>
                      </w:r>
                    </w:p>
                    <w:p w:rsidR="004554C9" w:rsidRDefault="00DE72DC" w:rsidP="00A724C1">
                      <w:pPr>
                        <w:spacing w:line="240" w:lineRule="auto"/>
                        <w:jc w:val="both"/>
                        <w:rPr>
                          <w:rFonts w:ascii="Calibri" w:hAnsi="Calibri" w:cs="Calibri"/>
                          <w:bCs/>
                        </w:rPr>
                      </w:pPr>
                      <w:r w:rsidRPr="00BD5AE6">
                        <w:rPr>
                          <w:rFonts w:cstheme="minorHAnsi"/>
                          <w:b/>
                          <w:bCs/>
                          <w:color w:val="002060"/>
                        </w:rPr>
                        <w:t>Maatschappelijk</w:t>
                      </w:r>
                      <w:r w:rsidRPr="00BD5AE6">
                        <w:rPr>
                          <w:rFonts w:cstheme="minorHAnsi"/>
                          <w:bCs/>
                          <w:color w:val="002060"/>
                        </w:rPr>
                        <w:t xml:space="preserve">: </w:t>
                      </w:r>
                      <w:r w:rsidR="004554C9" w:rsidRPr="004554C9">
                        <w:rPr>
                          <w:rFonts w:ascii="Calibri" w:hAnsi="Calibri" w:cs="Calibri"/>
                          <w:bCs/>
                          <w:color w:val="002060"/>
                        </w:rPr>
                        <w:t>Op onze school leren leerlingen dat zij deel zijn van de samenleving. We ontwikkelen bij kinderen een positief kritische kijk op deze samenleving. De Bron bepaalt haar beleid en de uitvoering daarvan, en gebruikt de wensen en de vragen van ouders en kinderen als input voor kwaliteitszorg. Ouders en kinderen mogen daarbij betrouwbaarheid, empathie en openheid van de school verwachten. Een voorwaarde voor het team om met ouders en kinderen om te kunnen gaan, is het vermogen tot reflectie en zelfreflectie.</w:t>
                      </w:r>
                    </w:p>
                    <w:p w:rsidR="00DE72DC" w:rsidRPr="0077482F" w:rsidRDefault="00DE72DC" w:rsidP="00AD5435">
                      <w:pPr>
                        <w:spacing w:line="240" w:lineRule="auto"/>
                        <w:jc w:val="center"/>
                        <w:rPr>
                          <w:b/>
                          <w:color w:val="FFFFFF" w:themeColor="background1"/>
                          <w:sz w:val="56"/>
                        </w:rPr>
                      </w:pPr>
                    </w:p>
                    <w:p w:rsidR="00DE72DC" w:rsidRPr="0077482F" w:rsidRDefault="00DE72DC" w:rsidP="0077482F">
                      <w:pPr>
                        <w:rPr>
                          <w:color w:val="FFFFFF" w:themeColor="background1"/>
                        </w:rPr>
                      </w:pPr>
                    </w:p>
                  </w:txbxContent>
                </v:textbox>
              </v:shape>
            </w:pict>
          </mc:Fallback>
        </mc:AlternateContent>
      </w:r>
      <w:r w:rsidR="004F7F47">
        <w:rPr>
          <w:noProof/>
          <w:lang w:eastAsia="nl-NL"/>
        </w:rPr>
        <mc:AlternateContent>
          <mc:Choice Requires="wps">
            <w:drawing>
              <wp:anchor distT="0" distB="0" distL="114300" distR="114300" simplePos="0" relativeHeight="251685886" behindDoc="0" locked="0" layoutInCell="1" allowOverlap="1" wp14:anchorId="3CA734EE" wp14:editId="75A664ED">
                <wp:simplePos x="0" y="0"/>
                <wp:positionH relativeFrom="column">
                  <wp:posOffset>-548722</wp:posOffset>
                </wp:positionH>
                <wp:positionV relativeFrom="paragraph">
                  <wp:posOffset>-473710</wp:posOffset>
                </wp:positionV>
                <wp:extent cx="6875145" cy="9798685"/>
                <wp:effectExtent l="0" t="0" r="20955" b="12065"/>
                <wp:wrapNone/>
                <wp:docPr id="23" name="Afgeronde rechthoek 23"/>
                <wp:cNvGraphicFramePr/>
                <a:graphic xmlns:a="http://schemas.openxmlformats.org/drawingml/2006/main">
                  <a:graphicData uri="http://schemas.microsoft.com/office/word/2010/wordprocessingShape">
                    <wps:wsp>
                      <wps:cNvSpPr/>
                      <wps:spPr>
                        <a:xfrm>
                          <a:off x="0" y="0"/>
                          <a:ext cx="6875145" cy="97986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23" o:spid="_x0000_s1026" style="position:absolute;margin-left:-43.2pt;margin-top:-37.3pt;width:541.35pt;height:771.55pt;z-index:2516858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" filled="f" strokecolor="#243f60 [1604]" strokeweight="2pt"/>
            </w:pict>
          </mc:Fallback>
        </mc:AlternateContent>
      </w:r>
      <w:r w:rsidR="00761107">
        <w:rPr>
          <w:noProof/>
          <w:lang w:eastAsia="nl-NL"/>
        </w:rPr>
        <mc:AlternateContent>
          <mc:Choice Requires="wps">
            <w:drawing>
              <wp:anchor distT="0" distB="0" distL="114300" distR="114300" simplePos="0" relativeHeight="251684861" behindDoc="0" locked="0" layoutInCell="1" allowOverlap="1" wp14:anchorId="099001E3" wp14:editId="74A5190F">
                <wp:simplePos x="0" y="0"/>
                <wp:positionH relativeFrom="column">
                  <wp:posOffset>-739775</wp:posOffset>
                </wp:positionH>
                <wp:positionV relativeFrom="paragraph">
                  <wp:posOffset>-681355</wp:posOffset>
                </wp:positionV>
                <wp:extent cx="7239000" cy="10184130"/>
                <wp:effectExtent l="19050" t="19050" r="38100" b="45720"/>
                <wp:wrapNone/>
                <wp:docPr id="22" name="Afgeronde rechthoek 22"/>
                <wp:cNvGraphicFramePr/>
                <a:graphic xmlns:a="http://schemas.openxmlformats.org/drawingml/2006/main">
                  <a:graphicData uri="http://schemas.microsoft.com/office/word/2010/wordprocessingShape">
                    <wps:wsp>
                      <wps:cNvSpPr/>
                      <wps:spPr>
                        <a:xfrm>
                          <a:off x="0" y="0"/>
                          <a:ext cx="7239000" cy="10184130"/>
                        </a:xfrm>
                        <a:prstGeom prst="roundRect">
                          <a:avLst/>
                        </a:prstGeom>
                        <a:solidFill>
                          <a:srgbClr val="FFFFFF">
                            <a:alpha val="85098"/>
                          </a:srgbClr>
                        </a:solidFill>
                        <a:ln w="571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2" o:spid="_x0000_s1026" style="position:absolute;margin-left:-58.25pt;margin-top:-53.65pt;width:570pt;height:801.9pt;z-index:2516848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" strokecolor="#9bbb59 [3206]" strokeweight="4.5pt">
                <v:fill opacity="55769f"/>
              </v:roundrect>
            </w:pict>
          </mc:Fallback>
        </mc:AlternateContent>
      </w:r>
    </w:p>
    <w:p w:rsidR="00447617" w:rsidRDefault="00FE01EA" w:rsidP="00A724C1">
      <w:pPr>
        <w:tabs>
          <w:tab w:val="left" w:pos="5103"/>
        </w:tabs>
        <w:jc w:val="both"/>
      </w:pPr>
      <w:r>
        <w:rPr>
          <w:noProof/>
          <w:lang w:eastAsia="nl-NL"/>
        </w:rPr>
        <w:drawing>
          <wp:anchor distT="0" distB="0" distL="114300" distR="114300" simplePos="0" relativeHeight="251711488" behindDoc="1" locked="0" layoutInCell="1" allowOverlap="1" wp14:anchorId="37990390" wp14:editId="042A7BDD">
            <wp:simplePos x="0" y="0"/>
            <wp:positionH relativeFrom="column">
              <wp:posOffset>3657790</wp:posOffset>
            </wp:positionH>
            <wp:positionV relativeFrom="paragraph">
              <wp:posOffset>5970270</wp:posOffset>
            </wp:positionV>
            <wp:extent cx="2826385" cy="268351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9440" behindDoc="1" locked="0" layoutInCell="1" allowOverlap="1" wp14:anchorId="6CDE8AE0" wp14:editId="3082990E">
            <wp:simplePos x="0" y="0"/>
            <wp:positionH relativeFrom="column">
              <wp:posOffset>3669665</wp:posOffset>
            </wp:positionH>
            <wp:positionV relativeFrom="paragraph">
              <wp:posOffset>70040</wp:posOffset>
            </wp:positionV>
            <wp:extent cx="2826385" cy="26835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D80">
        <w:rPr>
          <w:noProof/>
          <w:lang w:eastAsia="nl-NL"/>
        </w:rPr>
        <w:drawing>
          <wp:anchor distT="0" distB="0" distL="114300" distR="114300" simplePos="0" relativeHeight="251714560" behindDoc="1" locked="0" layoutInCell="1" allowOverlap="1" wp14:anchorId="1D36744C" wp14:editId="4D1842A7">
            <wp:simplePos x="0" y="0"/>
            <wp:positionH relativeFrom="column">
              <wp:posOffset>-707835</wp:posOffset>
            </wp:positionH>
            <wp:positionV relativeFrom="paragraph">
              <wp:posOffset>7122160</wp:posOffset>
            </wp:positionV>
            <wp:extent cx="2113915" cy="1318260"/>
            <wp:effectExtent l="0" t="0" r="63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D2">
        <w:rPr>
          <w:noProof/>
          <w:lang w:eastAsia="nl-NL"/>
        </w:rPr>
        <w:drawing>
          <wp:anchor distT="0" distB="0" distL="114300" distR="114300" simplePos="0" relativeHeight="251687936" behindDoc="1" locked="0" layoutInCell="1" allowOverlap="1" wp14:anchorId="36C1DF9A" wp14:editId="46ABF61B">
            <wp:simplePos x="0" y="0"/>
            <wp:positionH relativeFrom="column">
              <wp:posOffset>-255533</wp:posOffset>
            </wp:positionH>
            <wp:positionV relativeFrom="paragraph">
              <wp:posOffset>2355215</wp:posOffset>
            </wp:positionV>
            <wp:extent cx="5567045" cy="326644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r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7045" cy="326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272">
        <w:br w:type="page"/>
      </w:r>
      <w:bookmarkStart w:id="0" w:name="_GoBack"/>
      <w:bookmarkEnd w:id="0"/>
    </w:p>
    <w:sectPr w:rsidR="00447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3E76"/>
    <w:multiLevelType w:val="hybridMultilevel"/>
    <w:tmpl w:val="24A8A7FA"/>
    <w:lvl w:ilvl="0" w:tplc="7C1CB09E">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5"/>
    <w:rsid w:val="00085D5B"/>
    <w:rsid w:val="00242892"/>
    <w:rsid w:val="00250A09"/>
    <w:rsid w:val="00314A53"/>
    <w:rsid w:val="00326C57"/>
    <w:rsid w:val="00446876"/>
    <w:rsid w:val="00447617"/>
    <w:rsid w:val="004554C9"/>
    <w:rsid w:val="004F7F47"/>
    <w:rsid w:val="00577024"/>
    <w:rsid w:val="00761107"/>
    <w:rsid w:val="0077482F"/>
    <w:rsid w:val="00940272"/>
    <w:rsid w:val="009970E1"/>
    <w:rsid w:val="00A724C1"/>
    <w:rsid w:val="00AD5435"/>
    <w:rsid w:val="00B60D4E"/>
    <w:rsid w:val="00CE7D80"/>
    <w:rsid w:val="00D00895"/>
    <w:rsid w:val="00DE72DC"/>
    <w:rsid w:val="00E553E8"/>
    <w:rsid w:val="00E976A0"/>
    <w:rsid w:val="00FB7FD2"/>
    <w:rsid w:val="00FC2E2D"/>
    <w:rsid w:val="00FE0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C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895"/>
    <w:rPr>
      <w:rFonts w:ascii="Tahoma" w:hAnsi="Tahoma" w:cs="Tahoma"/>
      <w:sz w:val="16"/>
      <w:szCs w:val="16"/>
    </w:rPr>
  </w:style>
  <w:style w:type="paragraph" w:styleId="Lijstalinea">
    <w:name w:val="List Paragraph"/>
    <w:basedOn w:val="Standaard"/>
    <w:uiPriority w:val="34"/>
    <w:qFormat/>
    <w:rsid w:val="009970E1"/>
    <w:pPr>
      <w:spacing w:after="0" w:line="240" w:lineRule="auto"/>
      <w:ind w:left="720"/>
      <w:contextualSpacing/>
    </w:pPr>
    <w:rPr>
      <w:rFonts w:ascii="Times New Roman" w:eastAsia="SimSun" w:hAnsi="Times New Roman" w:cs="Times New Roman"/>
      <w:sz w:val="24"/>
      <w:szCs w:val="24"/>
      <w:lang w:eastAsia="zh-CN"/>
    </w:rPr>
  </w:style>
  <w:style w:type="character" w:styleId="Titelvanboek">
    <w:name w:val="Book Title"/>
    <w:basedOn w:val="Standaardalinea-lettertype"/>
    <w:uiPriority w:val="33"/>
    <w:qFormat/>
    <w:rsid w:val="0076110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C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895"/>
    <w:rPr>
      <w:rFonts w:ascii="Tahoma" w:hAnsi="Tahoma" w:cs="Tahoma"/>
      <w:sz w:val="16"/>
      <w:szCs w:val="16"/>
    </w:rPr>
  </w:style>
  <w:style w:type="paragraph" w:styleId="Lijstalinea">
    <w:name w:val="List Paragraph"/>
    <w:basedOn w:val="Standaard"/>
    <w:uiPriority w:val="34"/>
    <w:qFormat/>
    <w:rsid w:val="009970E1"/>
    <w:pPr>
      <w:spacing w:after="0" w:line="240" w:lineRule="auto"/>
      <w:ind w:left="720"/>
      <w:contextualSpacing/>
    </w:pPr>
    <w:rPr>
      <w:rFonts w:ascii="Times New Roman" w:eastAsia="SimSun" w:hAnsi="Times New Roman" w:cs="Times New Roman"/>
      <w:sz w:val="24"/>
      <w:szCs w:val="24"/>
      <w:lang w:eastAsia="zh-CN"/>
    </w:rPr>
  </w:style>
  <w:style w:type="character" w:styleId="Titelvanboek">
    <w:name w:val="Book Title"/>
    <w:basedOn w:val="Standaardalinea-lettertype"/>
    <w:uiPriority w:val="33"/>
    <w:qFormat/>
    <w:rsid w:val="0076110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B84F-49AF-4AB4-9A99-4D4EBDB2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martin277</dc:creator>
  <cp:lastModifiedBy>oenema28</cp:lastModifiedBy>
  <cp:revision>5</cp:revision>
  <cp:lastPrinted>2012-03-08T19:04:00Z</cp:lastPrinted>
  <dcterms:created xsi:type="dcterms:W3CDTF">2012-03-08T18:45:00Z</dcterms:created>
  <dcterms:modified xsi:type="dcterms:W3CDTF">2012-03-08T19:04:00Z</dcterms:modified>
</cp:coreProperties>
</file>