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37B9" w14:textId="77777777" w:rsidR="00163D9A" w:rsidRDefault="00163D9A" w:rsidP="000A32DC">
      <w:pPr>
        <w:jc w:val="center"/>
        <w:rPr>
          <w:rFonts w:ascii="Arial" w:hAnsi="Arial"/>
          <w:b/>
          <w:sz w:val="22"/>
          <w:szCs w:val="22"/>
          <w:u w:val="single"/>
        </w:rPr>
      </w:pPr>
    </w:p>
    <w:p w14:paraId="13F8A0A2" w14:textId="77777777" w:rsidR="00163D9A" w:rsidRDefault="00163D9A" w:rsidP="000A32DC">
      <w:pPr>
        <w:jc w:val="center"/>
        <w:rPr>
          <w:rFonts w:ascii="Arial" w:hAnsi="Arial"/>
          <w:b/>
          <w:sz w:val="22"/>
          <w:szCs w:val="22"/>
          <w:u w:val="single"/>
        </w:rPr>
      </w:pPr>
    </w:p>
    <w:p w14:paraId="443713F5" w14:textId="77777777" w:rsidR="00163D9A" w:rsidRDefault="00163D9A" w:rsidP="000A32DC">
      <w:pPr>
        <w:jc w:val="center"/>
        <w:rPr>
          <w:rFonts w:ascii="Arial" w:hAnsi="Arial"/>
          <w:b/>
          <w:sz w:val="22"/>
          <w:szCs w:val="22"/>
          <w:u w:val="single"/>
        </w:rPr>
      </w:pPr>
    </w:p>
    <w:p w14:paraId="42B7BE01" w14:textId="73DFA452" w:rsidR="00163D9A" w:rsidRDefault="256DC7D9" w:rsidP="256DC7D9">
      <w:pPr>
        <w:jc w:val="center"/>
        <w:rPr>
          <w:rFonts w:ascii="Arial" w:hAnsi="Arial"/>
          <w:b/>
          <w:bCs/>
          <w:sz w:val="22"/>
          <w:szCs w:val="22"/>
          <w:u w:val="single"/>
        </w:rPr>
      </w:pPr>
      <w:r w:rsidRPr="256DC7D9">
        <w:rPr>
          <w:rFonts w:asciiTheme="minorHAnsi" w:hAnsiTheme="minorHAnsi"/>
          <w:b/>
          <w:bCs/>
          <w:sz w:val="40"/>
          <w:szCs w:val="40"/>
          <w:u w:val="single"/>
        </w:rPr>
        <w:t xml:space="preserve">Protocol </w:t>
      </w:r>
      <w:r w:rsidR="002A12AC">
        <w:rPr>
          <w:rFonts w:asciiTheme="minorHAnsi" w:hAnsiTheme="minorHAnsi"/>
          <w:b/>
          <w:bCs/>
          <w:sz w:val="40"/>
          <w:szCs w:val="40"/>
          <w:u w:val="single"/>
        </w:rPr>
        <w:t>Meldcode</w:t>
      </w:r>
      <w:r w:rsidR="08B000FC">
        <w:br/>
      </w:r>
      <w:r w:rsidR="007C3ADA">
        <w:rPr>
          <w:rFonts w:asciiTheme="minorHAnsi" w:hAnsiTheme="minorHAnsi"/>
          <w:b/>
          <w:bCs/>
          <w:sz w:val="32"/>
          <w:szCs w:val="32"/>
        </w:rPr>
        <w:t xml:space="preserve"> </w:t>
      </w:r>
      <w:r w:rsidRPr="256DC7D9">
        <w:rPr>
          <w:rFonts w:asciiTheme="minorHAnsi" w:hAnsiTheme="minorHAnsi"/>
          <w:b/>
          <w:bCs/>
          <w:sz w:val="32"/>
          <w:szCs w:val="32"/>
        </w:rPr>
        <w:t>Kindcentrum Samen Wyck</w:t>
      </w:r>
    </w:p>
    <w:p w14:paraId="5A590D52" w14:textId="77777777" w:rsidR="00163D9A" w:rsidRDefault="00163D9A" w:rsidP="000A32DC">
      <w:pPr>
        <w:jc w:val="center"/>
        <w:rPr>
          <w:rFonts w:ascii="Arial" w:hAnsi="Arial"/>
          <w:b/>
          <w:sz w:val="22"/>
          <w:szCs w:val="22"/>
          <w:u w:val="single"/>
        </w:rPr>
      </w:pPr>
    </w:p>
    <w:p w14:paraId="2560D7D6" w14:textId="77777777" w:rsidR="00163D9A" w:rsidRDefault="00163D9A" w:rsidP="000A32DC">
      <w:pPr>
        <w:jc w:val="center"/>
        <w:rPr>
          <w:rFonts w:ascii="Arial" w:hAnsi="Arial"/>
          <w:b/>
          <w:sz w:val="22"/>
          <w:szCs w:val="22"/>
          <w:u w:val="single"/>
        </w:rPr>
      </w:pPr>
    </w:p>
    <w:p w14:paraId="0F44E671" w14:textId="77777777" w:rsidR="00163D9A" w:rsidRDefault="00163D9A" w:rsidP="000A32DC">
      <w:pPr>
        <w:jc w:val="center"/>
        <w:rPr>
          <w:rFonts w:ascii="Arial" w:hAnsi="Arial"/>
          <w:b/>
          <w:sz w:val="22"/>
          <w:szCs w:val="22"/>
          <w:u w:val="single"/>
        </w:rPr>
      </w:pPr>
    </w:p>
    <w:p w14:paraId="61492B48" w14:textId="77777777" w:rsidR="00163D9A" w:rsidRDefault="00163D9A" w:rsidP="000A32DC">
      <w:pPr>
        <w:jc w:val="center"/>
        <w:rPr>
          <w:rFonts w:ascii="Arial" w:hAnsi="Arial"/>
          <w:b/>
          <w:sz w:val="22"/>
          <w:szCs w:val="22"/>
          <w:u w:val="single"/>
        </w:rPr>
      </w:pPr>
    </w:p>
    <w:p w14:paraId="4F0E45C4" w14:textId="77777777" w:rsidR="00163D9A" w:rsidRDefault="00163D9A" w:rsidP="000A32DC">
      <w:pPr>
        <w:jc w:val="center"/>
        <w:rPr>
          <w:rFonts w:ascii="Arial" w:hAnsi="Arial"/>
          <w:b/>
          <w:sz w:val="22"/>
          <w:szCs w:val="22"/>
          <w:u w:val="single"/>
        </w:rPr>
      </w:pPr>
    </w:p>
    <w:p w14:paraId="71975D85" w14:textId="77777777" w:rsidR="00163D9A" w:rsidRDefault="00163D9A" w:rsidP="000A32DC">
      <w:pPr>
        <w:jc w:val="center"/>
        <w:rPr>
          <w:rFonts w:ascii="Arial" w:hAnsi="Arial"/>
          <w:b/>
          <w:sz w:val="22"/>
          <w:szCs w:val="22"/>
          <w:u w:val="single"/>
        </w:rPr>
      </w:pPr>
    </w:p>
    <w:p w14:paraId="56EBB80B" w14:textId="77777777" w:rsidR="00163D9A" w:rsidRDefault="00163D9A" w:rsidP="000A32DC">
      <w:pPr>
        <w:jc w:val="center"/>
        <w:rPr>
          <w:rFonts w:ascii="Arial" w:hAnsi="Arial"/>
          <w:b/>
          <w:sz w:val="22"/>
          <w:szCs w:val="22"/>
          <w:u w:val="single"/>
        </w:rPr>
      </w:pPr>
    </w:p>
    <w:p w14:paraId="386BCC12" w14:textId="77777777" w:rsidR="00527C1A" w:rsidRDefault="00527C1A" w:rsidP="000A32DC">
      <w:pPr>
        <w:jc w:val="center"/>
      </w:pPr>
    </w:p>
    <w:p w14:paraId="70A5A017" w14:textId="5515F08D" w:rsidR="00163D9A" w:rsidRDefault="000C6CC0" w:rsidP="000A32DC">
      <w:pPr>
        <w:jc w:val="center"/>
        <w:rPr>
          <w:rFonts w:ascii="Arial" w:hAnsi="Arial"/>
          <w:b/>
          <w:sz w:val="22"/>
          <w:szCs w:val="22"/>
          <w:u w:val="single"/>
        </w:rPr>
      </w:pPr>
      <w:r>
        <w:br/>
      </w:r>
      <w:r>
        <w:rPr>
          <w:noProof/>
        </w:rPr>
        <w:drawing>
          <wp:inline distT="0" distB="0" distL="0" distR="0" wp14:anchorId="673014DB" wp14:editId="26268082">
            <wp:extent cx="5760720" cy="3085465"/>
            <wp:effectExtent l="0" t="0" r="0" b="0"/>
            <wp:docPr id="1457523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60720" cy="3085465"/>
                    </a:xfrm>
                    <a:prstGeom prst="rect">
                      <a:avLst/>
                    </a:prstGeom>
                  </pic:spPr>
                </pic:pic>
              </a:graphicData>
            </a:graphic>
          </wp:inline>
        </w:drawing>
      </w:r>
    </w:p>
    <w:p w14:paraId="4EA0C398" w14:textId="77777777" w:rsidR="00163D9A" w:rsidRDefault="00163D9A" w:rsidP="000A32DC">
      <w:pPr>
        <w:jc w:val="center"/>
        <w:rPr>
          <w:rFonts w:ascii="Arial" w:hAnsi="Arial"/>
          <w:b/>
          <w:sz w:val="22"/>
          <w:szCs w:val="22"/>
          <w:u w:val="single"/>
        </w:rPr>
      </w:pPr>
    </w:p>
    <w:p w14:paraId="087C7FC7" w14:textId="77777777" w:rsidR="00163D9A" w:rsidRDefault="00163D9A" w:rsidP="000A32DC">
      <w:pPr>
        <w:jc w:val="center"/>
        <w:rPr>
          <w:rFonts w:ascii="Arial" w:hAnsi="Arial"/>
          <w:b/>
          <w:sz w:val="22"/>
          <w:szCs w:val="22"/>
          <w:u w:val="single"/>
        </w:rPr>
      </w:pPr>
    </w:p>
    <w:p w14:paraId="2B3EBBCD" w14:textId="77777777" w:rsidR="00163D9A" w:rsidRDefault="00163D9A" w:rsidP="000A32DC">
      <w:pPr>
        <w:jc w:val="center"/>
        <w:rPr>
          <w:rFonts w:ascii="Arial" w:hAnsi="Arial"/>
          <w:b/>
          <w:sz w:val="22"/>
          <w:szCs w:val="22"/>
          <w:u w:val="single"/>
        </w:rPr>
      </w:pPr>
    </w:p>
    <w:p w14:paraId="20B77E64" w14:textId="77777777" w:rsidR="00163D9A" w:rsidRDefault="00163D9A" w:rsidP="000A32DC">
      <w:pPr>
        <w:jc w:val="center"/>
        <w:rPr>
          <w:rFonts w:ascii="Arial" w:hAnsi="Arial"/>
          <w:b/>
          <w:sz w:val="22"/>
          <w:szCs w:val="22"/>
          <w:u w:val="single"/>
        </w:rPr>
      </w:pPr>
    </w:p>
    <w:p w14:paraId="3A412E91" w14:textId="77777777" w:rsidR="007C3ADA" w:rsidRDefault="007C3ADA" w:rsidP="08B000FC">
      <w:pPr>
        <w:rPr>
          <w:rFonts w:asciiTheme="minorHAnsi" w:hAnsiTheme="minorHAnsi"/>
          <w:sz w:val="22"/>
          <w:szCs w:val="22"/>
        </w:rPr>
      </w:pPr>
    </w:p>
    <w:p w14:paraId="43C91E49" w14:textId="77777777" w:rsidR="007C3ADA" w:rsidRDefault="007C3ADA" w:rsidP="08B000FC">
      <w:pPr>
        <w:rPr>
          <w:rFonts w:asciiTheme="minorHAnsi" w:hAnsiTheme="minorHAnsi"/>
          <w:sz w:val="22"/>
          <w:szCs w:val="22"/>
        </w:rPr>
      </w:pPr>
    </w:p>
    <w:p w14:paraId="0F879995" w14:textId="77777777" w:rsidR="007C3ADA" w:rsidRDefault="007C3ADA" w:rsidP="08B000FC">
      <w:pPr>
        <w:rPr>
          <w:rFonts w:asciiTheme="minorHAnsi" w:hAnsiTheme="minorHAnsi"/>
          <w:sz w:val="22"/>
          <w:szCs w:val="22"/>
        </w:rPr>
      </w:pPr>
    </w:p>
    <w:p w14:paraId="1E7076B1" w14:textId="77777777" w:rsidR="007C3ADA" w:rsidRDefault="007C3ADA" w:rsidP="08B000FC">
      <w:pPr>
        <w:rPr>
          <w:rFonts w:asciiTheme="minorHAnsi" w:hAnsiTheme="minorHAnsi"/>
          <w:sz w:val="22"/>
          <w:szCs w:val="22"/>
        </w:rPr>
      </w:pPr>
    </w:p>
    <w:p w14:paraId="41CC84A8" w14:textId="77777777" w:rsidR="007C3ADA" w:rsidRDefault="007C3ADA" w:rsidP="08B000FC">
      <w:pPr>
        <w:rPr>
          <w:rFonts w:asciiTheme="minorHAnsi" w:hAnsiTheme="minorHAnsi"/>
          <w:sz w:val="22"/>
          <w:szCs w:val="22"/>
        </w:rPr>
      </w:pPr>
    </w:p>
    <w:p w14:paraId="3E466191" w14:textId="77777777" w:rsidR="007C3ADA" w:rsidRDefault="007C3ADA" w:rsidP="08B000FC">
      <w:pPr>
        <w:rPr>
          <w:rFonts w:asciiTheme="minorHAnsi" w:hAnsiTheme="minorHAnsi"/>
          <w:sz w:val="22"/>
          <w:szCs w:val="22"/>
        </w:rPr>
      </w:pPr>
    </w:p>
    <w:p w14:paraId="50A49C5A" w14:textId="77777777" w:rsidR="007C3ADA" w:rsidRDefault="007C3ADA" w:rsidP="08B000FC">
      <w:pPr>
        <w:rPr>
          <w:rFonts w:asciiTheme="minorHAnsi" w:hAnsiTheme="minorHAnsi"/>
          <w:sz w:val="22"/>
          <w:szCs w:val="22"/>
        </w:rPr>
      </w:pPr>
    </w:p>
    <w:p w14:paraId="1914D11E" w14:textId="77777777" w:rsidR="007C3ADA" w:rsidRDefault="007C3ADA" w:rsidP="08B000FC">
      <w:pPr>
        <w:rPr>
          <w:rFonts w:asciiTheme="minorHAnsi" w:hAnsiTheme="minorHAnsi"/>
          <w:sz w:val="22"/>
          <w:szCs w:val="22"/>
        </w:rPr>
      </w:pPr>
    </w:p>
    <w:p w14:paraId="7CBBF3EC" w14:textId="77777777" w:rsidR="007C3ADA" w:rsidRDefault="007C3ADA" w:rsidP="08B000FC">
      <w:pPr>
        <w:rPr>
          <w:rFonts w:asciiTheme="minorHAnsi" w:hAnsiTheme="minorHAnsi"/>
          <w:sz w:val="22"/>
          <w:szCs w:val="22"/>
        </w:rPr>
      </w:pPr>
    </w:p>
    <w:p w14:paraId="589139FD" w14:textId="319AF5A5" w:rsidR="002A12AC" w:rsidRDefault="08B000FC" w:rsidP="007C3ADA">
      <w:pPr>
        <w:rPr>
          <w:rFonts w:asciiTheme="minorHAnsi" w:hAnsiTheme="minorHAnsi"/>
          <w:sz w:val="22"/>
          <w:szCs w:val="22"/>
        </w:rPr>
      </w:pPr>
      <w:r w:rsidRPr="08B000FC">
        <w:rPr>
          <w:rFonts w:asciiTheme="minorHAnsi" w:hAnsiTheme="minorHAnsi"/>
          <w:sz w:val="22"/>
          <w:szCs w:val="22"/>
        </w:rPr>
        <w:t>Kindcentrum Samen Wyck</w:t>
      </w:r>
      <w:r w:rsidR="00163D9A">
        <w:br/>
      </w:r>
      <w:r w:rsidRPr="08B000FC">
        <w:rPr>
          <w:rFonts w:asciiTheme="minorHAnsi" w:hAnsiTheme="minorHAnsi"/>
          <w:sz w:val="22"/>
          <w:szCs w:val="22"/>
        </w:rPr>
        <w:t>Wyckergrachtsstraat 4a</w:t>
      </w:r>
      <w:r w:rsidR="00163D9A">
        <w:br/>
      </w:r>
      <w:r w:rsidRPr="08B000FC">
        <w:rPr>
          <w:rFonts w:asciiTheme="minorHAnsi" w:hAnsiTheme="minorHAnsi"/>
          <w:sz w:val="22"/>
          <w:szCs w:val="22"/>
        </w:rPr>
        <w:t>6221CW Maastricht</w:t>
      </w:r>
      <w:r w:rsidR="00163D9A">
        <w:br/>
      </w:r>
      <w:r w:rsidRPr="08B000FC">
        <w:rPr>
          <w:rFonts w:asciiTheme="minorHAnsi" w:hAnsiTheme="minorHAnsi"/>
          <w:sz w:val="22"/>
          <w:szCs w:val="22"/>
        </w:rPr>
        <w:t>043-3218997</w:t>
      </w:r>
    </w:p>
    <w:p w14:paraId="20CE9981" w14:textId="77777777" w:rsidR="007C3ADA" w:rsidRPr="007C3ADA" w:rsidRDefault="007C3ADA" w:rsidP="007C3ADA">
      <w:pPr>
        <w:rPr>
          <w:rFonts w:asciiTheme="minorHAnsi" w:hAnsiTheme="minorHAnsi"/>
          <w:sz w:val="22"/>
          <w:szCs w:val="22"/>
        </w:rPr>
      </w:pPr>
    </w:p>
    <w:sdt>
      <w:sdtPr>
        <w:rPr>
          <w:rFonts w:ascii="Times New Roman" w:eastAsia="Times New Roman" w:hAnsi="Times New Roman" w:cs="Arial"/>
          <w:b w:val="0"/>
          <w:bCs w:val="0"/>
          <w:color w:val="000000"/>
          <w:sz w:val="24"/>
          <w:szCs w:val="20"/>
        </w:rPr>
        <w:id w:val="512187515"/>
        <w:docPartObj>
          <w:docPartGallery w:val="Table of Contents"/>
          <w:docPartUnique/>
        </w:docPartObj>
      </w:sdtPr>
      <w:sdtEndPr/>
      <w:sdtContent>
        <w:p w14:paraId="7F47AF2D" w14:textId="1081A485" w:rsidR="00C655B4" w:rsidRPr="00C655B4" w:rsidRDefault="00C655B4">
          <w:pPr>
            <w:pStyle w:val="Kopvaninhoudsopgave"/>
            <w:rPr>
              <w:rFonts w:asciiTheme="minorHAnsi" w:hAnsiTheme="minorHAnsi"/>
              <w:color w:val="auto"/>
            </w:rPr>
          </w:pPr>
          <w:r w:rsidRPr="00E937ED">
            <w:rPr>
              <w:rFonts w:asciiTheme="minorHAnsi" w:hAnsiTheme="minorHAnsi"/>
              <w:color w:val="auto"/>
              <w:sz w:val="24"/>
              <w:szCs w:val="24"/>
            </w:rPr>
            <w:t>Inhoudsopgave</w:t>
          </w:r>
          <w:r>
            <w:rPr>
              <w:rFonts w:asciiTheme="minorHAnsi" w:hAnsiTheme="minorHAnsi"/>
              <w:color w:val="auto"/>
            </w:rPr>
            <w:br/>
          </w:r>
        </w:p>
        <w:p w14:paraId="350CE86D" w14:textId="77777777" w:rsidR="00E937ED" w:rsidRDefault="00C655B4">
          <w:pPr>
            <w:pStyle w:val="Inhopg1"/>
            <w:tabs>
              <w:tab w:val="right" w:leader="dot" w:pos="9062"/>
            </w:tabs>
            <w:rPr>
              <w:noProof/>
            </w:rPr>
          </w:pPr>
          <w:r>
            <w:fldChar w:fldCharType="begin"/>
          </w:r>
          <w:r>
            <w:instrText xml:space="preserve"> TOC \o "1-3" \h \z \u </w:instrText>
          </w:r>
          <w:r>
            <w:fldChar w:fldCharType="separate"/>
          </w:r>
          <w:hyperlink w:anchor="_Toc531960822" w:history="1">
            <w:r w:rsidR="00E937ED" w:rsidRPr="001E6D97">
              <w:rPr>
                <w:rStyle w:val="Hyperlink"/>
                <w:rFonts w:cstheme="minorHAnsi"/>
                <w:noProof/>
              </w:rPr>
              <w:t>Wat is de meldcode Huiselijk Geweld en Kindermishandeling?</w:t>
            </w:r>
            <w:r w:rsidR="00E937ED">
              <w:rPr>
                <w:noProof/>
                <w:webHidden/>
              </w:rPr>
              <w:tab/>
            </w:r>
            <w:r w:rsidR="00E937ED">
              <w:rPr>
                <w:noProof/>
                <w:webHidden/>
              </w:rPr>
              <w:fldChar w:fldCharType="begin"/>
            </w:r>
            <w:r w:rsidR="00E937ED">
              <w:rPr>
                <w:noProof/>
                <w:webHidden/>
              </w:rPr>
              <w:instrText xml:space="preserve"> PAGEREF _Toc531960822 \h </w:instrText>
            </w:r>
            <w:r w:rsidR="00E937ED">
              <w:rPr>
                <w:noProof/>
                <w:webHidden/>
              </w:rPr>
            </w:r>
            <w:r w:rsidR="00E937ED">
              <w:rPr>
                <w:noProof/>
                <w:webHidden/>
              </w:rPr>
              <w:fldChar w:fldCharType="separate"/>
            </w:r>
            <w:r w:rsidR="00E937ED">
              <w:rPr>
                <w:noProof/>
                <w:webHidden/>
              </w:rPr>
              <w:t>3</w:t>
            </w:r>
            <w:r w:rsidR="00E937ED">
              <w:rPr>
                <w:noProof/>
                <w:webHidden/>
              </w:rPr>
              <w:fldChar w:fldCharType="end"/>
            </w:r>
          </w:hyperlink>
        </w:p>
        <w:p w14:paraId="4B3D6A40" w14:textId="77777777" w:rsidR="00E937ED" w:rsidRDefault="00EF7DF0">
          <w:pPr>
            <w:pStyle w:val="Inhopg1"/>
            <w:tabs>
              <w:tab w:val="right" w:leader="dot" w:pos="9062"/>
            </w:tabs>
            <w:rPr>
              <w:noProof/>
            </w:rPr>
          </w:pPr>
          <w:hyperlink w:anchor="_Toc531960823" w:history="1">
            <w:r w:rsidR="00E937ED" w:rsidRPr="001E6D97">
              <w:rPr>
                <w:rStyle w:val="Hyperlink"/>
                <w:rFonts w:cstheme="minorHAnsi"/>
                <w:noProof/>
              </w:rPr>
              <w:t>Stappenplan verbeterde Meldcode</w:t>
            </w:r>
            <w:r w:rsidR="00E937ED">
              <w:rPr>
                <w:noProof/>
                <w:webHidden/>
              </w:rPr>
              <w:tab/>
            </w:r>
            <w:r w:rsidR="00E937ED">
              <w:rPr>
                <w:noProof/>
                <w:webHidden/>
              </w:rPr>
              <w:fldChar w:fldCharType="begin"/>
            </w:r>
            <w:r w:rsidR="00E937ED">
              <w:rPr>
                <w:noProof/>
                <w:webHidden/>
              </w:rPr>
              <w:instrText xml:space="preserve"> PAGEREF _Toc531960823 \h </w:instrText>
            </w:r>
            <w:r w:rsidR="00E937ED">
              <w:rPr>
                <w:noProof/>
                <w:webHidden/>
              </w:rPr>
            </w:r>
            <w:r w:rsidR="00E937ED">
              <w:rPr>
                <w:noProof/>
                <w:webHidden/>
              </w:rPr>
              <w:fldChar w:fldCharType="separate"/>
            </w:r>
            <w:r w:rsidR="00E937ED">
              <w:rPr>
                <w:noProof/>
                <w:webHidden/>
              </w:rPr>
              <w:t>4</w:t>
            </w:r>
            <w:r w:rsidR="00E937ED">
              <w:rPr>
                <w:noProof/>
                <w:webHidden/>
              </w:rPr>
              <w:fldChar w:fldCharType="end"/>
            </w:r>
          </w:hyperlink>
        </w:p>
        <w:p w14:paraId="0E21EC20" w14:textId="77777777" w:rsidR="00E937ED" w:rsidRDefault="00EF7DF0">
          <w:pPr>
            <w:pStyle w:val="Inhopg2"/>
            <w:rPr>
              <w:rFonts w:asciiTheme="minorHAnsi" w:hAnsiTheme="minorHAnsi"/>
              <w:i w:val="0"/>
            </w:rPr>
          </w:pPr>
          <w:hyperlink w:anchor="_Toc531960824" w:history="1">
            <w:r w:rsidR="00E937ED" w:rsidRPr="001E6D97">
              <w:rPr>
                <w:rStyle w:val="Hyperlink"/>
                <w:rFonts w:cstheme="minorHAnsi"/>
              </w:rPr>
              <w:t>Stap 1</w:t>
            </w:r>
            <w:r w:rsidR="00E937ED">
              <w:rPr>
                <w:webHidden/>
              </w:rPr>
              <w:tab/>
            </w:r>
            <w:r w:rsidR="00E937ED">
              <w:rPr>
                <w:webHidden/>
              </w:rPr>
              <w:fldChar w:fldCharType="begin"/>
            </w:r>
            <w:r w:rsidR="00E937ED">
              <w:rPr>
                <w:webHidden/>
              </w:rPr>
              <w:instrText xml:space="preserve"> PAGEREF _Toc531960824 \h </w:instrText>
            </w:r>
            <w:r w:rsidR="00E937ED">
              <w:rPr>
                <w:webHidden/>
              </w:rPr>
            </w:r>
            <w:r w:rsidR="00E937ED">
              <w:rPr>
                <w:webHidden/>
              </w:rPr>
              <w:fldChar w:fldCharType="separate"/>
            </w:r>
            <w:r w:rsidR="00E937ED">
              <w:rPr>
                <w:webHidden/>
              </w:rPr>
              <w:t>4</w:t>
            </w:r>
            <w:r w:rsidR="00E937ED">
              <w:rPr>
                <w:webHidden/>
              </w:rPr>
              <w:fldChar w:fldCharType="end"/>
            </w:r>
          </w:hyperlink>
        </w:p>
        <w:p w14:paraId="466C370E" w14:textId="77777777" w:rsidR="00E937ED" w:rsidRDefault="00EF7DF0">
          <w:pPr>
            <w:pStyle w:val="Inhopg2"/>
            <w:rPr>
              <w:rFonts w:asciiTheme="minorHAnsi" w:hAnsiTheme="minorHAnsi"/>
              <w:i w:val="0"/>
            </w:rPr>
          </w:pPr>
          <w:hyperlink w:anchor="_Toc531960825" w:history="1">
            <w:r w:rsidR="00E937ED" w:rsidRPr="001E6D97">
              <w:rPr>
                <w:rStyle w:val="Hyperlink"/>
                <w:rFonts w:cstheme="minorHAnsi"/>
              </w:rPr>
              <w:t>In kaart brengen van signalen</w:t>
            </w:r>
            <w:r w:rsidR="00E937ED">
              <w:rPr>
                <w:webHidden/>
              </w:rPr>
              <w:tab/>
            </w:r>
            <w:r w:rsidR="00E937ED">
              <w:rPr>
                <w:webHidden/>
              </w:rPr>
              <w:fldChar w:fldCharType="begin"/>
            </w:r>
            <w:r w:rsidR="00E937ED">
              <w:rPr>
                <w:webHidden/>
              </w:rPr>
              <w:instrText xml:space="preserve"> PAGEREF _Toc531960825 \h </w:instrText>
            </w:r>
            <w:r w:rsidR="00E937ED">
              <w:rPr>
                <w:webHidden/>
              </w:rPr>
            </w:r>
            <w:r w:rsidR="00E937ED">
              <w:rPr>
                <w:webHidden/>
              </w:rPr>
              <w:fldChar w:fldCharType="separate"/>
            </w:r>
            <w:r w:rsidR="00E937ED">
              <w:rPr>
                <w:webHidden/>
              </w:rPr>
              <w:t>4</w:t>
            </w:r>
            <w:r w:rsidR="00E937ED">
              <w:rPr>
                <w:webHidden/>
              </w:rPr>
              <w:fldChar w:fldCharType="end"/>
            </w:r>
          </w:hyperlink>
        </w:p>
        <w:p w14:paraId="4088ED1A" w14:textId="77777777" w:rsidR="00E937ED" w:rsidRDefault="00EF7DF0">
          <w:pPr>
            <w:pStyle w:val="Inhopg2"/>
            <w:rPr>
              <w:rFonts w:asciiTheme="minorHAnsi" w:hAnsiTheme="minorHAnsi"/>
              <w:i w:val="0"/>
            </w:rPr>
          </w:pPr>
          <w:hyperlink w:anchor="_Toc531960826" w:history="1">
            <w:r w:rsidR="00E937ED" w:rsidRPr="001E6D97">
              <w:rPr>
                <w:rStyle w:val="Hyperlink"/>
                <w:rFonts w:cstheme="minorHAnsi"/>
              </w:rPr>
              <w:t>Stap 2</w:t>
            </w:r>
            <w:r w:rsidR="00E937ED">
              <w:rPr>
                <w:webHidden/>
              </w:rPr>
              <w:tab/>
            </w:r>
            <w:r w:rsidR="00E937ED">
              <w:rPr>
                <w:webHidden/>
              </w:rPr>
              <w:fldChar w:fldCharType="begin"/>
            </w:r>
            <w:r w:rsidR="00E937ED">
              <w:rPr>
                <w:webHidden/>
              </w:rPr>
              <w:instrText xml:space="preserve"> PAGEREF _Toc531960826 \h </w:instrText>
            </w:r>
            <w:r w:rsidR="00E937ED">
              <w:rPr>
                <w:webHidden/>
              </w:rPr>
            </w:r>
            <w:r w:rsidR="00E937ED">
              <w:rPr>
                <w:webHidden/>
              </w:rPr>
              <w:fldChar w:fldCharType="separate"/>
            </w:r>
            <w:r w:rsidR="00E937ED">
              <w:rPr>
                <w:webHidden/>
              </w:rPr>
              <w:t>4</w:t>
            </w:r>
            <w:r w:rsidR="00E937ED">
              <w:rPr>
                <w:webHidden/>
              </w:rPr>
              <w:fldChar w:fldCharType="end"/>
            </w:r>
          </w:hyperlink>
        </w:p>
        <w:p w14:paraId="5FFCD031" w14:textId="77777777" w:rsidR="00E937ED" w:rsidRDefault="00EF7DF0">
          <w:pPr>
            <w:pStyle w:val="Inhopg2"/>
            <w:rPr>
              <w:rFonts w:asciiTheme="minorHAnsi" w:hAnsiTheme="minorHAnsi"/>
              <w:i w:val="0"/>
            </w:rPr>
          </w:pPr>
          <w:hyperlink w:anchor="_Toc531960827" w:history="1">
            <w:r w:rsidR="00E937ED" w:rsidRPr="001E6D97">
              <w:rPr>
                <w:rStyle w:val="Hyperlink"/>
                <w:rFonts w:cstheme="minorHAnsi"/>
              </w:rPr>
              <w:t>Collegiale consultatie</w:t>
            </w:r>
            <w:r w:rsidR="00E937ED">
              <w:rPr>
                <w:webHidden/>
              </w:rPr>
              <w:tab/>
            </w:r>
            <w:r w:rsidR="00E937ED">
              <w:rPr>
                <w:webHidden/>
              </w:rPr>
              <w:fldChar w:fldCharType="begin"/>
            </w:r>
            <w:r w:rsidR="00E937ED">
              <w:rPr>
                <w:webHidden/>
              </w:rPr>
              <w:instrText xml:space="preserve"> PAGEREF _Toc531960827 \h </w:instrText>
            </w:r>
            <w:r w:rsidR="00E937ED">
              <w:rPr>
                <w:webHidden/>
              </w:rPr>
            </w:r>
            <w:r w:rsidR="00E937ED">
              <w:rPr>
                <w:webHidden/>
              </w:rPr>
              <w:fldChar w:fldCharType="separate"/>
            </w:r>
            <w:r w:rsidR="00E937ED">
              <w:rPr>
                <w:webHidden/>
              </w:rPr>
              <w:t>4</w:t>
            </w:r>
            <w:r w:rsidR="00E937ED">
              <w:rPr>
                <w:webHidden/>
              </w:rPr>
              <w:fldChar w:fldCharType="end"/>
            </w:r>
          </w:hyperlink>
        </w:p>
        <w:p w14:paraId="00CBC82A" w14:textId="77777777" w:rsidR="00E937ED" w:rsidRDefault="00EF7DF0">
          <w:pPr>
            <w:pStyle w:val="Inhopg2"/>
            <w:rPr>
              <w:rFonts w:asciiTheme="minorHAnsi" w:hAnsiTheme="minorHAnsi"/>
              <w:i w:val="0"/>
            </w:rPr>
          </w:pPr>
          <w:hyperlink w:anchor="_Toc531960828" w:history="1">
            <w:r w:rsidR="00E937ED" w:rsidRPr="001E6D97">
              <w:rPr>
                <w:rStyle w:val="Hyperlink"/>
                <w:rFonts w:cstheme="minorHAnsi"/>
              </w:rPr>
              <w:t>Stap 3</w:t>
            </w:r>
            <w:r w:rsidR="00E937ED">
              <w:rPr>
                <w:webHidden/>
              </w:rPr>
              <w:tab/>
            </w:r>
            <w:r w:rsidR="00E937ED">
              <w:rPr>
                <w:webHidden/>
              </w:rPr>
              <w:fldChar w:fldCharType="begin"/>
            </w:r>
            <w:r w:rsidR="00E937ED">
              <w:rPr>
                <w:webHidden/>
              </w:rPr>
              <w:instrText xml:space="preserve"> PAGEREF _Toc531960828 \h </w:instrText>
            </w:r>
            <w:r w:rsidR="00E937ED">
              <w:rPr>
                <w:webHidden/>
              </w:rPr>
            </w:r>
            <w:r w:rsidR="00E937ED">
              <w:rPr>
                <w:webHidden/>
              </w:rPr>
              <w:fldChar w:fldCharType="separate"/>
            </w:r>
            <w:r w:rsidR="00E937ED">
              <w:rPr>
                <w:webHidden/>
              </w:rPr>
              <w:t>4</w:t>
            </w:r>
            <w:r w:rsidR="00E937ED">
              <w:rPr>
                <w:webHidden/>
              </w:rPr>
              <w:fldChar w:fldCharType="end"/>
            </w:r>
          </w:hyperlink>
        </w:p>
        <w:p w14:paraId="24CA9700" w14:textId="77777777" w:rsidR="00E937ED" w:rsidRDefault="00EF7DF0">
          <w:pPr>
            <w:pStyle w:val="Inhopg2"/>
            <w:rPr>
              <w:rFonts w:asciiTheme="minorHAnsi" w:hAnsiTheme="minorHAnsi"/>
              <w:i w:val="0"/>
            </w:rPr>
          </w:pPr>
          <w:hyperlink w:anchor="_Toc531960829" w:history="1">
            <w:r w:rsidR="00E937ED" w:rsidRPr="001E6D97">
              <w:rPr>
                <w:rStyle w:val="Hyperlink"/>
                <w:rFonts w:cstheme="minorHAnsi"/>
              </w:rPr>
              <w:t>Gesprek met cliënt</w:t>
            </w:r>
            <w:r w:rsidR="00E937ED">
              <w:rPr>
                <w:webHidden/>
              </w:rPr>
              <w:tab/>
            </w:r>
            <w:r w:rsidR="00E937ED">
              <w:rPr>
                <w:webHidden/>
              </w:rPr>
              <w:fldChar w:fldCharType="begin"/>
            </w:r>
            <w:r w:rsidR="00E937ED">
              <w:rPr>
                <w:webHidden/>
              </w:rPr>
              <w:instrText xml:space="preserve"> PAGEREF _Toc531960829 \h </w:instrText>
            </w:r>
            <w:r w:rsidR="00E937ED">
              <w:rPr>
                <w:webHidden/>
              </w:rPr>
            </w:r>
            <w:r w:rsidR="00E937ED">
              <w:rPr>
                <w:webHidden/>
              </w:rPr>
              <w:fldChar w:fldCharType="separate"/>
            </w:r>
            <w:r w:rsidR="00E937ED">
              <w:rPr>
                <w:webHidden/>
              </w:rPr>
              <w:t>4</w:t>
            </w:r>
            <w:r w:rsidR="00E937ED">
              <w:rPr>
                <w:webHidden/>
              </w:rPr>
              <w:fldChar w:fldCharType="end"/>
            </w:r>
          </w:hyperlink>
        </w:p>
        <w:p w14:paraId="0B0FA722" w14:textId="77777777" w:rsidR="00E937ED" w:rsidRDefault="00EF7DF0">
          <w:pPr>
            <w:pStyle w:val="Inhopg2"/>
            <w:rPr>
              <w:rFonts w:asciiTheme="minorHAnsi" w:hAnsiTheme="minorHAnsi"/>
              <w:i w:val="0"/>
            </w:rPr>
          </w:pPr>
          <w:hyperlink w:anchor="_Toc531960830" w:history="1">
            <w:r w:rsidR="00E937ED" w:rsidRPr="001E6D97">
              <w:rPr>
                <w:rStyle w:val="Hyperlink"/>
                <w:rFonts w:cstheme="minorHAnsi"/>
              </w:rPr>
              <w:t>Stap 4</w:t>
            </w:r>
            <w:r w:rsidR="00E937ED">
              <w:rPr>
                <w:webHidden/>
              </w:rPr>
              <w:tab/>
            </w:r>
            <w:r w:rsidR="00E937ED">
              <w:rPr>
                <w:webHidden/>
              </w:rPr>
              <w:fldChar w:fldCharType="begin"/>
            </w:r>
            <w:r w:rsidR="00E937ED">
              <w:rPr>
                <w:webHidden/>
              </w:rPr>
              <w:instrText xml:space="preserve"> PAGEREF _Toc531960830 \h </w:instrText>
            </w:r>
            <w:r w:rsidR="00E937ED">
              <w:rPr>
                <w:webHidden/>
              </w:rPr>
            </w:r>
            <w:r w:rsidR="00E937ED">
              <w:rPr>
                <w:webHidden/>
              </w:rPr>
              <w:fldChar w:fldCharType="separate"/>
            </w:r>
            <w:r w:rsidR="00E937ED">
              <w:rPr>
                <w:webHidden/>
              </w:rPr>
              <w:t>5</w:t>
            </w:r>
            <w:r w:rsidR="00E937ED">
              <w:rPr>
                <w:webHidden/>
              </w:rPr>
              <w:fldChar w:fldCharType="end"/>
            </w:r>
          </w:hyperlink>
        </w:p>
        <w:p w14:paraId="728B70F1" w14:textId="77777777" w:rsidR="00E937ED" w:rsidRDefault="00EF7DF0">
          <w:pPr>
            <w:pStyle w:val="Inhopg2"/>
            <w:rPr>
              <w:rFonts w:asciiTheme="minorHAnsi" w:hAnsiTheme="minorHAnsi"/>
              <w:i w:val="0"/>
            </w:rPr>
          </w:pPr>
          <w:hyperlink w:anchor="_Toc531960831" w:history="1">
            <w:r w:rsidR="00E937ED" w:rsidRPr="001E6D97">
              <w:rPr>
                <w:rStyle w:val="Hyperlink"/>
                <w:rFonts w:cstheme="minorHAnsi"/>
              </w:rPr>
              <w:t>Wegen van het geweld of de kindermishandeling</w:t>
            </w:r>
            <w:r w:rsidR="00E937ED">
              <w:rPr>
                <w:webHidden/>
              </w:rPr>
              <w:tab/>
            </w:r>
            <w:r w:rsidR="00E937ED">
              <w:rPr>
                <w:webHidden/>
              </w:rPr>
              <w:fldChar w:fldCharType="begin"/>
            </w:r>
            <w:r w:rsidR="00E937ED">
              <w:rPr>
                <w:webHidden/>
              </w:rPr>
              <w:instrText xml:space="preserve"> PAGEREF _Toc531960831 \h </w:instrText>
            </w:r>
            <w:r w:rsidR="00E937ED">
              <w:rPr>
                <w:webHidden/>
              </w:rPr>
            </w:r>
            <w:r w:rsidR="00E937ED">
              <w:rPr>
                <w:webHidden/>
              </w:rPr>
              <w:fldChar w:fldCharType="separate"/>
            </w:r>
            <w:r w:rsidR="00E937ED">
              <w:rPr>
                <w:webHidden/>
              </w:rPr>
              <w:t>5</w:t>
            </w:r>
            <w:r w:rsidR="00E937ED">
              <w:rPr>
                <w:webHidden/>
              </w:rPr>
              <w:fldChar w:fldCharType="end"/>
            </w:r>
          </w:hyperlink>
        </w:p>
        <w:p w14:paraId="6A78CED6" w14:textId="77777777" w:rsidR="00E937ED" w:rsidRDefault="00EF7DF0">
          <w:pPr>
            <w:pStyle w:val="Inhopg2"/>
            <w:rPr>
              <w:rFonts w:asciiTheme="minorHAnsi" w:hAnsiTheme="minorHAnsi"/>
              <w:i w:val="0"/>
            </w:rPr>
          </w:pPr>
          <w:hyperlink w:anchor="_Toc531960832" w:history="1">
            <w:r w:rsidR="00E937ED" w:rsidRPr="001E6D97">
              <w:rPr>
                <w:rStyle w:val="Hyperlink"/>
                <w:rFonts w:cstheme="minorHAnsi"/>
              </w:rPr>
              <w:t>Stap 5 Neem twee beslissingen</w:t>
            </w:r>
            <w:r w:rsidR="00E937ED">
              <w:rPr>
                <w:webHidden/>
              </w:rPr>
              <w:tab/>
            </w:r>
            <w:r w:rsidR="00E937ED">
              <w:rPr>
                <w:webHidden/>
              </w:rPr>
              <w:fldChar w:fldCharType="begin"/>
            </w:r>
            <w:r w:rsidR="00E937ED">
              <w:rPr>
                <w:webHidden/>
              </w:rPr>
              <w:instrText xml:space="preserve"> PAGEREF _Toc531960832 \h </w:instrText>
            </w:r>
            <w:r w:rsidR="00E937ED">
              <w:rPr>
                <w:webHidden/>
              </w:rPr>
            </w:r>
            <w:r w:rsidR="00E937ED">
              <w:rPr>
                <w:webHidden/>
              </w:rPr>
              <w:fldChar w:fldCharType="separate"/>
            </w:r>
            <w:r w:rsidR="00E937ED">
              <w:rPr>
                <w:webHidden/>
              </w:rPr>
              <w:t>6</w:t>
            </w:r>
            <w:r w:rsidR="00E937ED">
              <w:rPr>
                <w:webHidden/>
              </w:rPr>
              <w:fldChar w:fldCharType="end"/>
            </w:r>
          </w:hyperlink>
        </w:p>
        <w:p w14:paraId="7C1846E8" w14:textId="70A478B2" w:rsidR="002A12AC" w:rsidRDefault="00C655B4">
          <w:r>
            <w:rPr>
              <w:b/>
              <w:bCs/>
            </w:rPr>
            <w:fldChar w:fldCharType="end"/>
          </w:r>
        </w:p>
      </w:sdtContent>
    </w:sdt>
    <w:p w14:paraId="347071D8" w14:textId="77777777" w:rsidR="002A12AC" w:rsidRPr="002A12AC" w:rsidRDefault="002A12AC" w:rsidP="002A12AC"/>
    <w:p w14:paraId="2D4153C1" w14:textId="77777777" w:rsidR="002A12AC" w:rsidRPr="002A12AC" w:rsidRDefault="002A12AC" w:rsidP="002A12AC"/>
    <w:p w14:paraId="5B9D64C7" w14:textId="77777777" w:rsidR="002A12AC" w:rsidRPr="002A12AC" w:rsidRDefault="002A12AC" w:rsidP="002A12AC"/>
    <w:p w14:paraId="0E92D23B" w14:textId="77777777" w:rsidR="002A12AC" w:rsidRPr="002A12AC" w:rsidRDefault="002A12AC" w:rsidP="002A12AC"/>
    <w:p w14:paraId="2A177193" w14:textId="77777777" w:rsidR="002A12AC" w:rsidRPr="002A12AC" w:rsidRDefault="002A12AC" w:rsidP="002A12AC"/>
    <w:p w14:paraId="4C812344" w14:textId="77777777" w:rsidR="002A12AC" w:rsidRPr="002A12AC" w:rsidRDefault="002A12AC" w:rsidP="002A12AC"/>
    <w:p w14:paraId="70B741DE" w14:textId="1132C7FD" w:rsidR="002A12AC" w:rsidRDefault="002A12AC" w:rsidP="002A12AC"/>
    <w:p w14:paraId="642EF80B" w14:textId="4F8B9810" w:rsidR="002A12AC" w:rsidRDefault="002A12AC">
      <w:pPr>
        <w:spacing w:after="200" w:line="276" w:lineRule="auto"/>
      </w:pPr>
      <w:r>
        <w:br w:type="page"/>
      </w:r>
    </w:p>
    <w:p w14:paraId="15CC2E81" w14:textId="650F9233" w:rsidR="00814C27" w:rsidRPr="00E937ED" w:rsidRDefault="00814C27" w:rsidP="00E937ED">
      <w:pPr>
        <w:pStyle w:val="Kop1"/>
        <w:rPr>
          <w:rFonts w:asciiTheme="minorHAnsi" w:hAnsiTheme="minorHAnsi" w:cstheme="minorHAnsi"/>
          <w:sz w:val="24"/>
          <w:szCs w:val="24"/>
        </w:rPr>
      </w:pPr>
      <w:bookmarkStart w:id="0" w:name="_Toc531960822"/>
      <w:r w:rsidRPr="00E937ED">
        <w:rPr>
          <w:rFonts w:asciiTheme="minorHAnsi" w:hAnsiTheme="minorHAnsi" w:cstheme="minorHAnsi"/>
          <w:color w:val="auto"/>
          <w:sz w:val="24"/>
          <w:szCs w:val="24"/>
        </w:rPr>
        <w:lastRenderedPageBreak/>
        <w:t>Wat is de meldcode Huiselijk Geweld en Kindermishandeling?</w:t>
      </w:r>
      <w:bookmarkEnd w:id="0"/>
      <w:r w:rsidRPr="00E937ED">
        <w:rPr>
          <w:rFonts w:asciiTheme="minorHAnsi" w:hAnsiTheme="minorHAnsi" w:cstheme="minorHAnsi"/>
          <w:color w:val="auto"/>
          <w:sz w:val="24"/>
          <w:szCs w:val="24"/>
        </w:rPr>
        <w:br/>
      </w:r>
    </w:p>
    <w:p w14:paraId="4C613899" w14:textId="5520C2D5" w:rsidR="002A12AC" w:rsidRDefault="002A12AC" w:rsidP="002A12AC">
      <w:pPr>
        <w:rPr>
          <w:rFonts w:ascii="Calibri" w:hAnsi="Calibri" w:cs="Calibri"/>
          <w:sz w:val="22"/>
          <w:szCs w:val="22"/>
        </w:rPr>
      </w:pPr>
      <w:r w:rsidRPr="00814C27">
        <w:rPr>
          <w:rFonts w:ascii="Calibri" w:hAnsi="Calibri" w:cs="Calibri"/>
          <w:sz w:val="22"/>
          <w:szCs w:val="22"/>
        </w:rPr>
        <w:t>De meldcode Huiselijk geweld en kindermishandeling helpt professionals bij vermoedens van huiselijk geweld of kindermishandeling. Aan de hand van 5 stappen bepalen professionals of ze een melding moeten doen bij Veilig Thuis en of er voldoende hulp kan worden ingezet.</w:t>
      </w:r>
    </w:p>
    <w:p w14:paraId="33DF842F" w14:textId="10F7007B" w:rsidR="00814C27" w:rsidRDefault="00814C27" w:rsidP="00814C27">
      <w:pPr>
        <w:rPr>
          <w:rFonts w:ascii="Calibri" w:hAnsi="Calibri" w:cs="Calibri"/>
          <w:sz w:val="22"/>
          <w:szCs w:val="22"/>
        </w:rPr>
      </w:pPr>
      <w:r>
        <w:rPr>
          <w:rFonts w:ascii="Calibri" w:hAnsi="Calibri" w:cs="Calibri"/>
          <w:sz w:val="22"/>
          <w:szCs w:val="22"/>
        </w:rPr>
        <w:t xml:space="preserve">De meldcode bestaat uit 5 stappen. (zie figuur 1). </w:t>
      </w:r>
      <w:r w:rsidR="00443279" w:rsidRPr="00443279">
        <w:rPr>
          <w:rFonts w:ascii="Calibri" w:hAnsi="Calibri" w:cs="Calibri"/>
          <w:sz w:val="22"/>
          <w:szCs w:val="22"/>
        </w:rPr>
        <w:t>Per 1 januari 2019 verandert de meldcode. Het wordt een professionele norm om melding te doen bij Veilig Thuis als er vermoedens zijn van acute en structurele onveiligheid.</w:t>
      </w:r>
    </w:p>
    <w:p w14:paraId="153006FD" w14:textId="561E4A33" w:rsidR="00814C27" w:rsidRPr="00814C27" w:rsidRDefault="00814C27" w:rsidP="00814C27">
      <w:pPr>
        <w:rPr>
          <w:rFonts w:ascii="Calibri" w:hAnsi="Calibri" w:cs="Calibri"/>
          <w:sz w:val="22"/>
          <w:szCs w:val="22"/>
        </w:rPr>
      </w:pPr>
    </w:p>
    <w:p w14:paraId="77C3297F" w14:textId="2331245D" w:rsidR="00814C27" w:rsidRDefault="00814C27" w:rsidP="002A12AC">
      <w:pPr>
        <w:rPr>
          <w:rFonts w:ascii="Calibri" w:hAnsi="Calibri" w:cs="Calibri"/>
          <w:sz w:val="22"/>
          <w:szCs w:val="22"/>
        </w:rPr>
      </w:pPr>
      <w:r>
        <w:rPr>
          <w:noProof/>
        </w:rPr>
        <w:drawing>
          <wp:inline distT="0" distB="0" distL="0" distR="0" wp14:anchorId="2F4CC9FF" wp14:editId="5025D30C">
            <wp:extent cx="3634740" cy="6131435"/>
            <wp:effectExtent l="0" t="0" r="3810" b="3175"/>
            <wp:docPr id="6" name="Afbeelding 6" descr="https://www.rijksoverheid.nl/binaries/medium/content/gallery/rijksoverheid/content-afbeeldingen/onderwerpen/huiselijk-geweld/stappenplan-meldco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jksoverheid.nl/binaries/medium/content/gallery/rijksoverheid/content-afbeeldingen/onderwerpen/huiselijk-geweld/stappenplan-meldcode-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6583" cy="6168282"/>
                    </a:xfrm>
                    <a:prstGeom prst="rect">
                      <a:avLst/>
                    </a:prstGeom>
                    <a:noFill/>
                    <a:ln>
                      <a:noFill/>
                    </a:ln>
                  </pic:spPr>
                </pic:pic>
              </a:graphicData>
            </a:graphic>
          </wp:inline>
        </w:drawing>
      </w:r>
    </w:p>
    <w:p w14:paraId="6C3BEB0A" w14:textId="6311745F" w:rsidR="00814C27" w:rsidRDefault="00814C27" w:rsidP="002A12AC">
      <w:pPr>
        <w:rPr>
          <w:sz w:val="22"/>
          <w:szCs w:val="22"/>
        </w:rPr>
      </w:pPr>
    </w:p>
    <w:p w14:paraId="2FAA454B" w14:textId="32310D7D" w:rsidR="00443279" w:rsidRDefault="00443279" w:rsidP="002A12AC">
      <w:pPr>
        <w:rPr>
          <w:sz w:val="22"/>
          <w:szCs w:val="22"/>
        </w:rPr>
      </w:pPr>
    </w:p>
    <w:p w14:paraId="626A6ECD" w14:textId="434BB6AD" w:rsidR="00EE5497" w:rsidRPr="00E937ED" w:rsidRDefault="00EE5497" w:rsidP="00E937ED">
      <w:pPr>
        <w:pStyle w:val="Kop1"/>
        <w:rPr>
          <w:rFonts w:asciiTheme="minorHAnsi" w:hAnsiTheme="minorHAnsi" w:cstheme="minorHAnsi"/>
          <w:color w:val="auto"/>
          <w:sz w:val="24"/>
          <w:szCs w:val="24"/>
        </w:rPr>
      </w:pPr>
      <w:bookmarkStart w:id="1" w:name="_Toc531960823"/>
      <w:r w:rsidRPr="00E937ED">
        <w:rPr>
          <w:rFonts w:asciiTheme="minorHAnsi" w:hAnsiTheme="minorHAnsi" w:cstheme="minorHAnsi"/>
          <w:color w:val="auto"/>
          <w:sz w:val="24"/>
          <w:szCs w:val="24"/>
        </w:rPr>
        <w:lastRenderedPageBreak/>
        <w:t>Stappenplan verbeterde Meldcode</w:t>
      </w:r>
      <w:bookmarkEnd w:id="1"/>
    </w:p>
    <w:p w14:paraId="4193B82A" w14:textId="3653D8E4" w:rsidR="005F1CD6" w:rsidRPr="00E937ED" w:rsidRDefault="005F1CD6" w:rsidP="00E937ED">
      <w:pPr>
        <w:pStyle w:val="Kop2"/>
        <w:rPr>
          <w:rFonts w:asciiTheme="minorHAnsi" w:hAnsiTheme="minorHAnsi" w:cstheme="minorHAnsi"/>
          <w:color w:val="auto"/>
          <w:sz w:val="22"/>
          <w:szCs w:val="22"/>
        </w:rPr>
      </w:pPr>
      <w:bookmarkStart w:id="2" w:name="_Toc531960824"/>
      <w:r w:rsidRPr="00E937ED">
        <w:rPr>
          <w:rFonts w:asciiTheme="minorHAnsi" w:hAnsiTheme="minorHAnsi" w:cstheme="minorHAnsi"/>
          <w:color w:val="auto"/>
          <w:sz w:val="22"/>
          <w:szCs w:val="22"/>
        </w:rPr>
        <w:t>Stap 1</w:t>
      </w:r>
      <w:bookmarkEnd w:id="2"/>
    </w:p>
    <w:p w14:paraId="6E6A9A8D" w14:textId="0B9E0087" w:rsidR="005F1CD6" w:rsidRPr="00E937ED" w:rsidRDefault="005F1CD6" w:rsidP="00E937ED">
      <w:pPr>
        <w:pStyle w:val="Kop2"/>
        <w:rPr>
          <w:rFonts w:asciiTheme="minorHAnsi" w:hAnsiTheme="minorHAnsi" w:cstheme="minorHAnsi"/>
          <w:color w:val="auto"/>
          <w:sz w:val="22"/>
          <w:szCs w:val="22"/>
        </w:rPr>
      </w:pPr>
      <w:bookmarkStart w:id="3" w:name="_Toc531960825"/>
      <w:r w:rsidRPr="00E937ED">
        <w:rPr>
          <w:rFonts w:asciiTheme="minorHAnsi" w:hAnsiTheme="minorHAnsi" w:cstheme="minorHAnsi"/>
          <w:color w:val="auto"/>
          <w:sz w:val="22"/>
          <w:szCs w:val="22"/>
        </w:rPr>
        <w:t>In kaart brengen van signalen</w:t>
      </w:r>
      <w:bookmarkEnd w:id="3"/>
    </w:p>
    <w:p w14:paraId="6189120A" w14:textId="2CB7D6F1" w:rsidR="00BC147C" w:rsidRDefault="00BC147C" w:rsidP="002A12AC">
      <w:pPr>
        <w:rPr>
          <w:rFonts w:asciiTheme="minorHAnsi" w:hAnsiTheme="minorHAnsi" w:cstheme="minorHAnsi"/>
          <w:color w:val="auto"/>
          <w:sz w:val="22"/>
          <w:szCs w:val="22"/>
        </w:rPr>
      </w:pPr>
      <w:r>
        <w:rPr>
          <w:rFonts w:asciiTheme="minorHAnsi" w:hAnsiTheme="minorHAnsi" w:cstheme="minorHAnsi"/>
          <w:color w:val="auto"/>
          <w:sz w:val="22"/>
          <w:szCs w:val="22"/>
        </w:rPr>
        <w:t xml:space="preserve">De signalen die een vermoeden van huiselijk geweld of kindermishandeling bevestigen of ontkrachten worden in kaart gebracht en vastgelegd. Leg ook (de uitkomsten van) de contacten over de signalen vast, evenals de stappen die worden gezet en de besluiten die worden genomen. </w:t>
      </w:r>
      <w:r w:rsidR="00BF58F6">
        <w:rPr>
          <w:rFonts w:asciiTheme="minorHAnsi" w:hAnsiTheme="minorHAnsi" w:cstheme="minorHAnsi"/>
          <w:color w:val="auto"/>
          <w:sz w:val="22"/>
          <w:szCs w:val="22"/>
        </w:rPr>
        <w:t>Ook de gegevens</w:t>
      </w:r>
      <w:r>
        <w:rPr>
          <w:rFonts w:asciiTheme="minorHAnsi" w:hAnsiTheme="minorHAnsi" w:cstheme="minorHAnsi"/>
          <w:color w:val="auto"/>
          <w:sz w:val="22"/>
          <w:szCs w:val="22"/>
        </w:rPr>
        <w:t xml:space="preserve"> die de </w:t>
      </w:r>
      <w:r w:rsidR="00BF58F6">
        <w:rPr>
          <w:rFonts w:asciiTheme="minorHAnsi" w:hAnsiTheme="minorHAnsi" w:cstheme="minorHAnsi"/>
          <w:color w:val="auto"/>
          <w:sz w:val="22"/>
          <w:szCs w:val="22"/>
        </w:rPr>
        <w:t>signalen weerspreken worden vastgelegd.</w:t>
      </w:r>
    </w:p>
    <w:p w14:paraId="73747646" w14:textId="3EA6CD2E" w:rsidR="00BF58F6" w:rsidRDefault="00BF58F6" w:rsidP="002A12AC">
      <w:pPr>
        <w:rPr>
          <w:rFonts w:asciiTheme="minorHAnsi" w:hAnsiTheme="minorHAnsi" w:cstheme="minorHAnsi"/>
          <w:color w:val="auto"/>
          <w:sz w:val="22"/>
          <w:szCs w:val="22"/>
        </w:rPr>
      </w:pPr>
    </w:p>
    <w:p w14:paraId="54A12FB9" w14:textId="71494233" w:rsidR="00BF58F6" w:rsidRDefault="00BF58F6" w:rsidP="00BF58F6">
      <w:pPr>
        <w:pStyle w:val="Lijstalinea"/>
        <w:numPr>
          <w:ilvl w:val="0"/>
          <w:numId w:val="18"/>
        </w:numPr>
        <w:rPr>
          <w:rFonts w:asciiTheme="minorHAnsi" w:hAnsiTheme="minorHAnsi" w:cstheme="minorHAnsi"/>
          <w:color w:val="auto"/>
          <w:sz w:val="22"/>
          <w:szCs w:val="22"/>
        </w:rPr>
      </w:pPr>
      <w:r w:rsidRPr="00BF58F6">
        <w:rPr>
          <w:rFonts w:asciiTheme="minorHAnsi" w:hAnsiTheme="minorHAnsi" w:cstheme="minorHAnsi"/>
          <w:color w:val="auto"/>
          <w:sz w:val="22"/>
          <w:szCs w:val="22"/>
        </w:rPr>
        <w:t>De signalen worden z</w:t>
      </w:r>
      <w:r w:rsidR="00C52A79">
        <w:rPr>
          <w:rFonts w:asciiTheme="minorHAnsi" w:hAnsiTheme="minorHAnsi" w:cstheme="minorHAnsi"/>
          <w:color w:val="auto"/>
          <w:sz w:val="22"/>
          <w:szCs w:val="22"/>
        </w:rPr>
        <w:t>o feitelijk mogelijk beschreven;</w:t>
      </w:r>
    </w:p>
    <w:p w14:paraId="5CDCF9DB" w14:textId="227D990A" w:rsidR="00BF58F6" w:rsidRDefault="00BF58F6" w:rsidP="00BF58F6">
      <w:pPr>
        <w:pStyle w:val="Lijstalinea"/>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Beschrijf bij voorkeur signalen die door jezelf zijn waargenomen</w:t>
      </w:r>
      <w:r w:rsidR="00C52A79">
        <w:rPr>
          <w:rFonts w:asciiTheme="minorHAnsi" w:hAnsiTheme="minorHAnsi" w:cstheme="minorHAnsi"/>
          <w:color w:val="auto"/>
          <w:sz w:val="22"/>
          <w:szCs w:val="22"/>
        </w:rPr>
        <w:t>;</w:t>
      </w:r>
    </w:p>
    <w:p w14:paraId="7016D75C" w14:textId="1C2C8287" w:rsidR="00BF58F6" w:rsidRDefault="00BF58F6" w:rsidP="00BF58F6">
      <w:pPr>
        <w:pStyle w:val="Lijstalinea"/>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Is</w:t>
      </w:r>
      <w:r w:rsidR="00C52A79">
        <w:rPr>
          <w:rFonts w:asciiTheme="minorHAnsi" w:hAnsiTheme="minorHAnsi" w:cstheme="minorHAnsi"/>
          <w:color w:val="auto"/>
          <w:sz w:val="22"/>
          <w:szCs w:val="22"/>
        </w:rPr>
        <w:t xml:space="preserve"> het noodzakelijk ook signalen van anderen te melden, vermeld daarbij dan de bron;</w:t>
      </w:r>
    </w:p>
    <w:p w14:paraId="729844FD" w14:textId="5DC1E252" w:rsidR="00C52A79" w:rsidRDefault="00C52A79" w:rsidP="00BF58F6">
      <w:pPr>
        <w:pStyle w:val="Lijstalinea"/>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Wees volledig, dit wil zeggen beschrijf ook signalen die het vermoeden ontkrachten;</w:t>
      </w:r>
    </w:p>
    <w:p w14:paraId="72144D6F" w14:textId="7264EACB" w:rsidR="00C52A79" w:rsidRDefault="00C52A79" w:rsidP="00BF58F6">
      <w:pPr>
        <w:pStyle w:val="Lijstalinea"/>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Legt u ook hypothesen en veronderstellingen vast, vermeld dit dan uitdrukkelijk;</w:t>
      </w:r>
    </w:p>
    <w:p w14:paraId="24905620" w14:textId="4F878DB3" w:rsidR="00C52A79" w:rsidRDefault="00C52A79" w:rsidP="00BF58F6">
      <w:pPr>
        <w:pStyle w:val="Lijstalinea"/>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Maak een vervolgaantekening als een hypothese of veronderstelling later wordt bevestigd of ontkracht;</w:t>
      </w:r>
    </w:p>
    <w:p w14:paraId="1E53EAE4" w14:textId="7F449DDB" w:rsidR="00C52A79" w:rsidRDefault="00C52A79" w:rsidP="00BF58F6">
      <w:pPr>
        <w:pStyle w:val="Lijstalinea"/>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Leg diagnoses alleen vast als ze zijn gesteld door een bevoegde professional.</w:t>
      </w:r>
    </w:p>
    <w:p w14:paraId="12AEE2AD" w14:textId="69AFC44C" w:rsidR="00C52A79" w:rsidRPr="00E937ED" w:rsidRDefault="00C52A79" w:rsidP="00E937ED">
      <w:pPr>
        <w:pStyle w:val="Kop2"/>
        <w:rPr>
          <w:rFonts w:asciiTheme="minorHAnsi" w:hAnsiTheme="minorHAnsi" w:cstheme="minorHAnsi"/>
          <w:color w:val="auto"/>
          <w:sz w:val="22"/>
          <w:szCs w:val="22"/>
        </w:rPr>
      </w:pPr>
      <w:bookmarkStart w:id="4" w:name="_Toc531960826"/>
      <w:r w:rsidRPr="00E937ED">
        <w:rPr>
          <w:rFonts w:asciiTheme="minorHAnsi" w:hAnsiTheme="minorHAnsi" w:cstheme="minorHAnsi"/>
          <w:color w:val="auto"/>
          <w:sz w:val="22"/>
          <w:szCs w:val="22"/>
        </w:rPr>
        <w:t>Stap 2</w:t>
      </w:r>
      <w:bookmarkEnd w:id="4"/>
    </w:p>
    <w:p w14:paraId="170A99C3" w14:textId="12C38FB5" w:rsidR="00C52A79" w:rsidRPr="00E937ED" w:rsidRDefault="00C52A79" w:rsidP="00E937ED">
      <w:pPr>
        <w:pStyle w:val="Kop2"/>
        <w:rPr>
          <w:rFonts w:asciiTheme="minorHAnsi" w:hAnsiTheme="minorHAnsi" w:cstheme="minorHAnsi"/>
          <w:color w:val="auto"/>
          <w:sz w:val="22"/>
          <w:szCs w:val="22"/>
        </w:rPr>
      </w:pPr>
      <w:bookmarkStart w:id="5" w:name="_Toc531960827"/>
      <w:r w:rsidRPr="00E937ED">
        <w:rPr>
          <w:rFonts w:asciiTheme="minorHAnsi" w:hAnsiTheme="minorHAnsi" w:cstheme="minorHAnsi"/>
          <w:color w:val="auto"/>
          <w:sz w:val="22"/>
          <w:szCs w:val="22"/>
        </w:rPr>
        <w:t>Collegiale consultatie</w:t>
      </w:r>
      <w:bookmarkEnd w:id="5"/>
    </w:p>
    <w:p w14:paraId="12DAAB7D" w14:textId="23BD9A58" w:rsidR="00C52A79" w:rsidRDefault="008E76B2" w:rsidP="002A12AC">
      <w:pPr>
        <w:rPr>
          <w:rFonts w:asciiTheme="minorHAnsi" w:hAnsiTheme="minorHAnsi" w:cstheme="minorHAnsi"/>
          <w:color w:val="auto"/>
          <w:sz w:val="22"/>
          <w:szCs w:val="22"/>
        </w:rPr>
      </w:pPr>
      <w:r>
        <w:rPr>
          <w:rFonts w:asciiTheme="minorHAnsi" w:hAnsiTheme="minorHAnsi" w:cstheme="minorHAnsi"/>
          <w:color w:val="auto"/>
          <w:sz w:val="22"/>
          <w:szCs w:val="22"/>
        </w:rPr>
        <w:t xml:space="preserve">Bespreek de signalen zoals vastgelegd in stap 1 met een deskundige collega, bijvoorbeeld de aandachtsfunctionaris Huiselijk Geweld of kindermishandeling van Kindcentrum Samen Wyck (Dyonne van Kruchten). Vraag indien gewenst, </w:t>
      </w:r>
      <w:r w:rsidR="00EE5497">
        <w:rPr>
          <w:rFonts w:asciiTheme="minorHAnsi" w:hAnsiTheme="minorHAnsi" w:cstheme="minorHAnsi"/>
          <w:color w:val="auto"/>
          <w:sz w:val="22"/>
          <w:szCs w:val="22"/>
        </w:rPr>
        <w:t>op basis van anonieme leerling</w:t>
      </w:r>
      <w:r>
        <w:rPr>
          <w:rFonts w:asciiTheme="minorHAnsi" w:hAnsiTheme="minorHAnsi" w:cstheme="minorHAnsi"/>
          <w:color w:val="auto"/>
          <w:sz w:val="22"/>
          <w:szCs w:val="22"/>
        </w:rPr>
        <w:t>gegevens, ook advies aan het Advies en Meldpunt Kindermishandeling of het Steunpunt Huiselijk Geweld, of aan een deskundige op het terrein van letselduiding.</w:t>
      </w:r>
    </w:p>
    <w:p w14:paraId="584F186A" w14:textId="0069F957" w:rsidR="008E76B2" w:rsidRDefault="008E76B2" w:rsidP="002A12AC">
      <w:pPr>
        <w:rPr>
          <w:rFonts w:asciiTheme="minorHAnsi" w:hAnsiTheme="minorHAnsi" w:cstheme="minorHAnsi"/>
          <w:color w:val="auto"/>
          <w:sz w:val="22"/>
          <w:szCs w:val="22"/>
        </w:rPr>
      </w:pPr>
      <w:r>
        <w:rPr>
          <w:rFonts w:asciiTheme="minorHAnsi" w:hAnsiTheme="minorHAnsi" w:cstheme="minorHAnsi"/>
          <w:color w:val="auto"/>
          <w:sz w:val="22"/>
          <w:szCs w:val="22"/>
        </w:rPr>
        <w:t>Vraag advies bij specifieke vormen van geweld zoals vrouwelijke genitale verminking, huwelijksdrang, eergerelateerd geweld en seksueel misbruik.</w:t>
      </w:r>
    </w:p>
    <w:p w14:paraId="21F007F9" w14:textId="5D1987BA" w:rsidR="008E76B2" w:rsidRPr="00E937ED" w:rsidRDefault="008E76B2" w:rsidP="00E937ED">
      <w:pPr>
        <w:pStyle w:val="Kop2"/>
        <w:rPr>
          <w:rFonts w:asciiTheme="minorHAnsi" w:hAnsiTheme="minorHAnsi" w:cstheme="minorHAnsi"/>
          <w:color w:val="auto"/>
          <w:sz w:val="22"/>
          <w:szCs w:val="22"/>
        </w:rPr>
      </w:pPr>
      <w:bookmarkStart w:id="6" w:name="_Toc531960828"/>
      <w:r w:rsidRPr="00E937ED">
        <w:rPr>
          <w:rFonts w:asciiTheme="minorHAnsi" w:hAnsiTheme="minorHAnsi" w:cstheme="minorHAnsi"/>
          <w:color w:val="auto"/>
          <w:sz w:val="22"/>
          <w:szCs w:val="22"/>
        </w:rPr>
        <w:t>Stap 3</w:t>
      </w:r>
      <w:bookmarkEnd w:id="6"/>
    </w:p>
    <w:p w14:paraId="1CBED557" w14:textId="77777777" w:rsidR="00814192" w:rsidRPr="00E937ED" w:rsidRDefault="008E76B2" w:rsidP="00E937ED">
      <w:pPr>
        <w:pStyle w:val="Kop2"/>
        <w:rPr>
          <w:rFonts w:asciiTheme="minorHAnsi" w:hAnsiTheme="minorHAnsi" w:cstheme="minorHAnsi"/>
          <w:color w:val="auto"/>
          <w:sz w:val="22"/>
          <w:szCs w:val="22"/>
        </w:rPr>
      </w:pPr>
      <w:bookmarkStart w:id="7" w:name="_Toc531960829"/>
      <w:r w:rsidRPr="00E937ED">
        <w:rPr>
          <w:rFonts w:asciiTheme="minorHAnsi" w:hAnsiTheme="minorHAnsi" w:cstheme="minorHAnsi"/>
          <w:color w:val="auto"/>
          <w:sz w:val="22"/>
          <w:szCs w:val="22"/>
        </w:rPr>
        <w:t>Gesprek met cliënt</w:t>
      </w:r>
      <w:bookmarkEnd w:id="7"/>
    </w:p>
    <w:p w14:paraId="22620899" w14:textId="3BD6DDB0" w:rsidR="008E76B2" w:rsidRDefault="00814192" w:rsidP="002A12AC">
      <w:pPr>
        <w:rPr>
          <w:rFonts w:asciiTheme="minorHAnsi" w:hAnsiTheme="minorHAnsi" w:cstheme="minorHAnsi"/>
          <w:b/>
          <w:color w:val="4F81BD" w:themeColor="accent1"/>
          <w:sz w:val="22"/>
          <w:szCs w:val="22"/>
        </w:rPr>
      </w:pPr>
      <w:r>
        <w:rPr>
          <w:rFonts w:asciiTheme="minorHAnsi" w:hAnsiTheme="minorHAnsi" w:cstheme="minorHAnsi"/>
          <w:color w:val="auto"/>
          <w:sz w:val="22"/>
          <w:szCs w:val="22"/>
        </w:rPr>
        <w:t xml:space="preserve">Ga in gesprek met de </w:t>
      </w:r>
      <w:r w:rsidR="004952A3">
        <w:rPr>
          <w:rFonts w:asciiTheme="minorHAnsi" w:hAnsiTheme="minorHAnsi" w:cstheme="minorHAnsi"/>
          <w:color w:val="auto"/>
          <w:sz w:val="22"/>
          <w:szCs w:val="22"/>
        </w:rPr>
        <w:t>leerling</w:t>
      </w:r>
      <w:r>
        <w:rPr>
          <w:rFonts w:asciiTheme="minorHAnsi" w:hAnsiTheme="minorHAnsi" w:cstheme="minorHAnsi"/>
          <w:color w:val="auto"/>
          <w:sz w:val="22"/>
          <w:szCs w:val="22"/>
        </w:rPr>
        <w:t xml:space="preserve"> of de ouders</w:t>
      </w:r>
      <w:r w:rsidR="004952A3">
        <w:rPr>
          <w:rFonts w:asciiTheme="minorHAnsi" w:hAnsiTheme="minorHAnsi" w:cstheme="minorHAnsi"/>
          <w:color w:val="auto"/>
          <w:sz w:val="22"/>
          <w:szCs w:val="22"/>
        </w:rPr>
        <w:t>/verzorgers</w:t>
      </w:r>
      <w:r>
        <w:rPr>
          <w:rFonts w:asciiTheme="minorHAnsi" w:hAnsiTheme="minorHAnsi" w:cstheme="minorHAnsi"/>
          <w:color w:val="auto"/>
          <w:sz w:val="22"/>
          <w:szCs w:val="22"/>
        </w:rPr>
        <w:t xml:space="preserve"> van de </w:t>
      </w:r>
      <w:r w:rsidR="004952A3">
        <w:rPr>
          <w:rFonts w:asciiTheme="minorHAnsi" w:hAnsiTheme="minorHAnsi" w:cstheme="minorHAnsi"/>
          <w:color w:val="auto"/>
          <w:sz w:val="22"/>
          <w:szCs w:val="22"/>
        </w:rPr>
        <w:t>leerling</w:t>
      </w:r>
      <w:r w:rsidR="00F15818">
        <w:rPr>
          <w:rFonts w:asciiTheme="minorHAnsi" w:hAnsiTheme="minorHAnsi" w:cstheme="minorHAnsi"/>
          <w:color w:val="auto"/>
          <w:sz w:val="22"/>
          <w:szCs w:val="22"/>
        </w:rPr>
        <w:t>/jeugdige</w:t>
      </w:r>
      <w:r>
        <w:rPr>
          <w:rFonts w:asciiTheme="minorHAnsi" w:hAnsiTheme="minorHAnsi" w:cstheme="minorHAnsi"/>
          <w:color w:val="auto"/>
          <w:sz w:val="22"/>
          <w:szCs w:val="22"/>
        </w:rPr>
        <w:t xml:space="preserve">. </w:t>
      </w:r>
      <w:r w:rsidR="008E76B2" w:rsidRPr="008E76B2">
        <w:rPr>
          <w:rFonts w:asciiTheme="minorHAnsi" w:hAnsiTheme="minorHAnsi" w:cstheme="minorHAnsi"/>
          <w:b/>
          <w:color w:val="4F81BD" w:themeColor="accent1"/>
          <w:sz w:val="22"/>
          <w:szCs w:val="22"/>
        </w:rPr>
        <w:t xml:space="preserve"> </w:t>
      </w:r>
    </w:p>
    <w:p w14:paraId="040FBBC9" w14:textId="6AA3B1C2" w:rsidR="00814192" w:rsidRDefault="00814192" w:rsidP="002A12AC">
      <w:pPr>
        <w:rPr>
          <w:rFonts w:asciiTheme="minorHAnsi" w:hAnsiTheme="minorHAnsi" w:cstheme="minorHAnsi"/>
          <w:b/>
          <w:color w:val="4F81BD" w:themeColor="accent1"/>
          <w:sz w:val="22"/>
          <w:szCs w:val="22"/>
        </w:rPr>
      </w:pPr>
    </w:p>
    <w:p w14:paraId="24E751F8" w14:textId="2E15E25C" w:rsidR="00814192" w:rsidRDefault="00814192" w:rsidP="00814192">
      <w:pPr>
        <w:pStyle w:val="Lijstalinea"/>
        <w:numPr>
          <w:ilvl w:val="0"/>
          <w:numId w:val="20"/>
        </w:numPr>
        <w:rPr>
          <w:rFonts w:asciiTheme="minorHAnsi" w:hAnsiTheme="minorHAnsi" w:cstheme="minorHAnsi"/>
          <w:color w:val="auto"/>
          <w:sz w:val="22"/>
          <w:szCs w:val="22"/>
        </w:rPr>
      </w:pPr>
      <w:r>
        <w:rPr>
          <w:rFonts w:asciiTheme="minorHAnsi" w:hAnsiTheme="minorHAnsi" w:cstheme="minorHAnsi"/>
          <w:color w:val="auto"/>
          <w:sz w:val="22"/>
          <w:szCs w:val="22"/>
        </w:rPr>
        <w:t>Leg het doel van het gesprek uit;</w:t>
      </w:r>
    </w:p>
    <w:p w14:paraId="1899A3A3" w14:textId="5F0610EA" w:rsidR="00814192" w:rsidRDefault="00814192" w:rsidP="00814192">
      <w:pPr>
        <w:pStyle w:val="Lijstalinea"/>
        <w:numPr>
          <w:ilvl w:val="0"/>
          <w:numId w:val="20"/>
        </w:numPr>
        <w:rPr>
          <w:rFonts w:asciiTheme="minorHAnsi" w:hAnsiTheme="minorHAnsi" w:cstheme="minorHAnsi"/>
          <w:color w:val="auto"/>
          <w:sz w:val="22"/>
          <w:szCs w:val="22"/>
        </w:rPr>
      </w:pPr>
      <w:r>
        <w:rPr>
          <w:rFonts w:asciiTheme="minorHAnsi" w:hAnsiTheme="minorHAnsi" w:cstheme="minorHAnsi"/>
          <w:color w:val="auto"/>
          <w:sz w:val="22"/>
          <w:szCs w:val="22"/>
        </w:rPr>
        <w:t>Bespreek de signalen, de feiten die zijn waargenomen en vastgelegd in stap 1.</w:t>
      </w:r>
    </w:p>
    <w:p w14:paraId="06C3BEE6" w14:textId="632A635C" w:rsidR="00814192" w:rsidRDefault="004952A3" w:rsidP="00814192">
      <w:pPr>
        <w:pStyle w:val="Lijstalinea"/>
        <w:numPr>
          <w:ilvl w:val="0"/>
          <w:numId w:val="20"/>
        </w:numPr>
        <w:rPr>
          <w:rFonts w:asciiTheme="minorHAnsi" w:hAnsiTheme="minorHAnsi" w:cstheme="minorHAnsi"/>
          <w:color w:val="auto"/>
          <w:sz w:val="22"/>
          <w:szCs w:val="22"/>
        </w:rPr>
      </w:pPr>
      <w:r>
        <w:rPr>
          <w:rFonts w:asciiTheme="minorHAnsi" w:hAnsiTheme="minorHAnsi" w:cstheme="minorHAnsi"/>
          <w:color w:val="auto"/>
          <w:sz w:val="22"/>
          <w:szCs w:val="22"/>
        </w:rPr>
        <w:t>Nodig de leerling of de ouders/verzorgers van de leerling</w:t>
      </w:r>
      <w:r w:rsidR="00814192">
        <w:rPr>
          <w:rFonts w:asciiTheme="minorHAnsi" w:hAnsiTheme="minorHAnsi" w:cstheme="minorHAnsi"/>
          <w:color w:val="auto"/>
          <w:sz w:val="22"/>
          <w:szCs w:val="22"/>
        </w:rPr>
        <w:t xml:space="preserve"> uit om daarop te reageren;</w:t>
      </w:r>
    </w:p>
    <w:p w14:paraId="0678E829" w14:textId="0928C373" w:rsidR="00814192" w:rsidRDefault="00814192" w:rsidP="00814192">
      <w:pPr>
        <w:rPr>
          <w:rFonts w:asciiTheme="minorHAnsi" w:hAnsiTheme="minorHAnsi" w:cstheme="minorHAnsi"/>
          <w:color w:val="auto"/>
          <w:sz w:val="22"/>
          <w:szCs w:val="22"/>
        </w:rPr>
      </w:pPr>
    </w:p>
    <w:p w14:paraId="7BDEB577" w14:textId="72A3FE40" w:rsidR="00814192" w:rsidRDefault="00814192" w:rsidP="00814192">
      <w:pPr>
        <w:rPr>
          <w:rFonts w:asciiTheme="minorHAnsi" w:hAnsiTheme="minorHAnsi" w:cstheme="minorHAnsi"/>
          <w:color w:val="auto"/>
          <w:sz w:val="22"/>
          <w:szCs w:val="22"/>
        </w:rPr>
      </w:pPr>
      <w:r>
        <w:rPr>
          <w:rFonts w:asciiTheme="minorHAnsi" w:hAnsiTheme="minorHAnsi" w:cstheme="minorHAnsi"/>
          <w:color w:val="auto"/>
          <w:sz w:val="22"/>
          <w:szCs w:val="22"/>
        </w:rPr>
        <w:t>Kom pas na deze reactie zo nodig met een interpretatie van uw sig</w:t>
      </w:r>
      <w:r w:rsidR="004952A3">
        <w:rPr>
          <w:rFonts w:asciiTheme="minorHAnsi" w:hAnsiTheme="minorHAnsi" w:cstheme="minorHAnsi"/>
          <w:color w:val="auto"/>
          <w:sz w:val="22"/>
          <w:szCs w:val="22"/>
        </w:rPr>
        <w:t>nalen en van wat u van de leerling of de ouders/verzorgers van de leerling</w:t>
      </w:r>
      <w:r>
        <w:rPr>
          <w:rFonts w:asciiTheme="minorHAnsi" w:hAnsiTheme="minorHAnsi" w:cstheme="minorHAnsi"/>
          <w:color w:val="auto"/>
          <w:sz w:val="22"/>
          <w:szCs w:val="22"/>
        </w:rPr>
        <w:t xml:space="preserve"> heeft gehoord. Worden de zorgen over de signalen door het gesprek niet weggenomen, da</w:t>
      </w:r>
      <w:r w:rsidR="004952A3">
        <w:rPr>
          <w:rFonts w:asciiTheme="minorHAnsi" w:hAnsiTheme="minorHAnsi" w:cstheme="minorHAnsi"/>
          <w:color w:val="auto"/>
          <w:sz w:val="22"/>
          <w:szCs w:val="22"/>
        </w:rPr>
        <w:t>n worden de vervolgstappen in gang gezet</w:t>
      </w:r>
      <w:r>
        <w:rPr>
          <w:rFonts w:asciiTheme="minorHAnsi" w:hAnsiTheme="minorHAnsi" w:cstheme="minorHAnsi"/>
          <w:color w:val="auto"/>
          <w:sz w:val="22"/>
          <w:szCs w:val="22"/>
        </w:rPr>
        <w:t>.</w:t>
      </w:r>
    </w:p>
    <w:p w14:paraId="5725D7B7" w14:textId="61D161EB" w:rsidR="004952A3" w:rsidRDefault="004952A3" w:rsidP="00814192">
      <w:pPr>
        <w:rPr>
          <w:rFonts w:asciiTheme="minorHAnsi" w:hAnsiTheme="minorHAnsi" w:cstheme="minorHAnsi"/>
          <w:color w:val="auto"/>
          <w:sz w:val="22"/>
          <w:szCs w:val="22"/>
        </w:rPr>
      </w:pPr>
    </w:p>
    <w:p w14:paraId="2D5F4DB9" w14:textId="62C2E4D0" w:rsidR="004952A3" w:rsidRDefault="004952A3" w:rsidP="00814192">
      <w:pPr>
        <w:rPr>
          <w:rFonts w:asciiTheme="minorHAnsi" w:hAnsiTheme="minorHAnsi" w:cstheme="minorHAnsi"/>
          <w:color w:val="auto"/>
          <w:sz w:val="22"/>
          <w:szCs w:val="22"/>
        </w:rPr>
      </w:pPr>
      <w:r>
        <w:rPr>
          <w:rFonts w:asciiTheme="minorHAnsi" w:hAnsiTheme="minorHAnsi" w:cstheme="minorHAnsi"/>
          <w:color w:val="auto"/>
          <w:sz w:val="22"/>
          <w:szCs w:val="22"/>
        </w:rPr>
        <w:t>Wanneer de leerling nog geen twaalf jaar is, voert de professional de gesprekken over de signalen en eventueel over de melding met de ouders/verzorgers van de jonge leerling. Is de leerling al wel twaalf maar nog geen zestien, dan worden deze gesprekken met de ouders en de jeugdige (gezamenlijk of afzonderlijk) gevoerd. Met de ouders worden bedoeld de personen die het gezag over het kind of de jongere uitoefenen.</w:t>
      </w:r>
    </w:p>
    <w:p w14:paraId="69D0E730" w14:textId="0E41FE4C" w:rsidR="004952A3" w:rsidRDefault="004952A3" w:rsidP="00814192">
      <w:pPr>
        <w:rPr>
          <w:rFonts w:asciiTheme="minorHAnsi" w:hAnsiTheme="minorHAnsi" w:cstheme="minorHAnsi"/>
          <w:color w:val="auto"/>
          <w:sz w:val="22"/>
          <w:szCs w:val="22"/>
        </w:rPr>
      </w:pPr>
    </w:p>
    <w:p w14:paraId="4966CD5B" w14:textId="77777777" w:rsidR="00EB785E" w:rsidRDefault="00EB785E" w:rsidP="00814192">
      <w:pPr>
        <w:rPr>
          <w:rFonts w:asciiTheme="minorHAnsi" w:hAnsiTheme="minorHAnsi" w:cstheme="minorHAnsi"/>
          <w:color w:val="auto"/>
          <w:sz w:val="22"/>
          <w:szCs w:val="22"/>
        </w:rPr>
      </w:pPr>
    </w:p>
    <w:p w14:paraId="37C206A3" w14:textId="77777777" w:rsidR="00E937ED" w:rsidRDefault="00E937ED">
      <w:pPr>
        <w:spacing w:after="200" w:line="276" w:lineRule="auto"/>
        <w:rPr>
          <w:rFonts w:asciiTheme="minorHAnsi" w:hAnsiTheme="minorHAnsi" w:cstheme="minorHAnsi"/>
          <w:color w:val="auto"/>
          <w:sz w:val="22"/>
          <w:szCs w:val="22"/>
        </w:rPr>
      </w:pPr>
      <w:r>
        <w:rPr>
          <w:rFonts w:asciiTheme="minorHAnsi" w:hAnsiTheme="minorHAnsi" w:cstheme="minorHAnsi"/>
          <w:color w:val="auto"/>
          <w:sz w:val="22"/>
          <w:szCs w:val="22"/>
        </w:rPr>
        <w:br w:type="page"/>
      </w:r>
    </w:p>
    <w:p w14:paraId="760B7A7B" w14:textId="1F4BBDEE" w:rsidR="00F15818" w:rsidRDefault="00F15818" w:rsidP="00814192">
      <w:pPr>
        <w:rPr>
          <w:rFonts w:asciiTheme="minorHAnsi" w:hAnsiTheme="minorHAnsi" w:cstheme="minorHAnsi"/>
          <w:color w:val="auto"/>
          <w:sz w:val="22"/>
          <w:szCs w:val="22"/>
        </w:rPr>
      </w:pPr>
      <w:r>
        <w:rPr>
          <w:rFonts w:asciiTheme="minorHAnsi" w:hAnsiTheme="minorHAnsi" w:cstheme="minorHAnsi"/>
          <w:color w:val="auto"/>
          <w:sz w:val="22"/>
          <w:szCs w:val="22"/>
        </w:rPr>
        <w:lastRenderedPageBreak/>
        <w:t>Gesprek over het doel van een melding</w:t>
      </w:r>
    </w:p>
    <w:p w14:paraId="6E9F6495" w14:textId="77777777" w:rsidR="00F15818" w:rsidRDefault="00F15818" w:rsidP="00814192">
      <w:pPr>
        <w:rPr>
          <w:rFonts w:asciiTheme="minorHAnsi" w:hAnsiTheme="minorHAnsi" w:cstheme="minorHAnsi"/>
          <w:color w:val="auto"/>
          <w:sz w:val="22"/>
          <w:szCs w:val="22"/>
        </w:rPr>
      </w:pPr>
    </w:p>
    <w:p w14:paraId="5190548C" w14:textId="191FF6C5" w:rsidR="006F7CC7" w:rsidRDefault="00F15818" w:rsidP="006F7CC7">
      <w:pPr>
        <w:pStyle w:val="Lijstalinea"/>
        <w:numPr>
          <w:ilvl w:val="0"/>
          <w:numId w:val="21"/>
        </w:numPr>
        <w:rPr>
          <w:rFonts w:asciiTheme="minorHAnsi" w:hAnsiTheme="minorHAnsi" w:cstheme="minorHAnsi"/>
          <w:color w:val="auto"/>
          <w:sz w:val="22"/>
          <w:szCs w:val="22"/>
        </w:rPr>
      </w:pPr>
      <w:r w:rsidRPr="006F7CC7">
        <w:rPr>
          <w:rFonts w:asciiTheme="minorHAnsi" w:hAnsiTheme="minorHAnsi" w:cstheme="minorHAnsi"/>
          <w:color w:val="auto"/>
          <w:sz w:val="22"/>
          <w:szCs w:val="22"/>
        </w:rPr>
        <w:t>Leg uit waarom we</w:t>
      </w:r>
      <w:r w:rsidR="006F7CC7" w:rsidRPr="006F7CC7">
        <w:rPr>
          <w:rFonts w:asciiTheme="minorHAnsi" w:hAnsiTheme="minorHAnsi" w:cstheme="minorHAnsi"/>
          <w:color w:val="auto"/>
          <w:sz w:val="22"/>
          <w:szCs w:val="22"/>
        </w:rPr>
        <w:t xml:space="preserve"> van plan zijn</w:t>
      </w:r>
      <w:r w:rsidRPr="006F7CC7">
        <w:rPr>
          <w:rFonts w:asciiTheme="minorHAnsi" w:hAnsiTheme="minorHAnsi" w:cstheme="minorHAnsi"/>
          <w:color w:val="auto"/>
          <w:sz w:val="22"/>
          <w:szCs w:val="22"/>
        </w:rPr>
        <w:t xml:space="preserve"> een melding te doen en waarom we dat willen doen</w:t>
      </w:r>
      <w:r w:rsidR="006F7CC7" w:rsidRPr="006F7CC7">
        <w:rPr>
          <w:rFonts w:asciiTheme="minorHAnsi" w:hAnsiTheme="minorHAnsi" w:cstheme="minorHAnsi"/>
          <w:color w:val="auto"/>
          <w:sz w:val="22"/>
          <w:szCs w:val="22"/>
        </w:rPr>
        <w:t>;</w:t>
      </w:r>
    </w:p>
    <w:p w14:paraId="7A4AA26E" w14:textId="33B062FB" w:rsidR="006F7CC7" w:rsidRDefault="006F7CC7" w:rsidP="006F7CC7">
      <w:pPr>
        <w:pStyle w:val="Lijstalinea"/>
        <w:numPr>
          <w:ilvl w:val="0"/>
          <w:numId w:val="21"/>
        </w:numPr>
        <w:rPr>
          <w:rFonts w:asciiTheme="minorHAnsi" w:hAnsiTheme="minorHAnsi" w:cstheme="minorHAnsi"/>
          <w:color w:val="auto"/>
          <w:sz w:val="22"/>
          <w:szCs w:val="22"/>
        </w:rPr>
      </w:pPr>
      <w:r>
        <w:rPr>
          <w:rFonts w:asciiTheme="minorHAnsi" w:hAnsiTheme="minorHAnsi" w:cstheme="minorHAnsi"/>
          <w:color w:val="auto"/>
          <w:sz w:val="22"/>
          <w:szCs w:val="22"/>
        </w:rPr>
        <w:t>Vraag de ouders/verzorgers om een reactie;</w:t>
      </w:r>
    </w:p>
    <w:p w14:paraId="10D1F920" w14:textId="2FD3E5F7" w:rsidR="006F7CC7" w:rsidRDefault="006F7CC7" w:rsidP="006F7CC7">
      <w:pPr>
        <w:pStyle w:val="Lijstalinea"/>
        <w:numPr>
          <w:ilvl w:val="0"/>
          <w:numId w:val="21"/>
        </w:numPr>
        <w:rPr>
          <w:rFonts w:asciiTheme="minorHAnsi" w:hAnsiTheme="minorHAnsi" w:cstheme="minorHAnsi"/>
          <w:color w:val="auto"/>
          <w:sz w:val="22"/>
          <w:szCs w:val="22"/>
        </w:rPr>
      </w:pPr>
      <w:r>
        <w:rPr>
          <w:rFonts w:asciiTheme="minorHAnsi" w:hAnsiTheme="minorHAnsi" w:cstheme="minorHAnsi"/>
          <w:color w:val="auto"/>
          <w:sz w:val="22"/>
          <w:szCs w:val="22"/>
        </w:rPr>
        <w:t>In geval van vragen en bezwaren van de ouders/verzorgers, ga in gesprek en bezie of het mogelijk is om tegemoet te komen aan de bezwaren;</w:t>
      </w:r>
    </w:p>
    <w:p w14:paraId="6F29F311" w14:textId="001345E3" w:rsidR="006F7CC7" w:rsidRDefault="006F7CC7" w:rsidP="006F7CC7">
      <w:pPr>
        <w:pStyle w:val="Lijstalinea"/>
        <w:numPr>
          <w:ilvl w:val="0"/>
          <w:numId w:val="21"/>
        </w:numPr>
        <w:rPr>
          <w:rFonts w:asciiTheme="minorHAnsi" w:hAnsiTheme="minorHAnsi" w:cstheme="minorHAnsi"/>
          <w:color w:val="auto"/>
          <w:sz w:val="22"/>
          <w:szCs w:val="22"/>
        </w:rPr>
      </w:pPr>
      <w:r>
        <w:rPr>
          <w:rFonts w:asciiTheme="minorHAnsi" w:hAnsiTheme="minorHAnsi" w:cstheme="minorHAnsi"/>
          <w:color w:val="auto"/>
          <w:sz w:val="22"/>
          <w:szCs w:val="22"/>
        </w:rPr>
        <w:t>Is dat niet mogelijk, weeg dan de bezwaren van de ouders/verzorgers af tegen de noodzaak om de leerling/jeugdige en zijn gezin tegen het (risico op) geweld te beschermen. Betrek in deze afweging de aard en de ernst van het geweld;</w:t>
      </w:r>
    </w:p>
    <w:p w14:paraId="7E6CB5D5" w14:textId="5F7B5797" w:rsidR="006F7CC7" w:rsidRPr="006F7CC7" w:rsidRDefault="007424C0" w:rsidP="006F7CC7">
      <w:pPr>
        <w:pStyle w:val="Lijstalinea"/>
        <w:numPr>
          <w:ilvl w:val="0"/>
          <w:numId w:val="21"/>
        </w:numPr>
        <w:rPr>
          <w:rFonts w:asciiTheme="minorHAnsi" w:hAnsiTheme="minorHAnsi" w:cstheme="minorHAnsi"/>
          <w:color w:val="auto"/>
          <w:sz w:val="22"/>
          <w:szCs w:val="22"/>
        </w:rPr>
      </w:pPr>
      <w:r>
        <w:rPr>
          <w:rFonts w:asciiTheme="minorHAnsi" w:hAnsiTheme="minorHAnsi" w:cstheme="minorHAnsi"/>
          <w:color w:val="auto"/>
          <w:sz w:val="22"/>
          <w:szCs w:val="22"/>
        </w:rPr>
        <w:t>Doe een melding als naar uw oordeel de bescherming van de leerling/jeugdige en zijn gezinsleden de doorslag moet geven.</w:t>
      </w:r>
    </w:p>
    <w:p w14:paraId="252BF74D" w14:textId="12DA08CD" w:rsidR="00814192" w:rsidRDefault="00F15818" w:rsidP="00814192">
      <w:p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2D38C851" w14:textId="7669A02B" w:rsidR="007424C0" w:rsidRDefault="007424C0" w:rsidP="007424C0">
      <w:pPr>
        <w:rPr>
          <w:rFonts w:asciiTheme="minorHAnsi" w:hAnsiTheme="minorHAnsi" w:cstheme="minorHAnsi"/>
          <w:color w:val="auto"/>
          <w:sz w:val="22"/>
          <w:szCs w:val="22"/>
        </w:rPr>
      </w:pPr>
      <w:r>
        <w:rPr>
          <w:rFonts w:asciiTheme="minorHAnsi" w:hAnsiTheme="minorHAnsi" w:cstheme="minorHAnsi"/>
          <w:color w:val="auto"/>
          <w:sz w:val="22"/>
          <w:szCs w:val="22"/>
        </w:rPr>
        <w:t>Van het gesprek met de ouders of jeugdige kan worden afgezien als de professional concrete aanwijzingen heeft dat door het voeren van dit gesprek de veiligheid van de leerling, van zijn ouders, van de professional of die van anderen bedreigd zou kunnen worden.</w:t>
      </w:r>
    </w:p>
    <w:p w14:paraId="4D327C2B" w14:textId="0FF9D6F6" w:rsidR="007424C0" w:rsidRDefault="007424C0" w:rsidP="007424C0">
      <w:pPr>
        <w:rPr>
          <w:rFonts w:asciiTheme="minorHAnsi" w:hAnsiTheme="minorHAnsi" w:cstheme="minorHAnsi"/>
          <w:color w:val="auto"/>
          <w:sz w:val="22"/>
          <w:szCs w:val="22"/>
        </w:rPr>
      </w:pPr>
      <w:r>
        <w:rPr>
          <w:rFonts w:asciiTheme="minorHAnsi" w:hAnsiTheme="minorHAnsi" w:cstheme="minorHAnsi"/>
          <w:color w:val="auto"/>
          <w:sz w:val="22"/>
          <w:szCs w:val="22"/>
        </w:rPr>
        <w:t>Of wanneer er concrete aanwijzingen zijn om te veronderstellen dat de leerling/jeugdige door het gesprek de contacten met ons zal verbreken en daardoor uit het zicht raakt.</w:t>
      </w:r>
    </w:p>
    <w:p w14:paraId="65B61FFA" w14:textId="77777777" w:rsidR="00EB785E" w:rsidRPr="00E937ED" w:rsidRDefault="00EB785E" w:rsidP="00E937ED">
      <w:pPr>
        <w:pStyle w:val="Kop2"/>
        <w:rPr>
          <w:rFonts w:asciiTheme="minorHAnsi" w:hAnsiTheme="minorHAnsi" w:cstheme="minorHAnsi"/>
          <w:color w:val="auto"/>
          <w:sz w:val="22"/>
          <w:szCs w:val="22"/>
        </w:rPr>
      </w:pPr>
      <w:bookmarkStart w:id="8" w:name="_Toc531960830"/>
      <w:r w:rsidRPr="00E937ED">
        <w:rPr>
          <w:rFonts w:asciiTheme="minorHAnsi" w:hAnsiTheme="minorHAnsi" w:cstheme="minorHAnsi"/>
          <w:color w:val="auto"/>
          <w:sz w:val="22"/>
          <w:szCs w:val="22"/>
        </w:rPr>
        <w:t>Stap 4</w:t>
      </w:r>
      <w:bookmarkEnd w:id="8"/>
    </w:p>
    <w:p w14:paraId="305F115F" w14:textId="16F5A3D9" w:rsidR="00EB785E" w:rsidRPr="00E937ED" w:rsidRDefault="00EB785E" w:rsidP="00E937ED">
      <w:pPr>
        <w:pStyle w:val="Kop2"/>
        <w:rPr>
          <w:rFonts w:asciiTheme="minorHAnsi" w:hAnsiTheme="minorHAnsi" w:cstheme="minorHAnsi"/>
          <w:color w:val="auto"/>
          <w:sz w:val="22"/>
          <w:szCs w:val="22"/>
        </w:rPr>
      </w:pPr>
      <w:bookmarkStart w:id="9" w:name="_Toc531960831"/>
      <w:r w:rsidRPr="00E937ED">
        <w:rPr>
          <w:rFonts w:asciiTheme="minorHAnsi" w:hAnsiTheme="minorHAnsi" w:cstheme="minorHAnsi"/>
          <w:color w:val="auto"/>
          <w:sz w:val="22"/>
          <w:szCs w:val="22"/>
        </w:rPr>
        <w:t>Wegen van het geweld of de kindermishandeling</w:t>
      </w:r>
      <w:bookmarkEnd w:id="9"/>
    </w:p>
    <w:p w14:paraId="0D03D1B4" w14:textId="0AFBFD71" w:rsidR="00EB785E" w:rsidRDefault="00EB785E" w:rsidP="00814192">
      <w:pPr>
        <w:rPr>
          <w:rFonts w:asciiTheme="minorHAnsi" w:hAnsiTheme="minorHAnsi" w:cstheme="minorHAnsi"/>
          <w:color w:val="auto"/>
          <w:sz w:val="22"/>
          <w:szCs w:val="22"/>
        </w:rPr>
      </w:pPr>
      <w:r>
        <w:rPr>
          <w:rFonts w:asciiTheme="minorHAnsi" w:hAnsiTheme="minorHAnsi" w:cstheme="minorHAnsi"/>
          <w:color w:val="auto"/>
          <w:sz w:val="22"/>
          <w:szCs w:val="22"/>
        </w:rPr>
        <w:t>Op basis van alle verzamelde informatie uit de eerste drie stappen wordt een weging gemaakt op het risico van huiselijk geweld of kindermishandeling. Tevens wordt de aard en de ernst van het geweld geschat.</w:t>
      </w:r>
    </w:p>
    <w:p w14:paraId="003696C5" w14:textId="4942B851" w:rsidR="00A3097F" w:rsidRDefault="00A3097F" w:rsidP="00814192">
      <w:pPr>
        <w:rPr>
          <w:rFonts w:asciiTheme="minorHAnsi" w:hAnsiTheme="minorHAnsi" w:cstheme="minorHAnsi"/>
          <w:color w:val="auto"/>
          <w:sz w:val="22"/>
          <w:szCs w:val="22"/>
        </w:rPr>
      </w:pPr>
    </w:p>
    <w:p w14:paraId="09C921CC" w14:textId="0422400B" w:rsidR="00A3097F" w:rsidRPr="00A3097F" w:rsidRDefault="00A3097F" w:rsidP="00A3097F">
      <w:pPr>
        <w:pStyle w:val="Lijstalinea"/>
        <w:numPr>
          <w:ilvl w:val="0"/>
          <w:numId w:val="22"/>
        </w:numPr>
        <w:rPr>
          <w:rFonts w:asciiTheme="minorHAnsi" w:hAnsiTheme="minorHAnsi" w:cstheme="minorHAnsi"/>
          <w:color w:val="4F81BD" w:themeColor="accent1"/>
          <w:sz w:val="22"/>
          <w:szCs w:val="22"/>
        </w:rPr>
      </w:pPr>
      <w:r w:rsidRPr="00A3097F">
        <w:rPr>
          <w:rFonts w:asciiTheme="minorHAnsi" w:hAnsiTheme="minorHAnsi" w:cstheme="minorHAnsi"/>
          <w:color w:val="4F81BD" w:themeColor="accent1"/>
          <w:sz w:val="22"/>
          <w:szCs w:val="22"/>
        </w:rPr>
        <w:t xml:space="preserve">Vermoeden wegen </w:t>
      </w:r>
    </w:p>
    <w:p w14:paraId="4660EE2A" w14:textId="7C2C4AD1" w:rsidR="00A3097F" w:rsidRDefault="00A3097F" w:rsidP="00A3097F">
      <w:pPr>
        <w:pStyle w:val="Lijstalinea"/>
        <w:rPr>
          <w:rFonts w:asciiTheme="minorHAnsi" w:hAnsiTheme="minorHAnsi" w:cstheme="minorHAnsi"/>
          <w:color w:val="auto"/>
          <w:sz w:val="22"/>
          <w:szCs w:val="22"/>
        </w:rPr>
      </w:pPr>
      <w:r>
        <w:rPr>
          <w:rFonts w:asciiTheme="minorHAnsi" w:hAnsiTheme="minorHAnsi" w:cstheme="minorHAnsi"/>
          <w:color w:val="auto"/>
          <w:sz w:val="22"/>
          <w:szCs w:val="22"/>
        </w:rPr>
        <w:t>De</w:t>
      </w:r>
      <w:r w:rsidRPr="00A3097F">
        <w:rPr>
          <w:rFonts w:asciiTheme="minorHAnsi" w:hAnsiTheme="minorHAnsi" w:cstheme="minorHAnsi"/>
          <w:color w:val="auto"/>
          <w:sz w:val="22"/>
          <w:szCs w:val="22"/>
        </w:rPr>
        <w:t xml:space="preserve"> stappen 1 t/m 3 van de Meldcode </w:t>
      </w:r>
      <w:r>
        <w:rPr>
          <w:rFonts w:asciiTheme="minorHAnsi" w:hAnsiTheme="minorHAnsi" w:cstheme="minorHAnsi"/>
          <w:color w:val="auto"/>
          <w:sz w:val="22"/>
          <w:szCs w:val="22"/>
        </w:rPr>
        <w:t xml:space="preserve">hebben we </w:t>
      </w:r>
      <w:r w:rsidRPr="00A3097F">
        <w:rPr>
          <w:rFonts w:asciiTheme="minorHAnsi" w:hAnsiTheme="minorHAnsi" w:cstheme="minorHAnsi"/>
          <w:color w:val="auto"/>
          <w:sz w:val="22"/>
          <w:szCs w:val="22"/>
        </w:rPr>
        <w:t xml:space="preserve">doorlopen en </w:t>
      </w:r>
    </w:p>
    <w:p w14:paraId="1FA5D079" w14:textId="74CB52CD" w:rsidR="00A3097F" w:rsidRDefault="00A3097F" w:rsidP="00A3097F">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A: op basis van deze doorlopen stappen is er geen actie nodig: dossier vastleggen en sluiten B: ik heb een sterk vermoeden van huiselijk geweld en/of kindermishandeling</w:t>
      </w:r>
      <w:r>
        <w:rPr>
          <w:rFonts w:asciiTheme="minorHAnsi" w:hAnsiTheme="minorHAnsi" w:cstheme="minorHAnsi"/>
          <w:color w:val="auto"/>
          <w:sz w:val="22"/>
          <w:szCs w:val="22"/>
        </w:rPr>
        <w:t>.</w:t>
      </w:r>
      <w:r w:rsidRPr="00A3097F">
        <w:rPr>
          <w:rFonts w:asciiTheme="minorHAnsi" w:hAnsiTheme="minorHAnsi" w:cstheme="minorHAnsi"/>
          <w:color w:val="auto"/>
          <w:sz w:val="22"/>
          <w:szCs w:val="22"/>
        </w:rPr>
        <w:t xml:space="preserve"> Het bevoegd gezag van mijn school is op de hoogte (in geval het vermoeden door schoolmedewerker wordt geconstateerd). Ga verder naar afweging 2.</w:t>
      </w:r>
    </w:p>
    <w:p w14:paraId="37346ED2" w14:textId="674DC4D4" w:rsidR="00A3097F" w:rsidRDefault="00A3097F" w:rsidP="00A3097F">
      <w:pPr>
        <w:rPr>
          <w:rFonts w:asciiTheme="minorHAnsi" w:hAnsiTheme="minorHAnsi" w:cstheme="minorHAnsi"/>
          <w:color w:val="auto"/>
          <w:sz w:val="22"/>
          <w:szCs w:val="22"/>
        </w:rPr>
      </w:pPr>
    </w:p>
    <w:p w14:paraId="4CFEEA11" w14:textId="6A66732D" w:rsidR="00A3097F" w:rsidRPr="00A3097F" w:rsidRDefault="00A3097F" w:rsidP="00A3097F">
      <w:pPr>
        <w:pStyle w:val="Lijstalinea"/>
        <w:numPr>
          <w:ilvl w:val="0"/>
          <w:numId w:val="22"/>
        </w:numPr>
        <w:rPr>
          <w:rFonts w:asciiTheme="minorHAnsi" w:hAnsiTheme="minorHAnsi" w:cstheme="minorHAnsi"/>
          <w:color w:val="4F81BD" w:themeColor="accent1"/>
          <w:sz w:val="22"/>
          <w:szCs w:val="22"/>
        </w:rPr>
      </w:pPr>
      <w:r w:rsidRPr="00A3097F">
        <w:rPr>
          <w:rFonts w:asciiTheme="minorHAnsi" w:hAnsiTheme="minorHAnsi" w:cstheme="minorHAnsi"/>
          <w:color w:val="4F81BD" w:themeColor="accent1"/>
          <w:sz w:val="22"/>
          <w:szCs w:val="22"/>
        </w:rPr>
        <w:t>Veiligheid</w:t>
      </w:r>
    </w:p>
    <w:p w14:paraId="664CCC4C" w14:textId="77777777" w:rsidR="00A3097F" w:rsidRDefault="00A3097F" w:rsidP="00A3097F">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 xml:space="preserve"> Op basis van de stappen 1 t/m 4 van de Meldcode schatten wij als school (functionarissen en bevoegd gezag)/ leerplicht in dat er sprake is van acute en/of structurele onveiligheid: </w:t>
      </w:r>
    </w:p>
    <w:p w14:paraId="45949A6E" w14:textId="77777777" w:rsidR="00A3097F" w:rsidRDefault="00A3097F" w:rsidP="00A3097F">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 xml:space="preserve">A: NEE -&gt; ga verder naar afweging 3 </w:t>
      </w:r>
    </w:p>
    <w:p w14:paraId="2D84DFD2" w14:textId="294A12A4" w:rsidR="00A3097F" w:rsidRDefault="00A3097F" w:rsidP="00A3097F">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B: JA of twijfel -&gt; direct (telefonisch) (anoniem) melding doen bij Veilig Thuis. De afwegingen hierna worden met Veilig Thuis doorlopen.</w:t>
      </w:r>
    </w:p>
    <w:p w14:paraId="19B9EF41" w14:textId="0D1C43A5" w:rsidR="00A3097F" w:rsidRDefault="00A3097F" w:rsidP="00A3097F">
      <w:pPr>
        <w:pStyle w:val="Lijstalinea"/>
        <w:rPr>
          <w:rFonts w:asciiTheme="minorHAnsi" w:hAnsiTheme="minorHAnsi" w:cstheme="minorHAnsi"/>
          <w:color w:val="auto"/>
          <w:sz w:val="22"/>
          <w:szCs w:val="22"/>
        </w:rPr>
      </w:pPr>
    </w:p>
    <w:p w14:paraId="69169C1A" w14:textId="236F710E" w:rsidR="00A3097F" w:rsidRPr="00A3097F" w:rsidRDefault="00A3097F" w:rsidP="00A3097F">
      <w:pPr>
        <w:pStyle w:val="Lijstalinea"/>
        <w:numPr>
          <w:ilvl w:val="0"/>
          <w:numId w:val="22"/>
        </w:numPr>
        <w:rPr>
          <w:rFonts w:asciiTheme="minorHAnsi" w:hAnsiTheme="minorHAnsi" w:cstheme="minorHAnsi"/>
          <w:color w:val="4F81BD" w:themeColor="accent1"/>
          <w:sz w:val="22"/>
          <w:szCs w:val="22"/>
        </w:rPr>
      </w:pPr>
      <w:r w:rsidRPr="00A3097F">
        <w:rPr>
          <w:rFonts w:asciiTheme="minorHAnsi" w:hAnsiTheme="minorHAnsi" w:cstheme="minorHAnsi"/>
          <w:color w:val="4F81BD" w:themeColor="accent1"/>
          <w:sz w:val="22"/>
          <w:szCs w:val="22"/>
        </w:rPr>
        <w:t xml:space="preserve">Hulp </w:t>
      </w:r>
    </w:p>
    <w:p w14:paraId="0E2987C6" w14:textId="2A479A84" w:rsidR="00A3097F" w:rsidRDefault="00A3097F" w:rsidP="00A3097F">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 xml:space="preserve">Ben ik, </w:t>
      </w:r>
      <w:r w:rsidR="00C17B80">
        <w:rPr>
          <w:rFonts w:asciiTheme="minorHAnsi" w:hAnsiTheme="minorHAnsi" w:cstheme="minorHAnsi"/>
          <w:color w:val="auto"/>
          <w:sz w:val="22"/>
          <w:szCs w:val="22"/>
        </w:rPr>
        <w:t>of iemand anders in mijn school</w:t>
      </w:r>
      <w:r w:rsidR="00345CEE">
        <w:rPr>
          <w:rFonts w:asciiTheme="minorHAnsi" w:hAnsiTheme="minorHAnsi" w:cstheme="minorHAnsi"/>
          <w:color w:val="auto"/>
          <w:sz w:val="22"/>
          <w:szCs w:val="22"/>
        </w:rPr>
        <w:t xml:space="preserve"> (intern begeleider of vertrouwenspersoon) </w:t>
      </w:r>
      <w:r w:rsidR="00C17B80">
        <w:rPr>
          <w:rFonts w:asciiTheme="minorHAnsi" w:hAnsiTheme="minorHAnsi" w:cstheme="minorHAnsi"/>
          <w:color w:val="auto"/>
          <w:sz w:val="22"/>
          <w:szCs w:val="22"/>
        </w:rPr>
        <w:t>of een ketenpartner</w:t>
      </w:r>
      <w:r w:rsidR="00345CEE">
        <w:rPr>
          <w:rFonts w:asciiTheme="minorHAnsi" w:hAnsiTheme="minorHAnsi" w:cstheme="minorHAnsi"/>
          <w:color w:val="auto"/>
          <w:sz w:val="22"/>
          <w:szCs w:val="22"/>
        </w:rPr>
        <w:t xml:space="preserve"> (Samen Spelen Wyck)</w:t>
      </w:r>
      <w:r w:rsidR="00C17B80">
        <w:rPr>
          <w:rFonts w:asciiTheme="minorHAnsi" w:hAnsiTheme="minorHAnsi" w:cstheme="minorHAnsi"/>
          <w:color w:val="auto"/>
          <w:sz w:val="22"/>
          <w:szCs w:val="22"/>
        </w:rPr>
        <w:t xml:space="preserve"> </w:t>
      </w:r>
      <w:r w:rsidRPr="00A3097F">
        <w:rPr>
          <w:rFonts w:asciiTheme="minorHAnsi" w:hAnsiTheme="minorHAnsi" w:cstheme="minorHAnsi"/>
          <w:color w:val="auto"/>
          <w:sz w:val="22"/>
          <w:szCs w:val="22"/>
        </w:rPr>
        <w:t xml:space="preserve">in staat om effectieve hulp te bieden of te organiseren en kan de dreiging voor mogelijk huiselijk geweld of kindermishandeling afgewend worden? </w:t>
      </w:r>
    </w:p>
    <w:p w14:paraId="46760BB5" w14:textId="77777777" w:rsidR="00A3097F" w:rsidRDefault="00A3097F" w:rsidP="00A3097F">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 xml:space="preserve">A: NEE -&gt; melden bij Veilig Thuis, die binnen 5 werkdagen een besluit neemt en terugkoppelt naar de melder </w:t>
      </w:r>
    </w:p>
    <w:p w14:paraId="105BB8CE" w14:textId="39AC0362" w:rsidR="00A3097F" w:rsidRDefault="00A3097F" w:rsidP="00A3097F">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B: JA -&gt; ga verder met afweging 4</w:t>
      </w:r>
    </w:p>
    <w:p w14:paraId="170A9E45" w14:textId="1CA1DA6B" w:rsidR="00A3097F" w:rsidRDefault="00A3097F" w:rsidP="00A3097F">
      <w:pPr>
        <w:pStyle w:val="Lijstalinea"/>
        <w:rPr>
          <w:rFonts w:asciiTheme="minorHAnsi" w:hAnsiTheme="minorHAnsi" w:cstheme="minorHAnsi"/>
          <w:color w:val="auto"/>
          <w:sz w:val="22"/>
          <w:szCs w:val="22"/>
        </w:rPr>
      </w:pPr>
    </w:p>
    <w:p w14:paraId="5F9EA080" w14:textId="77777777" w:rsidR="005419E3" w:rsidRPr="00E937ED" w:rsidRDefault="005419E3" w:rsidP="00E937ED">
      <w:pPr>
        <w:pStyle w:val="Kop2"/>
        <w:rPr>
          <w:rFonts w:asciiTheme="minorHAnsi" w:hAnsiTheme="minorHAnsi" w:cstheme="minorHAnsi"/>
          <w:color w:val="auto"/>
          <w:sz w:val="22"/>
          <w:szCs w:val="22"/>
        </w:rPr>
      </w:pPr>
      <w:bookmarkStart w:id="10" w:name="_Toc531960832"/>
      <w:r w:rsidRPr="00E937ED">
        <w:rPr>
          <w:rFonts w:asciiTheme="minorHAnsi" w:hAnsiTheme="minorHAnsi" w:cstheme="minorHAnsi"/>
          <w:color w:val="auto"/>
          <w:sz w:val="22"/>
          <w:szCs w:val="22"/>
        </w:rPr>
        <w:lastRenderedPageBreak/>
        <w:t>Stap 5</w:t>
      </w:r>
      <w:r w:rsidRPr="00E937ED">
        <w:rPr>
          <w:rFonts w:asciiTheme="minorHAnsi" w:hAnsiTheme="minorHAnsi" w:cstheme="minorHAnsi"/>
          <w:color w:val="auto"/>
          <w:sz w:val="22"/>
          <w:szCs w:val="22"/>
        </w:rPr>
        <w:br/>
        <w:t>Neem twee beslissingen</w:t>
      </w:r>
      <w:bookmarkEnd w:id="10"/>
    </w:p>
    <w:p w14:paraId="1C4EC2CC" w14:textId="5FE12E3B" w:rsidR="00CA67DC" w:rsidRPr="005419E3" w:rsidRDefault="00CA67DC" w:rsidP="005419E3">
      <w:pPr>
        <w:rPr>
          <w:rFonts w:asciiTheme="minorHAnsi" w:hAnsiTheme="minorHAnsi" w:cstheme="minorHAnsi"/>
          <w:color w:val="auto"/>
          <w:sz w:val="22"/>
          <w:szCs w:val="22"/>
        </w:rPr>
      </w:pPr>
    </w:p>
    <w:p w14:paraId="6A6B46C6" w14:textId="77777777" w:rsidR="00CA67DC" w:rsidRPr="00A3097F" w:rsidRDefault="00CA67DC" w:rsidP="00CA67DC">
      <w:pPr>
        <w:pStyle w:val="Lijstalinea"/>
        <w:numPr>
          <w:ilvl w:val="0"/>
          <w:numId w:val="22"/>
        </w:numPr>
        <w:rPr>
          <w:rFonts w:asciiTheme="minorHAnsi" w:hAnsiTheme="minorHAnsi" w:cstheme="minorHAnsi"/>
          <w:color w:val="4F81BD" w:themeColor="accent1"/>
          <w:sz w:val="22"/>
          <w:szCs w:val="22"/>
        </w:rPr>
      </w:pPr>
      <w:r w:rsidRPr="00A3097F">
        <w:rPr>
          <w:rFonts w:asciiTheme="minorHAnsi" w:hAnsiTheme="minorHAnsi" w:cstheme="minorHAnsi"/>
          <w:color w:val="4F81BD" w:themeColor="accent1"/>
          <w:sz w:val="22"/>
          <w:szCs w:val="22"/>
        </w:rPr>
        <w:t xml:space="preserve">Hulp </w:t>
      </w:r>
    </w:p>
    <w:p w14:paraId="3086FBB6" w14:textId="77777777" w:rsidR="00CA67DC" w:rsidRDefault="00CA67DC" w:rsidP="00CA67DC">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 xml:space="preserve">Aanvaarden de betrokkenen de hulp zoals in afweging 3 is georganiseerd en zijn zij bereid zich actief in te zetten? </w:t>
      </w:r>
    </w:p>
    <w:p w14:paraId="45735088" w14:textId="77777777" w:rsidR="00CA67DC" w:rsidRDefault="00CA67DC" w:rsidP="00CA67DC">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 xml:space="preserve">A: NEE -&gt; melden bij Veilig Thuis </w:t>
      </w:r>
    </w:p>
    <w:p w14:paraId="73E53BF5" w14:textId="77777777" w:rsidR="00CA67DC" w:rsidRDefault="00CA67DC" w:rsidP="00CA67DC">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B: JA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w:t>
      </w:r>
    </w:p>
    <w:p w14:paraId="4E487BB1" w14:textId="566A1220" w:rsidR="005419E3" w:rsidRDefault="005419E3" w:rsidP="005419E3">
      <w:pPr>
        <w:rPr>
          <w:rFonts w:asciiTheme="minorHAnsi" w:hAnsiTheme="minorHAnsi" w:cstheme="minorHAnsi"/>
          <w:color w:val="auto"/>
          <w:sz w:val="22"/>
          <w:szCs w:val="22"/>
        </w:rPr>
      </w:pPr>
    </w:p>
    <w:p w14:paraId="3E46469E" w14:textId="7D4D54C7" w:rsidR="005419E3" w:rsidRDefault="005419E3" w:rsidP="005419E3">
      <w:pPr>
        <w:rPr>
          <w:rFonts w:asciiTheme="minorHAnsi" w:hAnsiTheme="minorHAnsi" w:cstheme="minorHAnsi"/>
          <w:color w:val="auto"/>
          <w:sz w:val="22"/>
          <w:szCs w:val="22"/>
        </w:rPr>
      </w:pPr>
      <w:r>
        <w:rPr>
          <w:rFonts w:asciiTheme="minorHAnsi" w:hAnsiTheme="minorHAnsi" w:cstheme="minorHAnsi"/>
          <w:color w:val="auto"/>
          <w:sz w:val="22"/>
          <w:szCs w:val="22"/>
        </w:rPr>
        <w:t>Op het moment dat blijkt dat de professional de leerling en zijn gezin niet voldoende tegen het risico op geweld kan beschermen of daaraan twijfelt;</w:t>
      </w:r>
    </w:p>
    <w:p w14:paraId="1ABA4351" w14:textId="76B538FD" w:rsidR="005419E3" w:rsidRDefault="005419E3" w:rsidP="005419E3">
      <w:pPr>
        <w:rPr>
          <w:rFonts w:asciiTheme="minorHAnsi" w:hAnsiTheme="minorHAnsi" w:cstheme="minorHAnsi"/>
          <w:color w:val="auto"/>
          <w:sz w:val="22"/>
          <w:szCs w:val="22"/>
        </w:rPr>
      </w:pPr>
    </w:p>
    <w:p w14:paraId="21583574" w14:textId="48D59571" w:rsidR="005419E3" w:rsidRDefault="005419E3" w:rsidP="005419E3">
      <w:pPr>
        <w:pStyle w:val="Lijstalinea"/>
        <w:numPr>
          <w:ilvl w:val="0"/>
          <w:numId w:val="25"/>
        </w:numPr>
        <w:rPr>
          <w:rFonts w:asciiTheme="minorHAnsi" w:hAnsiTheme="minorHAnsi" w:cstheme="minorHAnsi"/>
          <w:color w:val="auto"/>
          <w:sz w:val="22"/>
          <w:szCs w:val="22"/>
        </w:rPr>
      </w:pPr>
      <w:r>
        <w:rPr>
          <w:rFonts w:asciiTheme="minorHAnsi" w:hAnsiTheme="minorHAnsi" w:cstheme="minorHAnsi"/>
          <w:color w:val="auto"/>
          <w:sz w:val="22"/>
          <w:szCs w:val="22"/>
        </w:rPr>
        <w:t>Meld de vermoedens dan bij het Advies en Meldpunt Kindermishandeling of bij het steunpunt Huiselijk Geweld;</w:t>
      </w:r>
    </w:p>
    <w:p w14:paraId="44D2EFBC" w14:textId="33638455" w:rsidR="005419E3" w:rsidRDefault="004544D6" w:rsidP="005419E3">
      <w:pPr>
        <w:pStyle w:val="Lijstalinea"/>
        <w:numPr>
          <w:ilvl w:val="0"/>
          <w:numId w:val="25"/>
        </w:numPr>
        <w:rPr>
          <w:rFonts w:asciiTheme="minorHAnsi" w:hAnsiTheme="minorHAnsi" w:cstheme="minorHAnsi"/>
          <w:color w:val="auto"/>
          <w:sz w:val="22"/>
          <w:szCs w:val="22"/>
        </w:rPr>
      </w:pPr>
      <w:r>
        <w:rPr>
          <w:rFonts w:asciiTheme="minorHAnsi" w:hAnsiTheme="minorHAnsi" w:cstheme="minorHAnsi"/>
          <w:color w:val="auto"/>
          <w:sz w:val="22"/>
          <w:szCs w:val="22"/>
        </w:rPr>
        <w:t>Sluit bij de melding zoveel mogelijk aan bij feiten en gebeurtenissen en geef duidelijk aan als de informatie die gemeld wordt (ook) van anderen afkomstig is;</w:t>
      </w:r>
    </w:p>
    <w:p w14:paraId="0BD87524" w14:textId="217D38C8" w:rsidR="004544D6" w:rsidRPr="005419E3" w:rsidRDefault="004544D6" w:rsidP="005419E3">
      <w:pPr>
        <w:pStyle w:val="Lijstalinea"/>
        <w:numPr>
          <w:ilvl w:val="0"/>
          <w:numId w:val="25"/>
        </w:numPr>
        <w:rPr>
          <w:rFonts w:asciiTheme="minorHAnsi" w:hAnsiTheme="minorHAnsi" w:cstheme="minorHAnsi"/>
          <w:color w:val="auto"/>
          <w:sz w:val="22"/>
          <w:szCs w:val="22"/>
        </w:rPr>
      </w:pPr>
      <w:r>
        <w:rPr>
          <w:rFonts w:asciiTheme="minorHAnsi" w:hAnsiTheme="minorHAnsi" w:cstheme="minorHAnsi"/>
          <w:color w:val="auto"/>
          <w:sz w:val="22"/>
          <w:szCs w:val="22"/>
        </w:rPr>
        <w:t>Overleg wat de professional na de melding, binnen de gebruikelijke grenzen van zijn  werkzaamheden, zelf  kan doen om de leerling en de leden van zijn gezin tegen het (risico op) geweld te beschermen. Bespreek de melding altijd vooraf met de ouders van de leerling.</w:t>
      </w:r>
    </w:p>
    <w:p w14:paraId="3BFD851F" w14:textId="37693225" w:rsidR="00834CBF" w:rsidRDefault="00834CBF" w:rsidP="00834CBF"/>
    <w:p w14:paraId="59B57D5F" w14:textId="5CB7805F" w:rsidR="00CA67DC" w:rsidRDefault="00CA67DC" w:rsidP="00834CBF">
      <w:pPr>
        <w:rPr>
          <w:rFonts w:asciiTheme="minorHAnsi" w:hAnsiTheme="minorHAnsi" w:cstheme="minorHAnsi"/>
          <w:sz w:val="22"/>
          <w:szCs w:val="22"/>
        </w:rPr>
      </w:pPr>
      <w:r>
        <w:rPr>
          <w:rFonts w:asciiTheme="minorHAnsi" w:hAnsiTheme="minorHAnsi" w:cstheme="minorHAnsi"/>
          <w:sz w:val="22"/>
          <w:szCs w:val="22"/>
        </w:rPr>
        <w:t>Meent de professional op basis van stap 4, gelet op de eigen competenties, zijn verantwoordelijkheden en zijn professionele grenzen dat hij de leerling en zijn gezin redelijkerwijs voldoende kunt beschermen tegen het risico op huiselijk geweld of kindermishandeling;</w:t>
      </w:r>
    </w:p>
    <w:p w14:paraId="06C4AEC8" w14:textId="464B21CF" w:rsidR="005419E3" w:rsidRDefault="005419E3" w:rsidP="005419E3">
      <w:pPr>
        <w:pStyle w:val="Lijstalinea"/>
        <w:numPr>
          <w:ilvl w:val="0"/>
          <w:numId w:val="24"/>
        </w:numPr>
        <w:rPr>
          <w:rFonts w:asciiTheme="minorHAnsi" w:hAnsiTheme="minorHAnsi" w:cstheme="minorHAnsi"/>
          <w:sz w:val="22"/>
          <w:szCs w:val="22"/>
        </w:rPr>
      </w:pPr>
      <w:r>
        <w:rPr>
          <w:rFonts w:asciiTheme="minorHAnsi" w:hAnsiTheme="minorHAnsi" w:cstheme="minorHAnsi"/>
          <w:sz w:val="22"/>
          <w:szCs w:val="22"/>
        </w:rPr>
        <w:t>Organiseer dan de noodzakelijke hulp;</w:t>
      </w:r>
    </w:p>
    <w:p w14:paraId="6A2685D6" w14:textId="4B5CE46E" w:rsidR="005419E3" w:rsidRDefault="005419E3" w:rsidP="005419E3">
      <w:pPr>
        <w:pStyle w:val="Lijstalinea"/>
        <w:numPr>
          <w:ilvl w:val="0"/>
          <w:numId w:val="24"/>
        </w:numPr>
        <w:rPr>
          <w:rFonts w:asciiTheme="minorHAnsi" w:hAnsiTheme="minorHAnsi" w:cstheme="minorHAnsi"/>
          <w:sz w:val="22"/>
          <w:szCs w:val="22"/>
        </w:rPr>
      </w:pPr>
      <w:r>
        <w:rPr>
          <w:rFonts w:asciiTheme="minorHAnsi" w:hAnsiTheme="minorHAnsi" w:cstheme="minorHAnsi"/>
          <w:sz w:val="22"/>
          <w:szCs w:val="22"/>
        </w:rPr>
        <w:t>Volg de effecten van deze hulp;</w:t>
      </w:r>
    </w:p>
    <w:p w14:paraId="45B42ED2" w14:textId="73A1063A" w:rsidR="005419E3" w:rsidRPr="005419E3" w:rsidRDefault="005419E3" w:rsidP="005419E3">
      <w:pPr>
        <w:pStyle w:val="Lijstalinea"/>
        <w:numPr>
          <w:ilvl w:val="0"/>
          <w:numId w:val="24"/>
        </w:numPr>
        <w:rPr>
          <w:rFonts w:asciiTheme="minorHAnsi" w:hAnsiTheme="minorHAnsi" w:cstheme="minorHAnsi"/>
          <w:sz w:val="22"/>
          <w:szCs w:val="22"/>
        </w:rPr>
      </w:pPr>
      <w:r>
        <w:rPr>
          <w:rFonts w:asciiTheme="minorHAnsi" w:hAnsiTheme="minorHAnsi" w:cstheme="minorHAnsi"/>
          <w:sz w:val="22"/>
          <w:szCs w:val="22"/>
        </w:rPr>
        <w:t>Doe alsnog een melding als er signalen zijn dat het huiselijk geweld of de kindermishandeling niet stopt of opnieuw begint.</w:t>
      </w:r>
    </w:p>
    <w:p w14:paraId="7EF91791" w14:textId="77777777" w:rsidR="00CA67DC" w:rsidRPr="00CA67DC" w:rsidRDefault="00CA67DC" w:rsidP="00834CBF">
      <w:pPr>
        <w:rPr>
          <w:rFonts w:asciiTheme="minorHAnsi" w:hAnsiTheme="minorHAnsi" w:cstheme="minorHAnsi"/>
          <w:sz w:val="22"/>
          <w:szCs w:val="22"/>
        </w:rPr>
      </w:pPr>
    </w:p>
    <w:p w14:paraId="50E4C806" w14:textId="4C0CFA87" w:rsidR="00834CBF" w:rsidRPr="00A3097F" w:rsidRDefault="00834CBF" w:rsidP="00834CBF">
      <w:pPr>
        <w:pStyle w:val="Lijstalinea"/>
        <w:numPr>
          <w:ilvl w:val="0"/>
          <w:numId w:val="22"/>
        </w:numPr>
        <w:rPr>
          <w:rFonts w:asciiTheme="minorHAnsi" w:hAnsiTheme="minorHAnsi" w:cstheme="minorHAnsi"/>
          <w:color w:val="4F81BD" w:themeColor="accent1"/>
          <w:sz w:val="22"/>
          <w:szCs w:val="22"/>
        </w:rPr>
      </w:pPr>
      <w:r w:rsidRPr="00A3097F">
        <w:rPr>
          <w:rFonts w:asciiTheme="minorHAnsi" w:hAnsiTheme="minorHAnsi" w:cstheme="minorHAnsi"/>
          <w:color w:val="4F81BD" w:themeColor="accent1"/>
          <w:sz w:val="22"/>
          <w:szCs w:val="22"/>
        </w:rPr>
        <w:t xml:space="preserve">Resultaat </w:t>
      </w:r>
    </w:p>
    <w:p w14:paraId="73DA6279" w14:textId="77777777" w:rsidR="00834CBF" w:rsidRDefault="00834CBF" w:rsidP="00834CBF">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 xml:space="preserve">Leidt de hulp binnen de afgesproken termijn tot de afgesproken resultaten ten aanzien van de veiligheid, het welzijn en/of het herstel van de direct betrokkenen? </w:t>
      </w:r>
    </w:p>
    <w:p w14:paraId="1C00A310" w14:textId="77777777" w:rsidR="00834CBF" w:rsidRDefault="00834CBF" w:rsidP="00834CBF">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 xml:space="preserve">A: NEE -&gt; melden bij Veilig Thuis </w:t>
      </w:r>
    </w:p>
    <w:p w14:paraId="5F7C4DE4" w14:textId="77777777" w:rsidR="00834CBF" w:rsidRDefault="00834CBF" w:rsidP="00834CBF">
      <w:pPr>
        <w:pStyle w:val="Lijstalinea"/>
        <w:rPr>
          <w:rFonts w:asciiTheme="minorHAnsi" w:hAnsiTheme="minorHAnsi" w:cstheme="minorHAnsi"/>
          <w:color w:val="auto"/>
          <w:sz w:val="22"/>
          <w:szCs w:val="22"/>
        </w:rPr>
      </w:pPr>
      <w:r w:rsidRPr="00A3097F">
        <w:rPr>
          <w:rFonts w:asciiTheme="minorHAnsi" w:hAnsiTheme="minorHAnsi" w:cstheme="minorHAnsi"/>
          <w:color w:val="auto"/>
          <w:sz w:val="22"/>
          <w:szCs w:val="22"/>
        </w:rPr>
        <w:t>B: JA -&gt; hulp afsluiten met vastgelegde afspraken ove</w:t>
      </w:r>
      <w:r>
        <w:rPr>
          <w:rFonts w:asciiTheme="minorHAnsi" w:hAnsiTheme="minorHAnsi" w:cstheme="minorHAnsi"/>
          <w:color w:val="auto"/>
          <w:sz w:val="22"/>
          <w:szCs w:val="22"/>
        </w:rPr>
        <w:t xml:space="preserve">r het monitoren </w:t>
      </w:r>
      <w:r w:rsidRPr="00A3097F">
        <w:rPr>
          <w:rFonts w:asciiTheme="minorHAnsi" w:hAnsiTheme="minorHAnsi" w:cstheme="minorHAnsi"/>
          <w:color w:val="auto"/>
          <w:sz w:val="22"/>
          <w:szCs w:val="22"/>
        </w:rPr>
        <w:t>van de veiligheid van alle betrokkenen.</w:t>
      </w:r>
      <w:r>
        <w:rPr>
          <w:rFonts w:asciiTheme="minorHAnsi" w:hAnsiTheme="minorHAnsi" w:cstheme="minorHAnsi"/>
          <w:color w:val="auto"/>
          <w:sz w:val="22"/>
          <w:szCs w:val="22"/>
        </w:rPr>
        <w:t xml:space="preserve"> </w:t>
      </w:r>
      <w:r w:rsidRPr="00C17B80">
        <w:rPr>
          <w:rFonts w:asciiTheme="minorHAnsi" w:hAnsiTheme="minorHAnsi" w:cstheme="minorHAnsi"/>
          <w:color w:val="auto"/>
          <w:sz w:val="22"/>
          <w:szCs w:val="22"/>
        </w:rPr>
        <w:t>Er wordt een nazorgtraject afgesproken waarin termijnen en verwachtingen worden vastgelegd.</w:t>
      </w:r>
    </w:p>
    <w:p w14:paraId="0A6D1CA5" w14:textId="77777777" w:rsidR="00834CBF" w:rsidRPr="00834CBF" w:rsidRDefault="00834CBF" w:rsidP="00834CBF"/>
    <w:p w14:paraId="28E0FC89" w14:textId="77777777" w:rsidR="00834CBF" w:rsidRPr="00834CBF" w:rsidRDefault="00834CBF" w:rsidP="00834CBF"/>
    <w:p w14:paraId="1CBEE080" w14:textId="77777777" w:rsidR="00834CBF" w:rsidRPr="00834CBF" w:rsidRDefault="00834CBF" w:rsidP="00834CBF"/>
    <w:p w14:paraId="4F36FC4F" w14:textId="77777777" w:rsidR="00834CBF" w:rsidRPr="00834CBF" w:rsidRDefault="00834CBF" w:rsidP="00834CBF"/>
    <w:p w14:paraId="6D8513E0" w14:textId="77777777" w:rsidR="00834CBF" w:rsidRPr="00834CBF" w:rsidRDefault="00834CBF" w:rsidP="00834CBF"/>
    <w:p w14:paraId="4EC02FF5" w14:textId="77777777" w:rsidR="00834CBF" w:rsidRPr="00834CBF" w:rsidRDefault="00834CBF" w:rsidP="00834CBF"/>
    <w:p w14:paraId="203A863D" w14:textId="77777777" w:rsidR="00834CBF" w:rsidRPr="00834CBF" w:rsidRDefault="00834CBF" w:rsidP="00834CBF"/>
    <w:p w14:paraId="4476A710" w14:textId="1F17DB3D" w:rsidR="00834CBF" w:rsidRPr="00834CBF" w:rsidRDefault="00834CBF" w:rsidP="00834CBF">
      <w:pPr>
        <w:rPr>
          <w:rFonts w:asciiTheme="minorHAnsi" w:hAnsiTheme="minorHAnsi" w:cstheme="minorHAnsi"/>
        </w:rPr>
      </w:pPr>
    </w:p>
    <w:sectPr w:rsidR="00834CBF" w:rsidRPr="00834CB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6F3F" w14:textId="77777777" w:rsidR="00F82EE4" w:rsidRDefault="00F82EE4" w:rsidP="00FF75DA">
      <w:r>
        <w:separator/>
      </w:r>
    </w:p>
  </w:endnote>
  <w:endnote w:type="continuationSeparator" w:id="0">
    <w:p w14:paraId="7DF06F94" w14:textId="77777777" w:rsidR="00F82EE4" w:rsidRDefault="00F82EE4" w:rsidP="00FF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A7F8" w14:textId="77777777" w:rsidR="00F82EE4" w:rsidRDefault="00F82EE4" w:rsidP="00FF75DA">
      <w:r>
        <w:separator/>
      </w:r>
    </w:p>
  </w:footnote>
  <w:footnote w:type="continuationSeparator" w:id="0">
    <w:p w14:paraId="31030C49" w14:textId="77777777" w:rsidR="00F82EE4" w:rsidRDefault="00F82EE4" w:rsidP="00FF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2ECD" w14:textId="0E6C9FBF" w:rsidR="00BF58F6" w:rsidRDefault="00BF58F6">
    <w:pPr>
      <w:pStyle w:val="Koptekst"/>
    </w:pPr>
    <w:r>
      <w:rPr>
        <w:noProof/>
      </w:rPr>
      <w:drawing>
        <wp:inline distT="0" distB="0" distL="0" distR="0" wp14:anchorId="0EE02ED0" wp14:editId="0EE02ED1">
          <wp:extent cx="1409700" cy="755041"/>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indcentrum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410" cy="754886"/>
                  </a:xfrm>
                  <a:prstGeom prst="rect">
                    <a:avLst/>
                  </a:prstGeom>
                </pic:spPr>
              </pic:pic>
            </a:graphicData>
          </a:graphic>
        </wp:inline>
      </w:drawing>
    </w:r>
    <w:r>
      <w:tab/>
    </w:r>
    <w:r>
      <w:tab/>
    </w:r>
    <w:r>
      <w:rPr>
        <w:noProof/>
      </w:rPr>
      <w:drawing>
        <wp:inline distT="0" distB="0" distL="0" distR="0" wp14:anchorId="0EE02ED3" wp14:editId="0EE02ED4">
          <wp:extent cx="965199" cy="66821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salira.png"/>
                  <pic:cNvPicPr/>
                </pic:nvPicPr>
                <pic:blipFill>
                  <a:blip r:embed="rId2">
                    <a:extLst>
                      <a:ext uri="{28A0092B-C50C-407E-A947-70E740481C1C}">
                        <a14:useLocalDpi xmlns:a14="http://schemas.microsoft.com/office/drawing/2010/main" val="0"/>
                      </a:ext>
                    </a:extLst>
                  </a:blip>
                  <a:stretch>
                    <a:fillRect/>
                  </a:stretch>
                </pic:blipFill>
                <pic:spPr>
                  <a:xfrm>
                    <a:off x="0" y="0"/>
                    <a:ext cx="971275" cy="672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B65"/>
    <w:multiLevelType w:val="hybridMultilevel"/>
    <w:tmpl w:val="AAF04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75A80"/>
    <w:multiLevelType w:val="hybridMultilevel"/>
    <w:tmpl w:val="6AF6E1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31373A"/>
    <w:multiLevelType w:val="hybridMultilevel"/>
    <w:tmpl w:val="B23E7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F64A6A"/>
    <w:multiLevelType w:val="hybridMultilevel"/>
    <w:tmpl w:val="2E667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8F160D"/>
    <w:multiLevelType w:val="hybridMultilevel"/>
    <w:tmpl w:val="3AFAE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FF64D5"/>
    <w:multiLevelType w:val="hybridMultilevel"/>
    <w:tmpl w:val="30C67A52"/>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6" w15:restartNumberingAfterBreak="0">
    <w:nsid w:val="290841A0"/>
    <w:multiLevelType w:val="hybridMultilevel"/>
    <w:tmpl w:val="BE7E7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AD7992"/>
    <w:multiLevelType w:val="hybridMultilevel"/>
    <w:tmpl w:val="5B0A0908"/>
    <w:lvl w:ilvl="0" w:tplc="F9BE9912">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2D403D19"/>
    <w:multiLevelType w:val="hybridMultilevel"/>
    <w:tmpl w:val="CA3E66C2"/>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CC383D"/>
    <w:multiLevelType w:val="hybridMultilevel"/>
    <w:tmpl w:val="745A1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FF5672"/>
    <w:multiLevelType w:val="hybridMultilevel"/>
    <w:tmpl w:val="28B06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2A67EA"/>
    <w:multiLevelType w:val="hybridMultilevel"/>
    <w:tmpl w:val="F7F64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0B5AD0"/>
    <w:multiLevelType w:val="hybridMultilevel"/>
    <w:tmpl w:val="5F20C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C4261E"/>
    <w:multiLevelType w:val="hybridMultilevel"/>
    <w:tmpl w:val="28B06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BB4BE4"/>
    <w:multiLevelType w:val="hybridMultilevel"/>
    <w:tmpl w:val="871833A2"/>
    <w:lvl w:ilvl="0" w:tplc="B300AF6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06451C"/>
    <w:multiLevelType w:val="hybridMultilevel"/>
    <w:tmpl w:val="F33E1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656757"/>
    <w:multiLevelType w:val="hybridMultilevel"/>
    <w:tmpl w:val="911A1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3F159E"/>
    <w:multiLevelType w:val="hybridMultilevel"/>
    <w:tmpl w:val="F49A7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055C10"/>
    <w:multiLevelType w:val="hybridMultilevel"/>
    <w:tmpl w:val="22F20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C70E90"/>
    <w:multiLevelType w:val="hybridMultilevel"/>
    <w:tmpl w:val="DA34A6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CF1192"/>
    <w:multiLevelType w:val="hybridMultilevel"/>
    <w:tmpl w:val="7DA819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AA3AFC"/>
    <w:multiLevelType w:val="hybridMultilevel"/>
    <w:tmpl w:val="15CCA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530B18"/>
    <w:multiLevelType w:val="hybridMultilevel"/>
    <w:tmpl w:val="B5A02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DD29E2"/>
    <w:multiLevelType w:val="hybridMultilevel"/>
    <w:tmpl w:val="00D2CB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650408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391883">
    <w:abstractNumId w:val="19"/>
  </w:num>
  <w:num w:numId="3" w16cid:durableId="2108572198">
    <w:abstractNumId w:val="7"/>
  </w:num>
  <w:num w:numId="4" w16cid:durableId="29035057">
    <w:abstractNumId w:val="1"/>
  </w:num>
  <w:num w:numId="5" w16cid:durableId="1360089800">
    <w:abstractNumId w:val="11"/>
  </w:num>
  <w:num w:numId="6" w16cid:durableId="802426904">
    <w:abstractNumId w:val="8"/>
  </w:num>
  <w:num w:numId="7" w16cid:durableId="1757901184">
    <w:abstractNumId w:val="14"/>
  </w:num>
  <w:num w:numId="8" w16cid:durableId="1954550969">
    <w:abstractNumId w:val="20"/>
  </w:num>
  <w:num w:numId="9" w16cid:durableId="1268194426">
    <w:abstractNumId w:val="21"/>
  </w:num>
  <w:num w:numId="10" w16cid:durableId="624583348">
    <w:abstractNumId w:val="2"/>
  </w:num>
  <w:num w:numId="11" w16cid:durableId="1254123668">
    <w:abstractNumId w:val="18"/>
  </w:num>
  <w:num w:numId="12" w16cid:durableId="1514765195">
    <w:abstractNumId w:val="0"/>
  </w:num>
  <w:num w:numId="13" w16cid:durableId="1756896068">
    <w:abstractNumId w:val="22"/>
  </w:num>
  <w:num w:numId="14" w16cid:durableId="977537314">
    <w:abstractNumId w:val="9"/>
  </w:num>
  <w:num w:numId="15" w16cid:durableId="462190308">
    <w:abstractNumId w:val="16"/>
  </w:num>
  <w:num w:numId="16" w16cid:durableId="329143762">
    <w:abstractNumId w:val="3"/>
  </w:num>
  <w:num w:numId="17" w16cid:durableId="1458448410">
    <w:abstractNumId w:val="23"/>
  </w:num>
  <w:num w:numId="18" w16cid:durableId="1721899854">
    <w:abstractNumId w:val="12"/>
  </w:num>
  <w:num w:numId="19" w16cid:durableId="249659297">
    <w:abstractNumId w:val="17"/>
  </w:num>
  <w:num w:numId="20" w16cid:durableId="2087529329">
    <w:abstractNumId w:val="4"/>
  </w:num>
  <w:num w:numId="21" w16cid:durableId="1840385460">
    <w:abstractNumId w:val="6"/>
  </w:num>
  <w:num w:numId="22" w16cid:durableId="847213414">
    <w:abstractNumId w:val="10"/>
  </w:num>
  <w:num w:numId="23" w16cid:durableId="533226076">
    <w:abstractNumId w:val="13"/>
  </w:num>
  <w:num w:numId="24" w16cid:durableId="373971224">
    <w:abstractNumId w:val="5"/>
  </w:num>
  <w:num w:numId="25" w16cid:durableId="8977130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DA"/>
    <w:rsid w:val="00015BAC"/>
    <w:rsid w:val="00035B75"/>
    <w:rsid w:val="000A3107"/>
    <w:rsid w:val="000A32DC"/>
    <w:rsid w:val="000A5C28"/>
    <w:rsid w:val="000C6CC0"/>
    <w:rsid w:val="000F046E"/>
    <w:rsid w:val="00127ED0"/>
    <w:rsid w:val="00132241"/>
    <w:rsid w:val="00141EC3"/>
    <w:rsid w:val="00163D9A"/>
    <w:rsid w:val="00176E30"/>
    <w:rsid w:val="001A3474"/>
    <w:rsid w:val="001A5F88"/>
    <w:rsid w:val="001B6211"/>
    <w:rsid w:val="001C1EBF"/>
    <w:rsid w:val="00225065"/>
    <w:rsid w:val="002578E6"/>
    <w:rsid w:val="00274680"/>
    <w:rsid w:val="00291AF1"/>
    <w:rsid w:val="002A12AC"/>
    <w:rsid w:val="002B30BE"/>
    <w:rsid w:val="002D32C1"/>
    <w:rsid w:val="00345CEE"/>
    <w:rsid w:val="00353DE5"/>
    <w:rsid w:val="00372187"/>
    <w:rsid w:val="003723BB"/>
    <w:rsid w:val="00390FE3"/>
    <w:rsid w:val="003B7598"/>
    <w:rsid w:val="003E294F"/>
    <w:rsid w:val="003E6B76"/>
    <w:rsid w:val="003F1FC6"/>
    <w:rsid w:val="00407ECA"/>
    <w:rsid w:val="00443279"/>
    <w:rsid w:val="004544D6"/>
    <w:rsid w:val="00490E4A"/>
    <w:rsid w:val="004952A3"/>
    <w:rsid w:val="004B2601"/>
    <w:rsid w:val="004E33D1"/>
    <w:rsid w:val="004F5716"/>
    <w:rsid w:val="005066D7"/>
    <w:rsid w:val="00512F34"/>
    <w:rsid w:val="00527C1A"/>
    <w:rsid w:val="005419E3"/>
    <w:rsid w:val="00562522"/>
    <w:rsid w:val="005B0041"/>
    <w:rsid w:val="005B2E30"/>
    <w:rsid w:val="005B44FB"/>
    <w:rsid w:val="005F1CD6"/>
    <w:rsid w:val="00624AD9"/>
    <w:rsid w:val="00655C12"/>
    <w:rsid w:val="00672402"/>
    <w:rsid w:val="0067767E"/>
    <w:rsid w:val="00693E4D"/>
    <w:rsid w:val="006A0A5E"/>
    <w:rsid w:val="006A7BF4"/>
    <w:rsid w:val="006F7CC7"/>
    <w:rsid w:val="007424C0"/>
    <w:rsid w:val="00760010"/>
    <w:rsid w:val="0079139F"/>
    <w:rsid w:val="0079685F"/>
    <w:rsid w:val="007C3ADA"/>
    <w:rsid w:val="007E1F76"/>
    <w:rsid w:val="00802011"/>
    <w:rsid w:val="00814192"/>
    <w:rsid w:val="00814C27"/>
    <w:rsid w:val="0081650B"/>
    <w:rsid w:val="00834CBF"/>
    <w:rsid w:val="008754A0"/>
    <w:rsid w:val="00877090"/>
    <w:rsid w:val="008820A0"/>
    <w:rsid w:val="008E76B2"/>
    <w:rsid w:val="008F16AB"/>
    <w:rsid w:val="008F3C3F"/>
    <w:rsid w:val="0094105D"/>
    <w:rsid w:val="0095308B"/>
    <w:rsid w:val="009B72D5"/>
    <w:rsid w:val="009C271A"/>
    <w:rsid w:val="00A3097F"/>
    <w:rsid w:val="00A9284C"/>
    <w:rsid w:val="00AA4F1F"/>
    <w:rsid w:val="00AB5633"/>
    <w:rsid w:val="00AC71AF"/>
    <w:rsid w:val="00B01BA8"/>
    <w:rsid w:val="00B32E59"/>
    <w:rsid w:val="00B400F3"/>
    <w:rsid w:val="00BC147C"/>
    <w:rsid w:val="00BD55BD"/>
    <w:rsid w:val="00BE6B27"/>
    <w:rsid w:val="00BF58F6"/>
    <w:rsid w:val="00C17B80"/>
    <w:rsid w:val="00C52A79"/>
    <w:rsid w:val="00C57216"/>
    <w:rsid w:val="00C655B4"/>
    <w:rsid w:val="00CA2801"/>
    <w:rsid w:val="00CA67DC"/>
    <w:rsid w:val="00CC0B6A"/>
    <w:rsid w:val="00CC1948"/>
    <w:rsid w:val="00CC1AAC"/>
    <w:rsid w:val="00CE3F98"/>
    <w:rsid w:val="00CF30B7"/>
    <w:rsid w:val="00D435B6"/>
    <w:rsid w:val="00D92063"/>
    <w:rsid w:val="00DD5CC0"/>
    <w:rsid w:val="00E17C43"/>
    <w:rsid w:val="00E3082C"/>
    <w:rsid w:val="00E67249"/>
    <w:rsid w:val="00E937ED"/>
    <w:rsid w:val="00E969B2"/>
    <w:rsid w:val="00EB785E"/>
    <w:rsid w:val="00EB7B4B"/>
    <w:rsid w:val="00EE5497"/>
    <w:rsid w:val="00EF7DF0"/>
    <w:rsid w:val="00F064A8"/>
    <w:rsid w:val="00F06AE1"/>
    <w:rsid w:val="00F15818"/>
    <w:rsid w:val="00F41F2B"/>
    <w:rsid w:val="00F447B5"/>
    <w:rsid w:val="00F521E6"/>
    <w:rsid w:val="00F737A5"/>
    <w:rsid w:val="00F82EE4"/>
    <w:rsid w:val="00F93DDD"/>
    <w:rsid w:val="00FB4B1B"/>
    <w:rsid w:val="00FC1543"/>
    <w:rsid w:val="00FF4652"/>
    <w:rsid w:val="00FF75DA"/>
    <w:rsid w:val="08B000FC"/>
    <w:rsid w:val="1243EADC"/>
    <w:rsid w:val="183F715D"/>
    <w:rsid w:val="256DC7D9"/>
    <w:rsid w:val="2F28BA14"/>
    <w:rsid w:val="31C4BDE0"/>
    <w:rsid w:val="3667BB09"/>
    <w:rsid w:val="3C035F8B"/>
    <w:rsid w:val="575B1604"/>
    <w:rsid w:val="5E86B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E02DCE"/>
  <w15:docId w15:val="{5BFE61BD-7DD1-4845-9E64-C09C5B3F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1EBF"/>
    <w:pPr>
      <w:spacing w:after="0" w:line="240" w:lineRule="auto"/>
    </w:pPr>
    <w:rPr>
      <w:rFonts w:ascii="Times New Roman" w:eastAsia="Times New Roman" w:hAnsi="Times New Roman" w:cs="Arial"/>
      <w:color w:val="000000"/>
      <w:sz w:val="24"/>
      <w:szCs w:val="20"/>
      <w:lang w:eastAsia="nl-NL"/>
    </w:rPr>
  </w:style>
  <w:style w:type="paragraph" w:styleId="Kop1">
    <w:name w:val="heading 1"/>
    <w:basedOn w:val="Standaard"/>
    <w:next w:val="Standaard"/>
    <w:link w:val="Kop1Char"/>
    <w:uiPriority w:val="9"/>
    <w:qFormat/>
    <w:rsid w:val="005B2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46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37E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75DA"/>
    <w:pPr>
      <w:tabs>
        <w:tab w:val="center" w:pos="4536"/>
        <w:tab w:val="right" w:pos="9072"/>
      </w:tabs>
    </w:pPr>
  </w:style>
  <w:style w:type="character" w:customStyle="1" w:styleId="KoptekstChar">
    <w:name w:val="Koptekst Char"/>
    <w:basedOn w:val="Standaardalinea-lettertype"/>
    <w:link w:val="Koptekst"/>
    <w:uiPriority w:val="99"/>
    <w:rsid w:val="00FF75DA"/>
  </w:style>
  <w:style w:type="paragraph" w:styleId="Voettekst">
    <w:name w:val="footer"/>
    <w:basedOn w:val="Standaard"/>
    <w:link w:val="VoettekstChar"/>
    <w:uiPriority w:val="99"/>
    <w:unhideWhenUsed/>
    <w:rsid w:val="00FF75DA"/>
    <w:pPr>
      <w:tabs>
        <w:tab w:val="center" w:pos="4536"/>
        <w:tab w:val="right" w:pos="9072"/>
      </w:tabs>
    </w:pPr>
  </w:style>
  <w:style w:type="character" w:customStyle="1" w:styleId="VoettekstChar">
    <w:name w:val="Voettekst Char"/>
    <w:basedOn w:val="Standaardalinea-lettertype"/>
    <w:link w:val="Voettekst"/>
    <w:uiPriority w:val="99"/>
    <w:rsid w:val="00FF75DA"/>
  </w:style>
  <w:style w:type="paragraph" w:styleId="Ballontekst">
    <w:name w:val="Balloon Text"/>
    <w:basedOn w:val="Standaard"/>
    <w:link w:val="BallontekstChar"/>
    <w:uiPriority w:val="99"/>
    <w:semiHidden/>
    <w:unhideWhenUsed/>
    <w:rsid w:val="00FF75DA"/>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5DA"/>
    <w:rPr>
      <w:rFonts w:ascii="Tahoma" w:hAnsi="Tahoma" w:cs="Tahoma"/>
      <w:sz w:val="16"/>
      <w:szCs w:val="16"/>
    </w:rPr>
  </w:style>
  <w:style w:type="paragraph" w:styleId="Lijstalinea">
    <w:name w:val="List Paragraph"/>
    <w:basedOn w:val="Standaard"/>
    <w:uiPriority w:val="34"/>
    <w:qFormat/>
    <w:rsid w:val="00CC1AAC"/>
    <w:pPr>
      <w:ind w:left="720"/>
      <w:contextualSpacing/>
    </w:pPr>
  </w:style>
  <w:style w:type="table" w:styleId="Tabelraster">
    <w:name w:val="Table Grid"/>
    <w:basedOn w:val="Standaardtabel"/>
    <w:uiPriority w:val="59"/>
    <w:rsid w:val="00AC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57216"/>
    <w:pPr>
      <w:spacing w:before="100" w:beforeAutospacing="1" w:after="100" w:afterAutospacing="1"/>
    </w:pPr>
    <w:rPr>
      <w:rFonts w:cs="Times New Roman"/>
      <w:color w:val="auto"/>
      <w:szCs w:val="24"/>
    </w:rPr>
  </w:style>
  <w:style w:type="character" w:customStyle="1" w:styleId="Kop1Char">
    <w:name w:val="Kop 1 Char"/>
    <w:basedOn w:val="Standaardalinea-lettertype"/>
    <w:link w:val="Kop1"/>
    <w:uiPriority w:val="9"/>
    <w:rsid w:val="005B2E30"/>
    <w:rPr>
      <w:rFonts w:asciiTheme="majorHAnsi" w:eastAsiaTheme="majorEastAsia" w:hAnsiTheme="majorHAnsi" w:cstheme="majorBidi"/>
      <w:b/>
      <w:bCs/>
      <w:color w:val="365F91" w:themeColor="accent1" w:themeShade="BF"/>
      <w:sz w:val="28"/>
      <w:szCs w:val="28"/>
      <w:lang w:eastAsia="nl-NL"/>
    </w:rPr>
  </w:style>
  <w:style w:type="paragraph" w:styleId="Kopvaninhoudsopgave">
    <w:name w:val="TOC Heading"/>
    <w:basedOn w:val="Kop1"/>
    <w:next w:val="Standaard"/>
    <w:uiPriority w:val="39"/>
    <w:unhideWhenUsed/>
    <w:qFormat/>
    <w:rsid w:val="005B2E30"/>
    <w:pPr>
      <w:spacing w:line="276" w:lineRule="auto"/>
      <w:outlineLvl w:val="9"/>
    </w:pPr>
  </w:style>
  <w:style w:type="paragraph" w:styleId="Inhopg2">
    <w:name w:val="toc 2"/>
    <w:basedOn w:val="Standaard"/>
    <w:next w:val="Standaard"/>
    <w:autoRedefine/>
    <w:uiPriority w:val="39"/>
    <w:unhideWhenUsed/>
    <w:qFormat/>
    <w:rsid w:val="00FF4652"/>
    <w:pPr>
      <w:tabs>
        <w:tab w:val="right" w:leader="dot" w:pos="9062"/>
      </w:tabs>
      <w:spacing w:after="100" w:line="276" w:lineRule="auto"/>
      <w:ind w:left="220"/>
    </w:pPr>
    <w:rPr>
      <w:rFonts w:ascii="Calibri" w:eastAsiaTheme="minorEastAsia" w:hAnsi="Calibri" w:cstheme="minorBidi"/>
      <w:i/>
      <w:noProof/>
      <w:color w:val="auto"/>
      <w:sz w:val="22"/>
      <w:szCs w:val="22"/>
    </w:rPr>
  </w:style>
  <w:style w:type="paragraph" w:styleId="Inhopg1">
    <w:name w:val="toc 1"/>
    <w:basedOn w:val="Standaard"/>
    <w:next w:val="Standaard"/>
    <w:autoRedefine/>
    <w:uiPriority w:val="39"/>
    <w:unhideWhenUsed/>
    <w:qFormat/>
    <w:rsid w:val="005B2E30"/>
    <w:pPr>
      <w:spacing w:after="100" w:line="276" w:lineRule="auto"/>
    </w:pPr>
    <w:rPr>
      <w:rFonts w:asciiTheme="minorHAnsi" w:eastAsiaTheme="minorEastAsia" w:hAnsiTheme="minorHAnsi" w:cstheme="minorBidi"/>
      <w:color w:val="auto"/>
      <w:sz w:val="22"/>
      <w:szCs w:val="22"/>
    </w:rPr>
  </w:style>
  <w:style w:type="paragraph" w:styleId="Inhopg3">
    <w:name w:val="toc 3"/>
    <w:basedOn w:val="Standaard"/>
    <w:next w:val="Standaard"/>
    <w:autoRedefine/>
    <w:uiPriority w:val="39"/>
    <w:unhideWhenUsed/>
    <w:qFormat/>
    <w:rsid w:val="005B2E30"/>
    <w:pPr>
      <w:spacing w:after="100" w:line="276" w:lineRule="auto"/>
      <w:ind w:left="440"/>
    </w:pPr>
    <w:rPr>
      <w:rFonts w:asciiTheme="minorHAnsi" w:eastAsiaTheme="minorEastAsia" w:hAnsiTheme="minorHAnsi" w:cstheme="minorBidi"/>
      <w:color w:val="auto"/>
      <w:sz w:val="22"/>
      <w:szCs w:val="22"/>
    </w:rPr>
  </w:style>
  <w:style w:type="character" w:customStyle="1" w:styleId="Kop2Char">
    <w:name w:val="Kop 2 Char"/>
    <w:basedOn w:val="Standaardalinea-lettertype"/>
    <w:link w:val="Kop2"/>
    <w:uiPriority w:val="9"/>
    <w:rsid w:val="00FF4652"/>
    <w:rPr>
      <w:rFonts w:asciiTheme="majorHAnsi" w:eastAsiaTheme="majorEastAsia" w:hAnsiTheme="majorHAnsi" w:cstheme="majorBidi"/>
      <w:b/>
      <w:bCs/>
      <w:color w:val="4F81BD" w:themeColor="accent1"/>
      <w:sz w:val="26"/>
      <w:szCs w:val="26"/>
      <w:lang w:eastAsia="nl-NL"/>
    </w:rPr>
  </w:style>
  <w:style w:type="character" w:styleId="Hyperlink">
    <w:name w:val="Hyperlink"/>
    <w:basedOn w:val="Standaardalinea-lettertype"/>
    <w:uiPriority w:val="99"/>
    <w:unhideWhenUsed/>
    <w:rsid w:val="00FF4652"/>
    <w:rPr>
      <w:color w:val="0000FF" w:themeColor="hyperlink"/>
      <w:u w:val="single"/>
    </w:rPr>
  </w:style>
  <w:style w:type="character" w:styleId="GevolgdeHyperlink">
    <w:name w:val="FollowedHyperlink"/>
    <w:basedOn w:val="Standaardalinea-lettertype"/>
    <w:uiPriority w:val="99"/>
    <w:semiHidden/>
    <w:unhideWhenUsed/>
    <w:rsid w:val="00F064A8"/>
    <w:rPr>
      <w:color w:val="800080" w:themeColor="followedHyperlink"/>
      <w:u w:val="single"/>
    </w:rPr>
  </w:style>
  <w:style w:type="paragraph" w:styleId="Geenafstand">
    <w:name w:val="No Spacing"/>
    <w:uiPriority w:val="1"/>
    <w:qFormat/>
    <w:rsid w:val="00B400F3"/>
    <w:pPr>
      <w:spacing w:after="0" w:line="240" w:lineRule="auto"/>
    </w:pPr>
    <w:rPr>
      <w:rFonts w:ascii="Times New Roman" w:eastAsia="Times New Roman" w:hAnsi="Times New Roman" w:cs="Arial"/>
      <w:color w:val="000000"/>
      <w:sz w:val="24"/>
      <w:szCs w:val="20"/>
      <w:lang w:eastAsia="nl-NL"/>
    </w:rPr>
  </w:style>
  <w:style w:type="character" w:customStyle="1" w:styleId="Kop3Char">
    <w:name w:val="Kop 3 Char"/>
    <w:basedOn w:val="Standaardalinea-lettertype"/>
    <w:link w:val="Kop3"/>
    <w:uiPriority w:val="9"/>
    <w:rsid w:val="00E937ED"/>
    <w:rPr>
      <w:rFonts w:asciiTheme="majorHAnsi" w:eastAsiaTheme="majorEastAsia" w:hAnsiTheme="majorHAnsi"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chooldocumenten" ma:contentTypeID="0x010100A55AAC1E46CE5D40820A03D8173F8393002391C2AB1C2B894BB0A87AFA28EEBA44" ma:contentTypeVersion="67" ma:contentTypeDescription="" ma:contentTypeScope="" ma:versionID="4e1aaee0079a8a863ef71f33a2c34fb9">
  <xsd:schema xmlns:xsd="http://www.w3.org/2001/XMLSchema" xmlns:xs="http://www.w3.org/2001/XMLSchema" xmlns:p="http://schemas.microsoft.com/office/2006/metadata/properties" xmlns:ns2="38a7e5ae-68a5-4c9d-9821-d7d36dfca367" xmlns:ns3="5a2c5027-2fd1-452f-b7a8-884a46e0e94a" xmlns:ns4="a3fb9984-1ba6-4490-ae07-40654654fac2" targetNamespace="http://schemas.microsoft.com/office/2006/metadata/properties" ma:root="true" ma:fieldsID="71d07bb45b0441af4b3e2ecbd6b45618" ns2:_="" ns3:_="" ns4:_="">
    <xsd:import namespace="38a7e5ae-68a5-4c9d-9821-d7d36dfca367"/>
    <xsd:import namespace="5a2c5027-2fd1-452f-b7a8-884a46e0e94a"/>
    <xsd:import namespace="a3fb9984-1ba6-4490-ae07-40654654fac2"/>
    <xsd:element name="properties">
      <xsd:complexType>
        <xsd:sequence>
          <xsd:element name="documentManagement">
            <xsd:complexType>
              <xsd:all>
                <xsd:element ref="ns2:Schooldocumenten" minOccurs="0"/>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7e5ae-68a5-4c9d-9821-d7d36dfca367" elementFormDefault="qualified">
    <xsd:import namespace="http://schemas.microsoft.com/office/2006/documentManagement/types"/>
    <xsd:import namespace="http://schemas.microsoft.com/office/infopath/2007/PartnerControls"/>
    <xsd:element name="Schooldocumenten" ma:index="8" nillable="true" ma:displayName="Schooldocumenten" ma:internalName="Schooldocumenten" ma:requiredMultiChoice="true">
      <xsd:complexType>
        <xsd:complexContent>
          <xsd:extension base="dms:MultiChoice">
            <xsd:sequence>
              <xsd:element name="Value" maxOccurs="unbounded" minOccurs="0" nillable="true">
                <xsd:simpleType>
                  <xsd:restriction base="dms:Choice">
                    <xsd:enumeration value="Aanmelding"/>
                    <xsd:enumeration value="Actieplan"/>
                    <xsd:enumeration value="Actiepunt"/>
                    <xsd:enumeration value="Activiteit"/>
                    <xsd:enumeration value="ADHD"/>
                    <xsd:enumeration value="Agenda"/>
                    <xsd:enumeration value="Autisme"/>
                    <xsd:enumeration value="Beleidsplan"/>
                    <xsd:enumeration value="Besluitenlijst"/>
                    <xsd:enumeration value="Brieven"/>
                    <xsd:enumeration value="Consultatie"/>
                    <xsd:enumeration value="COP"/>
                    <xsd:enumeration value="Draaiboek"/>
                    <xsd:enumeration value="Dyslexie"/>
                    <xsd:enumeration value="Ergotherapie"/>
                    <xsd:enumeration value="EsisB"/>
                    <xsd:enumeration value="Faalangst"/>
                    <xsd:enumeration value="Financiën"/>
                    <xsd:enumeration value="Formulieren"/>
                    <xsd:enumeration value="Gedrag Algemeen"/>
                    <xsd:enumeration value="Gespreksverslag"/>
                    <xsd:enumeration value="Groepsplan"/>
                    <xsd:enumeration value="Handelingsplan"/>
                    <xsd:enumeration value="Handleiding"/>
                    <xsd:enumeration value="ICT"/>
                    <xsd:enumeration value="IPB cyclus"/>
                    <xsd:enumeration value="Jaarplan"/>
                    <xsd:enumeration value="Kijkwijzer"/>
                    <xsd:enumeration value="Leerlijn"/>
                    <xsd:enumeration value="Leerling dashboarden"/>
                    <xsd:enumeration value="Leerlingenraad"/>
                    <xsd:enumeration value="Leerlingzorg"/>
                    <xsd:enumeration value="Lesrooster"/>
                    <xsd:enumeration value="Lesvoorbeeld"/>
                    <xsd:enumeration value="Lezen"/>
                    <xsd:enumeration value="Logopedie"/>
                    <xsd:enumeration value="Meer- en hoogbegaafdheid"/>
                    <xsd:enumeration value="Micoop"/>
                    <xsd:enumeration value="MWIDW"/>
                    <xsd:enumeration value="Nieuwsbrief"/>
                    <xsd:enumeration value="Notitie"/>
                    <xsd:enumeration value="Notulen"/>
                    <xsd:enumeration value="NT2"/>
                    <xsd:enumeration value="Opleidingsschool"/>
                    <xsd:enumeration value="Opstandig/agressief gedrag"/>
                    <xsd:enumeration value="Organisatie"/>
                    <xsd:enumeration value="Orthobeelden"/>
                    <xsd:enumeration value="Oudergesprek"/>
                    <xsd:enumeration value="Overdracht"/>
                    <xsd:enumeration value="Overig"/>
                    <xsd:enumeration value="OWKR"/>
                    <xsd:enumeration value="Personeel"/>
                    <xsd:enumeration value="Plannen van aanpak"/>
                    <xsd:enumeration value="PoVo"/>
                    <xsd:enumeration value="Protocol"/>
                    <xsd:enumeration value="PSZ"/>
                    <xsd:enumeration value="Rapport"/>
                    <xsd:enumeration value="Rapportage"/>
                    <xsd:enumeration value="Rekenen"/>
                    <xsd:enumeration value="Roosters"/>
                    <xsd:enumeration value="Scholing"/>
                    <xsd:enumeration value="Schoolplannen"/>
                    <xsd:enumeration value="SZE"/>
                    <xsd:enumeration value="Tevredenheidsverslag"/>
                    <xsd:enumeration value="Toets"/>
                    <xsd:enumeration value="Toetsen"/>
                    <xsd:enumeration value="Toetsformulier"/>
                    <xsd:enumeration value="Toetsregistratie"/>
                    <xsd:enumeration value="Toetsrooster"/>
                    <xsd:enumeration value="TSO"/>
                    <xsd:enumeration value="Schoolverlaters"/>
                    <xsd:enumeration value="SCOL"/>
                    <xsd:enumeration value="Speelplaats"/>
                    <xsd:enumeration value="VCB"/>
                    <xsd:enumeration value="Veiligheid"/>
                    <xsd:enumeration value="Verantwoordingsverslag"/>
                    <xsd:enumeration value="VISK"/>
                    <xsd:enumeration value="VVE"/>
                    <xsd:enumeration value="Weekplanning"/>
                    <xsd:enumeration value="Werkdocumenten"/>
                    <xsd:enumeration value="ZAT"/>
                  </xsd:restriction>
                </xsd:simpleType>
              </xsd:element>
            </xsd:sequence>
          </xsd:extension>
        </xsd:complexContent>
      </xsd:complexType>
    </xsd:element>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2c5027-2fd1-452f-b7a8-884a46e0e94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Hint-hash delen" ma:internalName="SharingHintHash" ma:readOnly="true">
      <xsd:simpleType>
        <xsd:restriction base="dms:Text"/>
      </xsd:simple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b9984-1ba6-4490-ae07-40654654fac2"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8a7e5ae-68a5-4c9d-9821-d7d36dfca367">6ZFSKHXAAM2D-822-334</_dlc_DocId>
    <_dlc_DocIdUrl xmlns="38a7e5ae-68a5-4c9d-9821-d7d36dfca367">
      <Url>https://mosalira.sharepoint.com/kantoor/directeurenberaad/schooldossiers/_layouts/15/DocIdRedir.aspx?ID=6ZFSKHXAAM2D-822-334</Url>
      <Description>6ZFSKHXAAM2D-822-334</Description>
    </_dlc_DocIdUrl>
    <_dlc_DocIdPersistId xmlns="38a7e5ae-68a5-4c9d-9821-d7d36dfca367">false</_dlc_DocIdPersistId>
    <SharedWithUsers xmlns="5a2c5027-2fd1-452f-b7a8-884a46e0e94a">
      <UserInfo>
        <DisplayName>Niki van Deurse</DisplayName>
        <AccountId>814</AccountId>
        <AccountType/>
      </UserInfo>
    </SharedWithUsers>
    <Schooldocumenten xmlns="38a7e5ae-68a5-4c9d-9821-d7d36dfca367">
      <Value>Beleidsplan</Value>
      <Value>Handleiding</Value>
      <Value>Protocol</Value>
      <Value>Werkdocumenten</Value>
    </Schooldocumenten>
  </documentManagement>
</p:properties>
</file>

<file path=customXml/itemProps1.xml><?xml version="1.0" encoding="utf-8"?>
<ds:datastoreItem xmlns:ds="http://schemas.openxmlformats.org/officeDocument/2006/customXml" ds:itemID="{2EDBE99A-E225-4D98-8C20-0DA249A16991}">
  <ds:schemaRefs>
    <ds:schemaRef ds:uri="http://schemas.microsoft.com/sharepoint/events"/>
  </ds:schemaRefs>
</ds:datastoreItem>
</file>

<file path=customXml/itemProps2.xml><?xml version="1.0" encoding="utf-8"?>
<ds:datastoreItem xmlns:ds="http://schemas.openxmlformats.org/officeDocument/2006/customXml" ds:itemID="{1E08F6D1-6221-4E4E-BD69-526C0BC56ECD}">
  <ds:schemaRefs>
    <ds:schemaRef ds:uri="http://schemas.openxmlformats.org/officeDocument/2006/bibliography"/>
  </ds:schemaRefs>
</ds:datastoreItem>
</file>

<file path=customXml/itemProps3.xml><?xml version="1.0" encoding="utf-8"?>
<ds:datastoreItem xmlns:ds="http://schemas.openxmlformats.org/officeDocument/2006/customXml" ds:itemID="{B52E7086-D068-4920-B518-86280904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7e5ae-68a5-4c9d-9821-d7d36dfca367"/>
    <ds:schemaRef ds:uri="5a2c5027-2fd1-452f-b7a8-884a46e0e94a"/>
    <ds:schemaRef ds:uri="a3fb9984-1ba6-4490-ae07-40654654f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9FD3D-709A-485F-B127-6A496E276B9B}">
  <ds:schemaRefs>
    <ds:schemaRef ds:uri="http://schemas.microsoft.com/sharepoint/v3/contenttype/forms"/>
  </ds:schemaRefs>
</ds:datastoreItem>
</file>

<file path=customXml/itemProps5.xml><?xml version="1.0" encoding="utf-8"?>
<ds:datastoreItem xmlns:ds="http://schemas.openxmlformats.org/officeDocument/2006/customXml" ds:itemID="{D46BEEF1-8205-42A6-9898-C708E795A661}">
  <ds:schemaRefs>
    <ds:schemaRef ds:uri="http://schemas.microsoft.com/office/2006/metadata/properties"/>
    <ds:schemaRef ds:uri="http://schemas.microsoft.com/office/infopath/2007/PartnerControls"/>
    <ds:schemaRef ds:uri="38a7e5ae-68a5-4c9d-9821-d7d36dfca367"/>
    <ds:schemaRef ds:uri="5a2c5027-2fd1-452f-b7a8-884a46e0e9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7543</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Ruud Moers</dc:creator>
  <cp:lastModifiedBy>Ruud Moers</cp:lastModifiedBy>
  <cp:revision>2</cp:revision>
  <cp:lastPrinted>2018-02-23T11:30:00Z</cp:lastPrinted>
  <dcterms:created xsi:type="dcterms:W3CDTF">2023-07-17T10:41:00Z</dcterms:created>
  <dcterms:modified xsi:type="dcterms:W3CDTF">2023-07-17T10:41:00Z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0x010100A55AAC1E46CE5D40820A03D8173F8393002391C2AB1C2B894BB0A87AFA28EEBA44</vt:lpwstr>
  </property>
  <property fmtid="{D5CDD505-2E9C-101B-9397-08002B2CF9AE}" pid="3" name="_dlc_DocIdItemGuid">
    <vt:lpwstr>c68b56ff-a604-4b07-9c4d-411a20b8a78d</vt:lpwstr>
  </property>
  <property fmtid="{D5CDD505-2E9C-101B-9397-08002B2CF9AE}" pid="4" name="Order">
    <vt:r8>33400</vt:r8>
  </property>
  <property fmtid="{D5CDD505-2E9C-101B-9397-08002B2CF9AE}" pid="5" name="xd_Signature">
    <vt:bool>false</vt:bool>
  </property>
  <property fmtid="{D5CDD505-2E9C-101B-9397-08002B2CF9AE}" pid="6" name="xd_ProgID">
    <vt:lpwstr/>
  </property>
  <property fmtid="{D5CDD505-2E9C-101B-9397-08002B2CF9AE}" pid="7" name="Schooldocumenten">
    <vt:lpwstr>;#Beleidsplan;#Handleiding;#Protocol;#Werkdocumenten;#</vt:lpwstr>
  </property>
  <property fmtid="{D5CDD505-2E9C-101B-9397-08002B2CF9AE}" pid="8" name="TemplateUrl">
    <vt:lpwstr/>
  </property>
  <property fmtid="{D5CDD505-2E9C-101B-9397-08002B2CF9AE}" pid="9" name="ComplianceAssetId">
    <vt:lpwstr/>
  </property>
</Properties>
</file>